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4EB2" w14:textId="77777777" w:rsidR="004F7C04" w:rsidRPr="004F7C04" w:rsidRDefault="004F7C04" w:rsidP="004F7C04">
      <w:pPr>
        <w:pStyle w:val="NormalnyWeb"/>
        <w:ind w:left="1416" w:firstLine="708"/>
        <w:jc w:val="right"/>
        <w:rPr>
          <w:rFonts w:ascii="Arial Narrow" w:hAnsi="Arial Narrow"/>
          <w:b/>
          <w:lang w:val="en-GB"/>
        </w:rPr>
      </w:pPr>
      <w:r w:rsidRPr="004F7C04">
        <w:rPr>
          <w:rFonts w:ascii="Arial Narrow" w:hAnsi="Arial Narrow"/>
          <w:b/>
          <w:lang w:val="en-GB"/>
        </w:rPr>
        <w:t>Appendix No. 2 to the Terms and Conditions of Employment at BUT</w:t>
      </w:r>
    </w:p>
    <w:p w14:paraId="58AFCE57" w14:textId="77777777" w:rsidR="004F7C04" w:rsidRDefault="004F7C04" w:rsidP="00AB73CF">
      <w:pPr>
        <w:pStyle w:val="NormalnyWeb"/>
        <w:ind w:firstLine="708"/>
        <w:rPr>
          <w:rFonts w:ascii="Arial Narrow" w:eastAsiaTheme="majorEastAsia" w:hAnsi="Arial Narrow" w:cstheme="majorBidi"/>
          <w:b/>
          <w:bCs/>
          <w:lang w:val="en-GB"/>
        </w:rPr>
      </w:pPr>
      <w:r w:rsidRPr="004F7C04">
        <w:rPr>
          <w:rFonts w:ascii="Arial Narrow" w:eastAsiaTheme="majorEastAsia" w:hAnsi="Arial Narrow" w:cstheme="majorBidi"/>
          <w:b/>
          <w:bCs/>
          <w:lang w:val="en-GB"/>
        </w:rPr>
        <w:t xml:space="preserve">Internal Anti-Mobbing Policy at </w:t>
      </w:r>
      <w:r w:rsidR="00B03100">
        <w:rPr>
          <w:rFonts w:ascii="Arial Narrow" w:eastAsiaTheme="majorEastAsia" w:hAnsi="Arial Narrow" w:cstheme="majorBidi"/>
          <w:b/>
          <w:bCs/>
          <w:lang w:val="en-GB"/>
        </w:rPr>
        <w:t>Bial</w:t>
      </w:r>
      <w:r w:rsidRPr="004F7C04">
        <w:rPr>
          <w:rFonts w:ascii="Arial Narrow" w:eastAsiaTheme="majorEastAsia" w:hAnsi="Arial Narrow" w:cstheme="majorBidi"/>
          <w:b/>
          <w:bCs/>
          <w:lang w:val="en-GB"/>
        </w:rPr>
        <w:t>ystok University of Technology</w:t>
      </w:r>
    </w:p>
    <w:p w14:paraId="6B8BCAFA" w14:textId="77777777" w:rsidR="003967F7" w:rsidRPr="004F7C04" w:rsidRDefault="003967F7" w:rsidP="004F7C04">
      <w:pPr>
        <w:keepNext/>
        <w:keepLines/>
        <w:spacing w:line="276" w:lineRule="auto"/>
        <w:ind w:left="0" w:right="0" w:firstLine="0"/>
        <w:outlineLvl w:val="2"/>
        <w:rPr>
          <w:rFonts w:ascii="Arial Narrow" w:eastAsiaTheme="majorEastAsia" w:hAnsi="Arial Narrow" w:cstheme="majorBidi"/>
          <w:bCs/>
          <w:lang w:val="en-GB" w:eastAsia="pl-PL"/>
        </w:rPr>
      </w:pPr>
    </w:p>
    <w:p w14:paraId="6CF6BDD2" w14:textId="77777777" w:rsidR="003967F7" w:rsidRPr="005D3C83" w:rsidRDefault="004F7C04" w:rsidP="003967F7">
      <w:pPr>
        <w:spacing w:line="276" w:lineRule="auto"/>
        <w:ind w:left="0" w:right="0" w:firstLine="0"/>
        <w:jc w:val="center"/>
        <w:rPr>
          <w:rFonts w:ascii="Arial Narrow" w:eastAsia="Arial" w:hAnsi="Arial Narrow" w:cs="Times New Roman"/>
          <w:lang w:val="en-GB" w:eastAsia="pl-PL"/>
        </w:rPr>
      </w:pPr>
      <w:r w:rsidRPr="005D3C83">
        <w:rPr>
          <w:rFonts w:ascii="Arial Narrow" w:eastAsia="Arial" w:hAnsi="Arial Narrow" w:cs="Times New Roman"/>
          <w:lang w:val="en-GB" w:eastAsia="pl-PL"/>
        </w:rPr>
        <w:t>Chapter I</w:t>
      </w:r>
    </w:p>
    <w:p w14:paraId="50DD1BCC" w14:textId="77777777" w:rsidR="003967F7" w:rsidRPr="005D3C83" w:rsidRDefault="003967F7" w:rsidP="003967F7">
      <w:pPr>
        <w:spacing w:line="276" w:lineRule="auto"/>
        <w:ind w:left="0" w:right="0" w:firstLine="0"/>
        <w:jc w:val="center"/>
        <w:rPr>
          <w:rFonts w:ascii="Arial Narrow" w:eastAsia="Arial" w:hAnsi="Arial Narrow" w:cs="Times New Roman"/>
          <w:lang w:val="en-GB" w:eastAsia="pl-PL"/>
        </w:rPr>
      </w:pPr>
      <w:r w:rsidRPr="005D3C83">
        <w:rPr>
          <w:rFonts w:ascii="Arial Narrow" w:eastAsia="Arial" w:hAnsi="Arial Narrow" w:cs="Times New Roman"/>
          <w:lang w:val="en-GB" w:eastAsia="pl-PL"/>
        </w:rPr>
        <w:t>Defi</w:t>
      </w:r>
      <w:r w:rsidR="004F7C04" w:rsidRPr="005D3C83">
        <w:rPr>
          <w:rFonts w:ascii="Arial Narrow" w:eastAsia="Arial" w:hAnsi="Arial Narrow" w:cs="Times New Roman"/>
          <w:lang w:val="en-GB" w:eastAsia="pl-PL"/>
        </w:rPr>
        <w:t>nitions</w:t>
      </w:r>
    </w:p>
    <w:p w14:paraId="4D803A59" w14:textId="77777777" w:rsidR="003967F7" w:rsidRPr="005D3C83" w:rsidRDefault="003967F7" w:rsidP="003967F7">
      <w:pPr>
        <w:spacing w:line="276" w:lineRule="auto"/>
        <w:ind w:left="0" w:right="0" w:firstLine="0"/>
        <w:jc w:val="center"/>
        <w:rPr>
          <w:rFonts w:ascii="Arial Narrow" w:eastAsia="Arial" w:hAnsi="Arial Narrow" w:cs="Times New Roman"/>
          <w:lang w:val="en-GB" w:eastAsia="pl-PL"/>
        </w:rPr>
      </w:pPr>
    </w:p>
    <w:p w14:paraId="4B4B4EFC" w14:textId="77777777" w:rsidR="003967F7" w:rsidRPr="005D3C83" w:rsidRDefault="003967F7" w:rsidP="003967F7">
      <w:pPr>
        <w:spacing w:line="276" w:lineRule="auto"/>
        <w:ind w:left="0" w:right="0" w:firstLine="0"/>
        <w:jc w:val="center"/>
        <w:rPr>
          <w:rFonts w:ascii="Arial Narrow" w:eastAsia="Arial" w:hAnsi="Arial Narrow" w:cs="Times New Roman"/>
          <w:lang w:val="en-GB" w:eastAsia="pl-PL"/>
        </w:rPr>
      </w:pPr>
      <w:r w:rsidRPr="005D3C83">
        <w:rPr>
          <w:rFonts w:ascii="Arial Narrow" w:eastAsia="Arial" w:hAnsi="Arial Narrow" w:cs="Times New Roman"/>
          <w:lang w:val="en-GB" w:eastAsia="pl-PL"/>
        </w:rPr>
        <w:t xml:space="preserve">§ 1  </w:t>
      </w:r>
    </w:p>
    <w:p w14:paraId="2321ED8B" w14:textId="77777777" w:rsidR="003967F7" w:rsidRPr="004F7C04" w:rsidRDefault="004F7C04" w:rsidP="00B03100">
      <w:pPr>
        <w:pStyle w:val="NormalnyWeb"/>
        <w:rPr>
          <w:rFonts w:ascii="Arial Narrow" w:hAnsi="Arial Narrow"/>
          <w:lang w:val="en-GB"/>
        </w:rPr>
      </w:pPr>
      <w:r w:rsidRPr="004F7C04">
        <w:rPr>
          <w:rFonts w:ascii="Arial Narrow" w:hAnsi="Arial Narrow"/>
          <w:lang w:val="en-GB"/>
        </w:rPr>
        <w:t>The aim of establishing the Inte</w:t>
      </w:r>
      <w:r w:rsidR="00135322">
        <w:rPr>
          <w:rFonts w:ascii="Arial Narrow" w:hAnsi="Arial Narrow"/>
          <w:lang w:val="en-GB"/>
        </w:rPr>
        <w:t>rnal Anti-Mobbing Policy at Bial</w:t>
      </w:r>
      <w:r w:rsidRPr="004F7C04">
        <w:rPr>
          <w:rFonts w:ascii="Arial Narrow" w:hAnsi="Arial Narrow"/>
          <w:lang w:val="en-GB"/>
        </w:rPr>
        <w:t>ystok University of Technology is to prevent mobbing.</w:t>
      </w:r>
    </w:p>
    <w:p w14:paraId="67A2B8B9" w14:textId="77777777" w:rsidR="004F7C04" w:rsidRPr="004F7C04" w:rsidRDefault="003967F7" w:rsidP="004F7C04">
      <w:pPr>
        <w:pStyle w:val="NormalnyWeb"/>
        <w:jc w:val="center"/>
        <w:rPr>
          <w:lang w:val="en-GB"/>
        </w:rPr>
      </w:pPr>
      <w:r w:rsidRPr="004F7C04">
        <w:rPr>
          <w:rFonts w:ascii="Arial Narrow" w:hAnsi="Arial Narrow"/>
          <w:lang w:val="en-GB"/>
        </w:rPr>
        <w:t>§ 2</w:t>
      </w:r>
    </w:p>
    <w:p w14:paraId="68957921" w14:textId="77777777" w:rsidR="004F7C04" w:rsidRPr="004F7C04" w:rsidRDefault="004F7C04" w:rsidP="004F7C04">
      <w:pPr>
        <w:pStyle w:val="NormalnyWeb"/>
        <w:rPr>
          <w:rFonts w:ascii="Arial Narrow" w:hAnsi="Arial Narrow"/>
          <w:lang w:val="en-GB"/>
        </w:rPr>
      </w:pPr>
      <w:r w:rsidRPr="004F7C04">
        <w:rPr>
          <w:rFonts w:ascii="Arial Narrow" w:hAnsi="Arial Narrow"/>
          <w:lang w:val="en-GB"/>
        </w:rPr>
        <w:t>Whenever the Internal Anti-Mobbing Policy refers to:</w:t>
      </w:r>
    </w:p>
    <w:p w14:paraId="4954E4B8" w14:textId="77777777" w:rsidR="004F7C04" w:rsidRPr="00B03100" w:rsidRDefault="004F7C04" w:rsidP="004F7C04">
      <w:pPr>
        <w:pStyle w:val="NormalnyWeb"/>
        <w:spacing w:before="0" w:beforeAutospacing="0" w:after="0" w:afterAutospacing="0"/>
        <w:rPr>
          <w:rFonts w:ascii="Arial Narrow" w:hAnsi="Arial Narrow"/>
          <w:lang w:val="en-GB"/>
        </w:rPr>
      </w:pPr>
      <w:r w:rsidRPr="00B03100">
        <w:rPr>
          <w:rFonts w:ascii="Arial Narrow" w:hAnsi="Arial Narrow"/>
          <w:lang w:val="en-GB"/>
        </w:rPr>
        <w:t>1) Mobbing – this is understood to mean actions or behaviour concerning the Employee,</w:t>
      </w:r>
    </w:p>
    <w:p w14:paraId="58D738BD" w14:textId="77777777" w:rsidR="004F7C04" w:rsidRPr="00B03100" w:rsidRDefault="004F7C04" w:rsidP="004F7C04">
      <w:pPr>
        <w:pStyle w:val="NormalnyWeb"/>
        <w:spacing w:before="0" w:beforeAutospacing="0" w:after="0" w:afterAutospacing="0"/>
        <w:rPr>
          <w:rFonts w:ascii="Arial Narrow" w:hAnsi="Arial Narrow"/>
          <w:lang w:val="en-GB"/>
        </w:rPr>
      </w:pPr>
      <w:r w:rsidRPr="00B03100">
        <w:rPr>
          <w:rFonts w:ascii="Arial Narrow" w:hAnsi="Arial Narrow"/>
          <w:lang w:val="en-GB"/>
        </w:rPr>
        <w:t>or directed against the Employee, consisting of persistent and prolonged harassment</w:t>
      </w:r>
    </w:p>
    <w:p w14:paraId="53A898F4" w14:textId="77777777" w:rsidR="004F7C04" w:rsidRPr="00B03100" w:rsidRDefault="004F7C04" w:rsidP="004F7C04">
      <w:pPr>
        <w:pStyle w:val="NormalnyWeb"/>
        <w:spacing w:before="0" w:beforeAutospacing="0" w:after="0" w:afterAutospacing="0"/>
        <w:rPr>
          <w:rFonts w:ascii="Arial Narrow" w:hAnsi="Arial Narrow"/>
          <w:lang w:val="en-GB"/>
        </w:rPr>
      </w:pPr>
      <w:r w:rsidRPr="00B03100">
        <w:rPr>
          <w:rFonts w:ascii="Arial Narrow" w:hAnsi="Arial Narrow"/>
          <w:lang w:val="en-GB"/>
        </w:rPr>
        <w:t>or intimidation of the Employee, causing them to underestimate their professional competence, resulting in or intended to humiliate or ridicule the Employee, or to isolate</w:t>
      </w:r>
      <w:r w:rsidR="00E232E2">
        <w:rPr>
          <w:rFonts w:ascii="Arial Narrow" w:hAnsi="Arial Narrow"/>
          <w:lang w:val="en-GB"/>
        </w:rPr>
        <w:t xml:space="preserve"> </w:t>
      </w:r>
      <w:r w:rsidRPr="00B03100">
        <w:rPr>
          <w:rFonts w:ascii="Arial Narrow" w:hAnsi="Arial Narrow"/>
          <w:lang w:val="en-GB"/>
        </w:rPr>
        <w:t>them or exclude them from the team of colleagues;</w:t>
      </w:r>
    </w:p>
    <w:p w14:paraId="0600B0DF" w14:textId="77777777" w:rsidR="004F7C04" w:rsidRPr="00B03100" w:rsidRDefault="004F7C04" w:rsidP="004F7C04">
      <w:pPr>
        <w:pStyle w:val="NormalnyWeb"/>
        <w:rPr>
          <w:rFonts w:ascii="Arial Narrow" w:hAnsi="Arial Narrow"/>
          <w:lang w:val="en-GB"/>
        </w:rPr>
      </w:pPr>
      <w:r w:rsidRPr="00B03100">
        <w:rPr>
          <w:rFonts w:ascii="Arial Narrow" w:hAnsi="Arial Narrow"/>
          <w:lang w:val="en-GB"/>
        </w:rPr>
        <w:t>2) The Anti-Mobbing Committee – hereinafter referred to as the Committee – is defined as a collegial advisory body to the Rector,</w:t>
      </w:r>
      <w:r w:rsidR="00B03100" w:rsidRPr="00B03100">
        <w:rPr>
          <w:rFonts w:ascii="Arial Narrow" w:hAnsi="Arial Narrow"/>
          <w:lang w:val="en-GB"/>
        </w:rPr>
        <w:t xml:space="preserve"> appointed by the Rector of Bial</w:t>
      </w:r>
      <w:r w:rsidRPr="00B03100">
        <w:rPr>
          <w:rFonts w:ascii="Arial Narrow" w:hAnsi="Arial Narrow"/>
          <w:lang w:val="en-GB"/>
        </w:rPr>
        <w:t>ystok University of Technology to consider complaints of mobbing;</w:t>
      </w:r>
    </w:p>
    <w:p w14:paraId="638E0186" w14:textId="77777777" w:rsidR="00B03100" w:rsidRPr="00B03100" w:rsidRDefault="00B03100" w:rsidP="00B03100">
      <w:pPr>
        <w:pStyle w:val="NormalnyWeb"/>
        <w:rPr>
          <w:rFonts w:ascii="Arial Narrow" w:hAnsi="Arial Narrow"/>
          <w:lang w:val="en-GB"/>
        </w:rPr>
      </w:pPr>
      <w:r w:rsidRPr="00B03100">
        <w:rPr>
          <w:rFonts w:ascii="Arial Narrow" w:hAnsi="Arial Narrow"/>
          <w:lang w:val="en-GB"/>
        </w:rPr>
        <w:t>3) Interpersonal Relations Mediator – a person appointed by the Rector of Bialystok University of Technology, whose tasks include, amongst other things, taking action to resolve disputes and interpersonal conflicts between staff members of Bialystok University of Technology;</w:t>
      </w:r>
    </w:p>
    <w:p w14:paraId="59DD5974" w14:textId="77777777" w:rsidR="00B03100" w:rsidRPr="00B03100" w:rsidRDefault="00B03100" w:rsidP="00B03100">
      <w:pPr>
        <w:pStyle w:val="NormalnyWeb"/>
        <w:rPr>
          <w:rFonts w:ascii="Arial Narrow" w:hAnsi="Arial Narrow"/>
          <w:lang w:val="en-GB"/>
        </w:rPr>
      </w:pPr>
      <w:r w:rsidRPr="00B03100">
        <w:rPr>
          <w:rFonts w:ascii="Arial Narrow" w:hAnsi="Arial Narrow"/>
          <w:lang w:val="en-GB"/>
        </w:rPr>
        <w:t>4) a person taking part in the proceedings – any person who attends a meeting of the Committee, including a party to the proceedings, a witness or any other person in whose presence the Committee conducts the proceedings;</w:t>
      </w:r>
    </w:p>
    <w:p w14:paraId="1BBDA6F0" w14:textId="77777777" w:rsidR="00B03100" w:rsidRPr="00B03100" w:rsidRDefault="00B03100" w:rsidP="00B03100">
      <w:pPr>
        <w:pStyle w:val="NormalnyWeb"/>
        <w:rPr>
          <w:rFonts w:ascii="Arial Narrow" w:hAnsi="Arial Narrow"/>
          <w:lang w:val="en-GB"/>
        </w:rPr>
      </w:pPr>
      <w:r w:rsidRPr="00B03100">
        <w:rPr>
          <w:rFonts w:ascii="Arial Narrow" w:hAnsi="Arial Narrow"/>
          <w:lang w:val="en-GB"/>
        </w:rPr>
        <w:t>5) Employer – this refers to Bialystok University of Technology, represented by the Rector or an authorised person;</w:t>
      </w:r>
    </w:p>
    <w:p w14:paraId="55B9F8F6" w14:textId="77777777" w:rsidR="00B03100" w:rsidRPr="00B03100" w:rsidRDefault="00B03100" w:rsidP="00B03100">
      <w:pPr>
        <w:pStyle w:val="NormalnyWeb"/>
        <w:rPr>
          <w:rFonts w:ascii="Arial Narrow" w:hAnsi="Arial Narrow"/>
          <w:lang w:val="en-GB"/>
        </w:rPr>
      </w:pPr>
      <w:r w:rsidRPr="00B03100">
        <w:rPr>
          <w:rFonts w:ascii="Arial Narrow" w:hAnsi="Arial Narrow"/>
          <w:lang w:val="en-GB"/>
        </w:rPr>
        <w:t>6) Employee – this refers to a person employed at Bialystok University of Technology under an employment contract, by appointment, election or nomination;</w:t>
      </w:r>
    </w:p>
    <w:p w14:paraId="5A90E2E9" w14:textId="77777777" w:rsidR="00B03100" w:rsidRPr="00B03100" w:rsidRDefault="00B03100" w:rsidP="00B03100">
      <w:pPr>
        <w:pStyle w:val="NormalnyWeb"/>
        <w:rPr>
          <w:rFonts w:ascii="Arial Narrow" w:hAnsi="Arial Narrow"/>
          <w:lang w:val="en-GB"/>
        </w:rPr>
      </w:pPr>
      <w:r w:rsidRPr="00B03100">
        <w:rPr>
          <w:rFonts w:ascii="Arial Narrow" w:hAnsi="Arial Narrow"/>
          <w:lang w:val="en-GB"/>
        </w:rPr>
        <w:t>7) Labour Law – this refers to the provisions of the Labour Code and other legal acts setting out the rights and obligations of Employees and Employers, including collective agreements, regulations and statutes defining the rights and obligations of the parties to the employment contract;</w:t>
      </w:r>
    </w:p>
    <w:p w14:paraId="035DF3EB" w14:textId="77777777" w:rsidR="003967F7" w:rsidRPr="00B03100" w:rsidRDefault="00B03100" w:rsidP="00B03100">
      <w:pPr>
        <w:pStyle w:val="NormalnyWeb"/>
        <w:rPr>
          <w:rFonts w:ascii="Arial Narrow" w:hAnsi="Arial Narrow"/>
          <w:lang w:val="en-GB"/>
        </w:rPr>
      </w:pPr>
      <w:r w:rsidRPr="00B03100">
        <w:rPr>
          <w:rFonts w:ascii="Arial Narrow" w:hAnsi="Arial Narrow"/>
          <w:lang w:val="en-GB"/>
        </w:rPr>
        <w:t>8) Internal Anti-Mobbing Policy – hereinafter referred to as the AMP – refers to the principles for combating mobbing at Bialystok University of Technology.</w:t>
      </w:r>
    </w:p>
    <w:p w14:paraId="466327BB" w14:textId="77777777" w:rsidR="003967F7" w:rsidRPr="00E232E2" w:rsidRDefault="00B03100" w:rsidP="003967F7">
      <w:pPr>
        <w:spacing w:line="276" w:lineRule="auto"/>
        <w:ind w:left="0" w:right="0" w:firstLine="0"/>
        <w:jc w:val="center"/>
        <w:rPr>
          <w:rFonts w:ascii="Arial Narrow" w:hAnsi="Arial Narrow"/>
          <w:lang w:val="en-GB"/>
        </w:rPr>
      </w:pPr>
      <w:r w:rsidRPr="00E232E2">
        <w:rPr>
          <w:rFonts w:ascii="Arial Narrow" w:hAnsi="Arial Narrow"/>
          <w:lang w:val="en-GB"/>
        </w:rPr>
        <w:t>Chapter</w:t>
      </w:r>
      <w:r w:rsidR="003967F7" w:rsidRPr="00E232E2">
        <w:rPr>
          <w:rFonts w:ascii="Arial Narrow" w:hAnsi="Arial Narrow"/>
          <w:lang w:val="en-GB"/>
        </w:rPr>
        <w:t xml:space="preserve"> II</w:t>
      </w:r>
    </w:p>
    <w:p w14:paraId="64F814F6" w14:textId="77777777" w:rsidR="003967F7" w:rsidRPr="00E232E2" w:rsidRDefault="005D3C83" w:rsidP="007C4011">
      <w:pPr>
        <w:pStyle w:val="NormalnyWeb"/>
        <w:jc w:val="center"/>
        <w:rPr>
          <w:rFonts w:ascii="Arial Narrow" w:hAnsi="Arial Narrow"/>
          <w:lang w:val="en-GB"/>
        </w:rPr>
      </w:pPr>
      <w:r w:rsidRPr="00E232E2">
        <w:rPr>
          <w:rFonts w:ascii="Arial Narrow" w:hAnsi="Arial Narrow"/>
          <w:lang w:val="en-GB"/>
        </w:rPr>
        <w:lastRenderedPageBreak/>
        <w:t>The Purpose of the Internal Anti-Mobbing Policy</w:t>
      </w:r>
    </w:p>
    <w:p w14:paraId="1C490E04" w14:textId="77777777" w:rsidR="003967F7" w:rsidRPr="005D3C83" w:rsidRDefault="003967F7" w:rsidP="003967F7">
      <w:pPr>
        <w:spacing w:line="276" w:lineRule="auto"/>
        <w:ind w:left="0" w:right="0" w:firstLine="0"/>
        <w:jc w:val="center"/>
        <w:rPr>
          <w:rFonts w:ascii="Arial Narrow" w:hAnsi="Arial Narrow"/>
          <w:lang w:val="en-GB"/>
        </w:rPr>
      </w:pPr>
      <w:r w:rsidRPr="005D3C83">
        <w:rPr>
          <w:rFonts w:ascii="Arial Narrow" w:hAnsi="Arial Narrow"/>
          <w:lang w:val="en-GB"/>
        </w:rPr>
        <w:t>§ 3</w:t>
      </w:r>
    </w:p>
    <w:p w14:paraId="39AB7177" w14:textId="77777777" w:rsidR="005D3C83" w:rsidRPr="005D3C83" w:rsidRDefault="005D3C83" w:rsidP="005D3C83">
      <w:pPr>
        <w:pStyle w:val="NormalnyWeb"/>
        <w:rPr>
          <w:rFonts w:ascii="Arial Narrow" w:hAnsi="Arial Narrow"/>
          <w:lang w:val="en-GB"/>
        </w:rPr>
      </w:pPr>
      <w:r w:rsidRPr="005D3C83">
        <w:rPr>
          <w:rFonts w:ascii="Arial Narrow" w:hAnsi="Arial Narrow"/>
          <w:lang w:val="en-GB"/>
        </w:rPr>
        <w:t>1. The primary aim of introducing AMP is to support initiatives that foster positive relationships amongst staff at Bialystok University of Technology.</w:t>
      </w:r>
    </w:p>
    <w:p w14:paraId="012CBD0C" w14:textId="77777777" w:rsidR="005D3C83" w:rsidRPr="005D3C83" w:rsidRDefault="005D3C83" w:rsidP="005D3C83">
      <w:pPr>
        <w:pStyle w:val="NormalnyWeb"/>
        <w:rPr>
          <w:rFonts w:ascii="Arial Narrow" w:hAnsi="Arial Narrow"/>
          <w:lang w:val="en-GB"/>
        </w:rPr>
      </w:pPr>
      <w:r w:rsidRPr="005D3C83">
        <w:rPr>
          <w:rFonts w:ascii="Arial Narrow" w:hAnsi="Arial Narrow"/>
          <w:lang w:val="en-GB"/>
        </w:rPr>
        <w:t>2. The employer makes every effort to ensure that the working environment at Bialystok University of Technology is free from mobbing and other forms of psychological abuse, either by supervisors or by other staff members.</w:t>
      </w:r>
    </w:p>
    <w:p w14:paraId="2C5D2E88" w14:textId="77777777" w:rsidR="005D3C83" w:rsidRPr="005D3C83" w:rsidRDefault="005D3C83" w:rsidP="005D3C83">
      <w:pPr>
        <w:pStyle w:val="NormalnyWeb"/>
        <w:rPr>
          <w:rFonts w:ascii="Arial Narrow" w:hAnsi="Arial Narrow"/>
          <w:lang w:val="en-GB"/>
        </w:rPr>
      </w:pPr>
      <w:r w:rsidRPr="005D3C83">
        <w:rPr>
          <w:rFonts w:ascii="Arial Narrow" w:hAnsi="Arial Narrow"/>
          <w:lang w:val="en-GB"/>
        </w:rPr>
        <w:t>3. The employer does not tolerate mobbing or any other forms of psychological abuse.</w:t>
      </w:r>
    </w:p>
    <w:p w14:paraId="0DCEE197" w14:textId="77777777" w:rsidR="005D3C83" w:rsidRPr="005D3C83" w:rsidRDefault="005D3C83" w:rsidP="005D3C83">
      <w:pPr>
        <w:pStyle w:val="NormalnyWeb"/>
        <w:rPr>
          <w:rFonts w:ascii="Arial Narrow" w:hAnsi="Arial Narrow"/>
          <w:lang w:val="en-GB"/>
        </w:rPr>
      </w:pPr>
      <w:r w:rsidRPr="005D3C83">
        <w:rPr>
          <w:rFonts w:ascii="Arial Narrow" w:hAnsi="Arial Narrow"/>
          <w:lang w:val="en-GB"/>
        </w:rPr>
        <w:t>4. It is the duty of each employee to take all reasonable steps to ensure that mobbing does not occur at Bialystok University of Technology.</w:t>
      </w:r>
    </w:p>
    <w:p w14:paraId="54B11617" w14:textId="77777777" w:rsidR="005D3C83" w:rsidRPr="004E5967" w:rsidRDefault="005D3C83" w:rsidP="005D3C83">
      <w:pPr>
        <w:pStyle w:val="NormalnyWeb"/>
        <w:rPr>
          <w:rFonts w:ascii="Arial Narrow" w:hAnsi="Arial Narrow"/>
          <w:lang w:val="en-GB"/>
        </w:rPr>
      </w:pPr>
      <w:r w:rsidRPr="005D3C83">
        <w:rPr>
          <w:rFonts w:ascii="Arial Narrow" w:hAnsi="Arial Narrow"/>
          <w:lang w:val="en-GB"/>
        </w:rPr>
        <w:t>5. Creating situations that encourage mobbing, or engaging in mobbing, constitutes a breach of fundamental employment obligations and may provide grounds for the Employer to impose the sanctions provided for in labour law, in particular disciplinary measures or the termination of the employment contract.</w:t>
      </w:r>
    </w:p>
    <w:p w14:paraId="28A94357" w14:textId="77777777" w:rsidR="003967F7" w:rsidRPr="005D3C83" w:rsidRDefault="005D3C83" w:rsidP="003967F7">
      <w:pPr>
        <w:spacing w:line="276" w:lineRule="auto"/>
        <w:ind w:left="0" w:right="0" w:firstLine="0"/>
        <w:jc w:val="center"/>
        <w:rPr>
          <w:rFonts w:ascii="Arial Narrow" w:hAnsi="Arial Narrow"/>
          <w:lang w:val="en-GB"/>
        </w:rPr>
      </w:pPr>
      <w:r w:rsidRPr="005D3C83">
        <w:rPr>
          <w:rFonts w:ascii="Arial Narrow" w:hAnsi="Arial Narrow"/>
          <w:lang w:val="en-GB"/>
        </w:rPr>
        <w:t>Chapter</w:t>
      </w:r>
      <w:r w:rsidR="003967F7" w:rsidRPr="005D3C83">
        <w:rPr>
          <w:rFonts w:ascii="Arial Narrow" w:hAnsi="Arial Narrow"/>
          <w:lang w:val="en-GB"/>
        </w:rPr>
        <w:t xml:space="preserve"> III</w:t>
      </w:r>
    </w:p>
    <w:p w14:paraId="00892DA3" w14:textId="77777777" w:rsidR="003967F7" w:rsidRPr="005D3C83" w:rsidRDefault="005D3C83" w:rsidP="003967F7">
      <w:pPr>
        <w:spacing w:line="276" w:lineRule="auto"/>
        <w:ind w:left="0" w:right="0" w:firstLine="0"/>
        <w:jc w:val="center"/>
        <w:rPr>
          <w:rFonts w:ascii="Arial Narrow" w:hAnsi="Arial Narrow"/>
          <w:lang w:val="en-GB"/>
        </w:rPr>
      </w:pPr>
      <w:r w:rsidRPr="005D3C83">
        <w:rPr>
          <w:rFonts w:ascii="Arial Narrow" w:hAnsi="Arial Narrow"/>
          <w:lang w:val="en-GB"/>
        </w:rPr>
        <w:t>Taking action a</w:t>
      </w:r>
      <w:r>
        <w:rPr>
          <w:rFonts w:ascii="Arial Narrow" w:hAnsi="Arial Narrow"/>
          <w:lang w:val="en-GB"/>
        </w:rPr>
        <w:t>gainst mobbing</w:t>
      </w:r>
    </w:p>
    <w:p w14:paraId="29A86F34" w14:textId="77777777" w:rsidR="003967F7" w:rsidRPr="005D3C83" w:rsidRDefault="003967F7" w:rsidP="003967F7">
      <w:pPr>
        <w:spacing w:line="276" w:lineRule="auto"/>
        <w:ind w:left="0" w:right="0" w:firstLine="0"/>
        <w:jc w:val="center"/>
        <w:rPr>
          <w:rFonts w:ascii="Arial Narrow" w:hAnsi="Arial Narrow"/>
          <w:lang w:val="en-GB"/>
        </w:rPr>
      </w:pPr>
    </w:p>
    <w:p w14:paraId="3DBEDF14" w14:textId="77777777" w:rsidR="003967F7" w:rsidRPr="005D3C83" w:rsidRDefault="003967F7" w:rsidP="003967F7">
      <w:pPr>
        <w:spacing w:line="276" w:lineRule="auto"/>
        <w:ind w:left="0" w:right="0" w:firstLine="0"/>
        <w:jc w:val="center"/>
        <w:rPr>
          <w:rFonts w:ascii="Arial Narrow" w:hAnsi="Arial Narrow"/>
          <w:lang w:val="en-GB"/>
        </w:rPr>
      </w:pPr>
      <w:r w:rsidRPr="005D3C83">
        <w:rPr>
          <w:rFonts w:ascii="Arial Narrow" w:hAnsi="Arial Narrow"/>
          <w:lang w:val="en-GB"/>
        </w:rPr>
        <w:t>§ 4</w:t>
      </w:r>
    </w:p>
    <w:p w14:paraId="5E80E8A7" w14:textId="77777777" w:rsidR="005929FB" w:rsidRPr="006562B5" w:rsidRDefault="005929FB" w:rsidP="00AB73CF">
      <w:pPr>
        <w:pStyle w:val="NormalnyWeb"/>
        <w:numPr>
          <w:ilvl w:val="0"/>
          <w:numId w:val="7"/>
        </w:numPr>
        <w:spacing w:after="0" w:afterAutospacing="0"/>
        <w:ind w:left="284" w:hanging="284"/>
        <w:rPr>
          <w:rFonts w:ascii="Arial Narrow" w:hAnsi="Arial Narrow"/>
          <w:lang w:val="en-GB"/>
        </w:rPr>
      </w:pPr>
      <w:r w:rsidRPr="006562B5">
        <w:rPr>
          <w:rFonts w:ascii="Arial Narrow" w:hAnsi="Arial Narrow"/>
          <w:lang w:val="en-GB"/>
        </w:rPr>
        <w:t>Bialystok University of Technology actively combats mobbing in the workplace and in relation to work, in particular by:</w:t>
      </w:r>
    </w:p>
    <w:p w14:paraId="126A43DC" w14:textId="77777777" w:rsidR="005929FB" w:rsidRPr="005929FB" w:rsidRDefault="005929FB" w:rsidP="00AB73CF">
      <w:pPr>
        <w:pStyle w:val="NormalnyWeb"/>
        <w:spacing w:before="0" w:beforeAutospacing="0" w:after="0" w:afterAutospacing="0"/>
        <w:ind w:left="284" w:hanging="284"/>
        <w:rPr>
          <w:rFonts w:ascii="Arial Narrow" w:hAnsi="Arial Narrow"/>
          <w:lang w:val="en-GB"/>
        </w:rPr>
      </w:pPr>
      <w:r w:rsidRPr="005929FB">
        <w:rPr>
          <w:rFonts w:ascii="Arial Narrow" w:hAnsi="Arial Narrow"/>
          <w:lang w:val="en-GB"/>
        </w:rPr>
        <w:t>1) taking the preventive measures set out in section 2 of this paragraph, aimed at preventing mobbing;</w:t>
      </w:r>
    </w:p>
    <w:p w14:paraId="11BA05B3" w14:textId="77777777" w:rsidR="005929FB" w:rsidRDefault="005929FB" w:rsidP="00AB73CF">
      <w:pPr>
        <w:pStyle w:val="NormalnyWeb"/>
        <w:spacing w:before="0" w:beforeAutospacing="0" w:after="0" w:afterAutospacing="0"/>
        <w:ind w:left="284" w:hanging="284"/>
        <w:rPr>
          <w:rFonts w:ascii="Arial Narrow" w:hAnsi="Arial Narrow"/>
          <w:lang w:val="en-GB"/>
        </w:rPr>
      </w:pPr>
      <w:r w:rsidRPr="005929FB">
        <w:rPr>
          <w:rFonts w:ascii="Arial Narrow" w:hAnsi="Arial Narrow"/>
          <w:lang w:val="en-GB"/>
        </w:rPr>
        <w:t>2) taking intervention measures aimed at bringing mobbing to an immediate halt.</w:t>
      </w:r>
    </w:p>
    <w:p w14:paraId="28794F0A" w14:textId="77777777" w:rsidR="006562B5" w:rsidRPr="005929FB" w:rsidRDefault="006562B5" w:rsidP="006562B5">
      <w:pPr>
        <w:pStyle w:val="NormalnyWeb"/>
        <w:spacing w:before="0" w:beforeAutospacing="0" w:after="0" w:afterAutospacing="0"/>
        <w:ind w:left="720"/>
        <w:rPr>
          <w:rFonts w:ascii="Arial Narrow" w:hAnsi="Arial Narrow"/>
          <w:lang w:val="en-GB"/>
        </w:rPr>
      </w:pPr>
    </w:p>
    <w:p w14:paraId="50D9F026" w14:textId="77777777" w:rsidR="005929FB" w:rsidRPr="005929FB" w:rsidRDefault="005929FB" w:rsidP="006562B5">
      <w:pPr>
        <w:pStyle w:val="NormalnyWeb"/>
        <w:spacing w:before="0" w:beforeAutospacing="0" w:after="0" w:afterAutospacing="0"/>
        <w:rPr>
          <w:rFonts w:ascii="Arial Narrow" w:hAnsi="Arial Narrow"/>
          <w:lang w:val="en-GB"/>
        </w:rPr>
      </w:pPr>
      <w:r w:rsidRPr="005929FB">
        <w:rPr>
          <w:rFonts w:ascii="Arial Narrow" w:hAnsi="Arial Narrow"/>
          <w:lang w:val="en-GB"/>
        </w:rPr>
        <w:t>2. Bialystok University of Technology undertakes preventive measures aimed at combating mobbing, consisting in particular of:</w:t>
      </w:r>
    </w:p>
    <w:p w14:paraId="53DEC083" w14:textId="77777777" w:rsidR="005929FB" w:rsidRPr="005929FB" w:rsidRDefault="005929FB" w:rsidP="006562B5">
      <w:pPr>
        <w:pStyle w:val="NormalnyWeb"/>
        <w:spacing w:before="0" w:beforeAutospacing="0" w:after="0" w:afterAutospacing="0"/>
        <w:rPr>
          <w:rFonts w:ascii="Arial Narrow" w:hAnsi="Arial Narrow"/>
          <w:lang w:val="en-GB"/>
        </w:rPr>
      </w:pPr>
      <w:r w:rsidRPr="005929FB">
        <w:rPr>
          <w:rFonts w:ascii="Arial Narrow" w:hAnsi="Arial Narrow"/>
          <w:lang w:val="en-GB"/>
        </w:rPr>
        <w:t>1) compulsory training for managerial staff on the issue of mobbing and measures to combat such practices;</w:t>
      </w:r>
    </w:p>
    <w:p w14:paraId="238C5236" w14:textId="77777777" w:rsidR="005929FB" w:rsidRPr="004E5967" w:rsidRDefault="005929FB" w:rsidP="006562B5">
      <w:pPr>
        <w:pStyle w:val="NormalnyWeb"/>
        <w:spacing w:before="0" w:beforeAutospacing="0" w:after="0" w:afterAutospacing="0"/>
        <w:rPr>
          <w:rFonts w:ascii="Arial Narrow" w:hAnsi="Arial Narrow"/>
          <w:lang w:val="en-GB"/>
        </w:rPr>
      </w:pPr>
      <w:r w:rsidRPr="005929FB">
        <w:rPr>
          <w:rFonts w:ascii="Arial Narrow" w:hAnsi="Arial Narrow"/>
          <w:lang w:val="en-GB"/>
        </w:rPr>
        <w:t>2) organising regular, i.e. at least once every four years, lectures or anti-mobbing training sessions for the Employees.</w:t>
      </w:r>
    </w:p>
    <w:p w14:paraId="593A9551" w14:textId="77777777" w:rsidR="005929FB" w:rsidRPr="004E5967" w:rsidRDefault="005929FB" w:rsidP="005929FB">
      <w:pPr>
        <w:pStyle w:val="NormalnyWeb"/>
        <w:rPr>
          <w:rFonts w:ascii="Arial Narrow" w:hAnsi="Arial Narrow"/>
          <w:lang w:val="en-GB"/>
        </w:rPr>
      </w:pPr>
      <w:r w:rsidRPr="004E5967">
        <w:rPr>
          <w:rFonts w:ascii="Arial Narrow" w:hAnsi="Arial Narrow"/>
          <w:lang w:val="en-GB"/>
        </w:rPr>
        <w:t>3. Preventive measures may also be initiated by staff members. To this end, staff members are entitled, once per calendar year, for a period of 2 (two) hours, to organise a meeting at the workplace, at the expense of Bialystok University of Technology, on the subject of mobbing and ways of eliminating such behaviour should it occur at Bialystok University of Technology. The staff meeting referred to in the first sentence may take place during working hours, subject to the Rector’s approval.</w:t>
      </w:r>
    </w:p>
    <w:p w14:paraId="377F2B01" w14:textId="77777777" w:rsidR="005929FB" w:rsidRPr="004E5967" w:rsidRDefault="005929FB" w:rsidP="005929FB">
      <w:pPr>
        <w:pStyle w:val="NormalnyWeb"/>
        <w:rPr>
          <w:rFonts w:ascii="Arial Narrow" w:hAnsi="Arial Narrow"/>
          <w:lang w:val="en-GB"/>
        </w:rPr>
      </w:pPr>
      <w:r w:rsidRPr="004E5967">
        <w:rPr>
          <w:rFonts w:ascii="Arial Narrow" w:hAnsi="Arial Narrow"/>
          <w:lang w:val="en-GB"/>
        </w:rPr>
        <w:t>4. Creating situations that encourage mobbing or engaging in mobbing may be regarded as breach of fundamental employment obligations.</w:t>
      </w:r>
    </w:p>
    <w:p w14:paraId="24A19264" w14:textId="77777777" w:rsidR="003967F7" w:rsidRPr="005929FB" w:rsidRDefault="005929FB" w:rsidP="004A0414">
      <w:pPr>
        <w:pStyle w:val="NormalnyWeb"/>
        <w:rPr>
          <w:rFonts w:ascii="Arial Narrow" w:hAnsi="Arial Narrow"/>
          <w:lang w:val="en-GB"/>
        </w:rPr>
      </w:pPr>
      <w:r w:rsidRPr="004E5967">
        <w:rPr>
          <w:rFonts w:ascii="Arial Narrow" w:hAnsi="Arial Narrow"/>
          <w:lang w:val="en-GB"/>
        </w:rPr>
        <w:t>5. Engaging in mobbing by an academic teacher is regarded as conduct that undermines the dignity of the academic profession.</w:t>
      </w:r>
    </w:p>
    <w:p w14:paraId="6579D5AD" w14:textId="77777777" w:rsidR="003967F7" w:rsidRPr="00661609" w:rsidRDefault="004E5967" w:rsidP="003967F7">
      <w:pPr>
        <w:spacing w:line="276" w:lineRule="auto"/>
        <w:ind w:left="0" w:right="0" w:firstLine="0"/>
        <w:jc w:val="center"/>
        <w:rPr>
          <w:rFonts w:ascii="Arial Narrow" w:hAnsi="Arial Narrow"/>
          <w:lang w:val="en-GB"/>
        </w:rPr>
      </w:pPr>
      <w:r w:rsidRPr="00661609">
        <w:rPr>
          <w:rFonts w:ascii="Arial Narrow" w:hAnsi="Arial Narrow"/>
          <w:lang w:val="en-GB"/>
        </w:rPr>
        <w:lastRenderedPageBreak/>
        <w:t>Chapter</w:t>
      </w:r>
      <w:r w:rsidR="003967F7" w:rsidRPr="00661609">
        <w:rPr>
          <w:rFonts w:ascii="Arial Narrow" w:hAnsi="Arial Narrow"/>
          <w:lang w:val="en-GB"/>
        </w:rPr>
        <w:t xml:space="preserve"> IV</w:t>
      </w:r>
    </w:p>
    <w:p w14:paraId="0E073567" w14:textId="77777777" w:rsidR="003967F7" w:rsidRPr="004E5967" w:rsidRDefault="004E5967" w:rsidP="003967F7">
      <w:pPr>
        <w:spacing w:line="276" w:lineRule="auto"/>
        <w:ind w:left="0" w:right="0" w:firstLine="0"/>
        <w:jc w:val="center"/>
        <w:rPr>
          <w:rFonts w:ascii="Arial Narrow" w:hAnsi="Arial Narrow"/>
          <w:lang w:val="en-GB"/>
        </w:rPr>
      </w:pPr>
      <w:r w:rsidRPr="004E5967">
        <w:rPr>
          <w:rFonts w:ascii="Arial Narrow" w:hAnsi="Arial Narrow"/>
          <w:lang w:val="en-GB"/>
        </w:rPr>
        <w:t>Procedures applicable in the e</w:t>
      </w:r>
      <w:r>
        <w:rPr>
          <w:rFonts w:ascii="Arial Narrow" w:hAnsi="Arial Narrow"/>
          <w:lang w:val="en-GB"/>
        </w:rPr>
        <w:t>vent of mobbing</w:t>
      </w:r>
    </w:p>
    <w:p w14:paraId="459864F1" w14:textId="77777777" w:rsidR="003967F7" w:rsidRPr="004E5967" w:rsidRDefault="003967F7" w:rsidP="003967F7">
      <w:pPr>
        <w:spacing w:line="276" w:lineRule="auto"/>
        <w:ind w:left="0" w:right="0" w:firstLine="0"/>
        <w:jc w:val="center"/>
        <w:rPr>
          <w:rFonts w:ascii="Arial Narrow" w:hAnsi="Arial Narrow"/>
          <w:lang w:val="en-GB"/>
        </w:rPr>
      </w:pPr>
    </w:p>
    <w:p w14:paraId="0265580F" w14:textId="77777777" w:rsidR="003967F7" w:rsidRPr="00661609" w:rsidRDefault="003967F7" w:rsidP="003967F7">
      <w:pPr>
        <w:spacing w:line="276" w:lineRule="auto"/>
        <w:ind w:left="0" w:right="0" w:firstLine="0"/>
        <w:jc w:val="center"/>
        <w:rPr>
          <w:rFonts w:ascii="Arial Narrow" w:hAnsi="Arial Narrow"/>
          <w:lang w:val="en-GB"/>
        </w:rPr>
      </w:pPr>
      <w:r w:rsidRPr="00661609">
        <w:rPr>
          <w:rFonts w:ascii="Arial Narrow" w:hAnsi="Arial Narrow"/>
          <w:lang w:val="en-GB"/>
        </w:rPr>
        <w:t>§ 5</w:t>
      </w:r>
    </w:p>
    <w:p w14:paraId="04EFD726" w14:textId="77777777" w:rsidR="003967F7" w:rsidRPr="002B7703" w:rsidRDefault="00987943" w:rsidP="003967F7">
      <w:pPr>
        <w:spacing w:line="276" w:lineRule="auto"/>
        <w:ind w:left="0" w:right="0" w:firstLine="0"/>
        <w:jc w:val="center"/>
        <w:rPr>
          <w:rFonts w:ascii="Arial Narrow" w:hAnsi="Arial Narrow"/>
          <w:lang w:val="en-GB"/>
        </w:rPr>
      </w:pPr>
      <w:r w:rsidRPr="002B7703">
        <w:rPr>
          <w:rFonts w:ascii="Arial Narrow" w:hAnsi="Arial Narrow"/>
          <w:lang w:val="en-GB"/>
        </w:rPr>
        <w:t>Reporting a complaint</w:t>
      </w:r>
    </w:p>
    <w:p w14:paraId="001D79EB" w14:textId="77777777" w:rsidR="00987943" w:rsidRPr="002B7703" w:rsidRDefault="00987943" w:rsidP="00987943">
      <w:pPr>
        <w:pStyle w:val="NormalnyWeb"/>
        <w:rPr>
          <w:rFonts w:ascii="Arial Narrow" w:hAnsi="Arial Narrow"/>
          <w:lang w:val="en-GB"/>
        </w:rPr>
      </w:pPr>
      <w:r w:rsidRPr="002B7703">
        <w:rPr>
          <w:rFonts w:ascii="Arial Narrow" w:hAnsi="Arial Narrow"/>
          <w:lang w:val="en-GB"/>
        </w:rPr>
        <w:t>1. Any member of staff who believes they have been subjected to mobbing may submit a written complaint addressed directly to the Rector. A template for the form ‘Reporting a complaint regarding an incident of mobbing at Bialystok University of Technology’ is attached to the AMP.</w:t>
      </w:r>
    </w:p>
    <w:p w14:paraId="05DADDD1" w14:textId="77777777" w:rsidR="00987943" w:rsidRPr="002B7703" w:rsidRDefault="00987943" w:rsidP="002436DE">
      <w:pPr>
        <w:pStyle w:val="NormalnyWeb"/>
        <w:rPr>
          <w:rFonts w:ascii="Arial Narrow" w:hAnsi="Arial Narrow"/>
          <w:lang w:val="en-GB"/>
        </w:rPr>
      </w:pPr>
      <w:r w:rsidRPr="002B7703">
        <w:rPr>
          <w:rFonts w:ascii="Arial Narrow" w:hAnsi="Arial Narrow"/>
          <w:lang w:val="en-GB"/>
        </w:rPr>
        <w:t>2. Before lodging a complaint, the Employee may attempt to clarify all the circumstances independently</w:t>
      </w:r>
      <w:r w:rsidR="002436DE" w:rsidRPr="002B7703">
        <w:rPr>
          <w:rFonts w:ascii="Arial Narrow" w:hAnsi="Arial Narrow"/>
          <w:lang w:val="en-GB"/>
        </w:rPr>
        <w:t xml:space="preserve"> </w:t>
      </w:r>
      <w:r w:rsidRPr="002B7703">
        <w:rPr>
          <w:rFonts w:ascii="Arial Narrow" w:hAnsi="Arial Narrow"/>
          <w:lang w:val="en-GB"/>
        </w:rPr>
        <w:t>and seek an amicable resolution to the dispute, including with the assistance of the University’s appointed Mediator</w:t>
      </w:r>
      <w:r w:rsidR="002436DE" w:rsidRPr="002B7703">
        <w:rPr>
          <w:rFonts w:ascii="Arial Narrow" w:hAnsi="Arial Narrow"/>
          <w:lang w:val="en-GB"/>
        </w:rPr>
        <w:t xml:space="preserve"> </w:t>
      </w:r>
      <w:r w:rsidRPr="002B7703">
        <w:rPr>
          <w:rFonts w:ascii="Arial Narrow" w:hAnsi="Arial Narrow"/>
          <w:lang w:val="en-GB"/>
        </w:rPr>
        <w:t>for interpersonal relations.</w:t>
      </w:r>
    </w:p>
    <w:p w14:paraId="387C6104" w14:textId="77777777" w:rsidR="004A0414" w:rsidRPr="002B7703" w:rsidRDefault="004A0414" w:rsidP="004A0414">
      <w:pPr>
        <w:pStyle w:val="NormalnyWeb"/>
        <w:rPr>
          <w:rFonts w:ascii="Arial Narrow" w:hAnsi="Arial Narrow"/>
          <w:lang w:val="en-GB"/>
        </w:rPr>
      </w:pPr>
      <w:r w:rsidRPr="002B7703">
        <w:rPr>
          <w:rFonts w:ascii="Arial Narrow" w:hAnsi="Arial Narrow"/>
          <w:lang w:val="en-GB"/>
        </w:rPr>
        <w:t>3. The complaint should include:</w:t>
      </w:r>
    </w:p>
    <w:p w14:paraId="16A29958" w14:textId="77777777" w:rsidR="004A0414" w:rsidRPr="002B7703" w:rsidRDefault="004A0414" w:rsidP="004A0414">
      <w:pPr>
        <w:pStyle w:val="NormalnyWeb"/>
        <w:ind w:left="720"/>
        <w:rPr>
          <w:rFonts w:ascii="Arial Narrow" w:hAnsi="Arial Narrow"/>
          <w:lang w:val="en-GB"/>
        </w:rPr>
      </w:pPr>
      <w:r w:rsidRPr="002B7703">
        <w:rPr>
          <w:rFonts w:ascii="Arial Narrow" w:hAnsi="Arial Narrow"/>
          <w:lang w:val="en-GB"/>
        </w:rPr>
        <w:t>1) a statement of the facts, specifying which actions or behaviour the complainant considers to constitute mobbing, including the time and place of the incidents, the circumstances of those incidents, and any potential consequences of those incidents;</w:t>
      </w:r>
    </w:p>
    <w:p w14:paraId="76E18089" w14:textId="77777777" w:rsidR="004A0414" w:rsidRPr="002B7703" w:rsidRDefault="004A0414" w:rsidP="004A0414">
      <w:pPr>
        <w:pStyle w:val="NormalnyWeb"/>
        <w:ind w:left="720"/>
        <w:rPr>
          <w:rFonts w:ascii="Arial Narrow" w:hAnsi="Arial Narrow"/>
          <w:lang w:val="en-GB"/>
        </w:rPr>
      </w:pPr>
      <w:r w:rsidRPr="002B7703">
        <w:rPr>
          <w:rFonts w:ascii="Arial Narrow" w:hAnsi="Arial Narrow"/>
          <w:lang w:val="en-GB"/>
        </w:rPr>
        <w:t>2) evidence corroborating the facts described in section 3 point 1, including, for example, documents, witnesses to the events and the</w:t>
      </w:r>
      <w:r w:rsidR="003934CF">
        <w:rPr>
          <w:rFonts w:ascii="Arial Narrow" w:hAnsi="Arial Narrow"/>
          <w:lang w:val="en-GB"/>
        </w:rPr>
        <w:t>ir</w:t>
      </w:r>
      <w:r w:rsidRPr="002B7703">
        <w:rPr>
          <w:rFonts w:ascii="Arial Narrow" w:hAnsi="Arial Narrow"/>
          <w:lang w:val="en-GB"/>
        </w:rPr>
        <w:t xml:space="preserve"> potential consequences;</w:t>
      </w:r>
    </w:p>
    <w:p w14:paraId="440CF11E" w14:textId="77777777" w:rsidR="004A0414" w:rsidRPr="002B7703" w:rsidRDefault="004A0414" w:rsidP="004A0414">
      <w:pPr>
        <w:pStyle w:val="NormalnyWeb"/>
        <w:ind w:left="720"/>
        <w:rPr>
          <w:rFonts w:ascii="Arial Narrow" w:hAnsi="Arial Narrow"/>
          <w:lang w:val="en-GB"/>
        </w:rPr>
      </w:pPr>
      <w:r w:rsidRPr="002B7703">
        <w:rPr>
          <w:rFonts w:ascii="Arial Narrow" w:hAnsi="Arial Narrow"/>
          <w:lang w:val="en-GB"/>
        </w:rPr>
        <w:t>3) the full name and organisational unit of the perpetrator or perpetrators of mobbing;</w:t>
      </w:r>
    </w:p>
    <w:p w14:paraId="3F8AF4B9" w14:textId="77777777" w:rsidR="004A0414" w:rsidRPr="002B7703" w:rsidRDefault="004A0414" w:rsidP="004A0414">
      <w:pPr>
        <w:pStyle w:val="NormalnyWeb"/>
        <w:ind w:left="720"/>
        <w:rPr>
          <w:rFonts w:ascii="Arial Narrow" w:hAnsi="Arial Narrow"/>
          <w:lang w:val="en-GB"/>
        </w:rPr>
      </w:pPr>
      <w:r w:rsidRPr="002B7703">
        <w:rPr>
          <w:rFonts w:ascii="Arial Narrow" w:hAnsi="Arial Narrow"/>
          <w:lang w:val="en-GB"/>
        </w:rPr>
        <w:t>4) the full name and organisational unit of the person lodging the complaint.</w:t>
      </w:r>
    </w:p>
    <w:p w14:paraId="50DB3B77" w14:textId="77777777" w:rsidR="00C2720E" w:rsidRPr="002B7703" w:rsidRDefault="00C2720E" w:rsidP="00C2720E">
      <w:pPr>
        <w:pStyle w:val="NormalnyWeb"/>
        <w:rPr>
          <w:rFonts w:ascii="Arial Narrow" w:hAnsi="Arial Narrow"/>
          <w:lang w:val="en-GB"/>
        </w:rPr>
      </w:pPr>
      <w:r w:rsidRPr="002B7703">
        <w:rPr>
          <w:rFonts w:ascii="Arial Narrow" w:hAnsi="Arial Narrow"/>
          <w:lang w:val="en-GB"/>
        </w:rPr>
        <w:t>4. The complainant should sign the complaint in their own hand and date it.</w:t>
      </w:r>
    </w:p>
    <w:p w14:paraId="05853168" w14:textId="77777777" w:rsidR="00C2720E" w:rsidRPr="002B7703" w:rsidRDefault="00C2720E" w:rsidP="00C2720E">
      <w:pPr>
        <w:pStyle w:val="NormalnyWeb"/>
        <w:rPr>
          <w:rFonts w:ascii="Arial Narrow" w:hAnsi="Arial Narrow"/>
          <w:lang w:val="en-GB"/>
        </w:rPr>
      </w:pPr>
      <w:r w:rsidRPr="002B7703">
        <w:rPr>
          <w:rFonts w:ascii="Arial Narrow" w:hAnsi="Arial Narrow"/>
          <w:lang w:val="en-GB"/>
        </w:rPr>
        <w:t>5. Anonymous complaints will not be considered.</w:t>
      </w:r>
    </w:p>
    <w:p w14:paraId="61C508D8" w14:textId="77777777" w:rsidR="003967F7" w:rsidRPr="00C2720E" w:rsidRDefault="00C2720E" w:rsidP="007C4011">
      <w:pPr>
        <w:pStyle w:val="NormalnyWeb"/>
        <w:rPr>
          <w:rFonts w:ascii="Arial Narrow" w:hAnsi="Arial Narrow"/>
          <w:lang w:val="en-GB"/>
        </w:rPr>
      </w:pPr>
      <w:r w:rsidRPr="002B7703">
        <w:rPr>
          <w:rFonts w:ascii="Arial Narrow" w:hAnsi="Arial Narrow"/>
          <w:lang w:val="en-GB"/>
        </w:rPr>
        <w:t>6. Once a complaint has been lodged, the information contained therein is classified as confidential in connection</w:t>
      </w:r>
      <w:r w:rsidR="002B7703" w:rsidRPr="002B7703">
        <w:rPr>
          <w:rFonts w:ascii="Arial Narrow" w:hAnsi="Arial Narrow"/>
          <w:lang w:val="en-GB"/>
        </w:rPr>
        <w:t xml:space="preserve"> </w:t>
      </w:r>
      <w:r w:rsidRPr="002B7703">
        <w:rPr>
          <w:rFonts w:ascii="Arial Narrow" w:hAnsi="Arial Narrow"/>
          <w:lang w:val="en-GB"/>
        </w:rPr>
        <w:t>with the performance of professional duties and may only be disclosed to those involved in the proceedings</w:t>
      </w:r>
      <w:r w:rsidR="00943214">
        <w:rPr>
          <w:rFonts w:ascii="Arial Narrow" w:hAnsi="Arial Narrow"/>
          <w:lang w:val="en-GB"/>
        </w:rPr>
        <w:t>.</w:t>
      </w:r>
    </w:p>
    <w:p w14:paraId="5EF12ACC" w14:textId="77777777" w:rsidR="003967F7" w:rsidRPr="00665053" w:rsidRDefault="003967F7" w:rsidP="003967F7">
      <w:pPr>
        <w:spacing w:line="276" w:lineRule="auto"/>
        <w:ind w:left="0" w:right="0" w:firstLine="0"/>
        <w:jc w:val="center"/>
        <w:rPr>
          <w:rFonts w:ascii="Arial Narrow" w:hAnsi="Arial Narrow"/>
        </w:rPr>
      </w:pPr>
      <w:r w:rsidRPr="00665053">
        <w:rPr>
          <w:rFonts w:ascii="Arial Narrow" w:hAnsi="Arial Narrow"/>
        </w:rPr>
        <w:t>§ 6</w:t>
      </w:r>
    </w:p>
    <w:p w14:paraId="6503B643" w14:textId="77777777" w:rsidR="00661609" w:rsidRPr="00661609" w:rsidRDefault="00661609" w:rsidP="00661609">
      <w:pPr>
        <w:pStyle w:val="NormalnyWeb"/>
        <w:ind w:left="720"/>
        <w:jc w:val="center"/>
        <w:rPr>
          <w:rFonts w:ascii="Arial Narrow" w:hAnsi="Arial Narrow"/>
        </w:rPr>
      </w:pPr>
      <w:proofErr w:type="spellStart"/>
      <w:r w:rsidRPr="00661609">
        <w:rPr>
          <w:rFonts w:ascii="Arial Narrow" w:hAnsi="Arial Narrow"/>
        </w:rPr>
        <w:t>Anti-Mobbing</w:t>
      </w:r>
      <w:proofErr w:type="spellEnd"/>
      <w:r w:rsidRPr="00661609">
        <w:rPr>
          <w:rFonts w:ascii="Arial Narrow" w:hAnsi="Arial Narrow"/>
        </w:rPr>
        <w:t xml:space="preserve"> </w:t>
      </w:r>
      <w:proofErr w:type="spellStart"/>
      <w:r w:rsidRPr="00661609">
        <w:rPr>
          <w:rFonts w:ascii="Arial Narrow" w:hAnsi="Arial Narrow"/>
        </w:rPr>
        <w:t>Committee</w:t>
      </w:r>
      <w:proofErr w:type="spellEnd"/>
    </w:p>
    <w:p w14:paraId="5A742698" w14:textId="77777777" w:rsidR="00661609" w:rsidRPr="00661609" w:rsidRDefault="00661609" w:rsidP="00AB73CF">
      <w:pPr>
        <w:pStyle w:val="NormalnyWeb"/>
        <w:numPr>
          <w:ilvl w:val="0"/>
          <w:numId w:val="1"/>
        </w:numPr>
        <w:ind w:left="567" w:hanging="578"/>
        <w:rPr>
          <w:rFonts w:ascii="Arial Narrow" w:hAnsi="Arial Narrow"/>
          <w:lang w:val="en-GB"/>
        </w:rPr>
      </w:pPr>
      <w:r w:rsidRPr="00661609">
        <w:rPr>
          <w:rFonts w:ascii="Arial Narrow" w:hAnsi="Arial Narrow"/>
          <w:lang w:val="en-GB"/>
        </w:rPr>
        <w:t>Proceedings relating to a complaint concerning mobbing are conducted by a permanent Anti-Mobbing Committee, whose task is to determine whether the complaint is justified. The Committee is appointed by the Rector for the duration of his or her term of office.</w:t>
      </w:r>
    </w:p>
    <w:p w14:paraId="34F97188" w14:textId="77777777" w:rsidR="00732219" w:rsidRPr="00732219" w:rsidRDefault="00732219" w:rsidP="00AB73CF">
      <w:pPr>
        <w:pStyle w:val="NormalnyWeb"/>
        <w:numPr>
          <w:ilvl w:val="0"/>
          <w:numId w:val="1"/>
        </w:numPr>
        <w:spacing w:before="0" w:beforeAutospacing="0" w:after="0" w:afterAutospacing="0"/>
        <w:ind w:left="567" w:hanging="578"/>
        <w:rPr>
          <w:rFonts w:ascii="Arial Narrow" w:hAnsi="Arial Narrow"/>
        </w:rPr>
      </w:pPr>
      <w:r w:rsidRPr="00732219">
        <w:rPr>
          <w:rFonts w:ascii="Arial Narrow" w:hAnsi="Arial Narrow"/>
        </w:rPr>
        <w:t xml:space="preserve">The </w:t>
      </w:r>
      <w:proofErr w:type="spellStart"/>
      <w:r w:rsidRPr="00732219">
        <w:rPr>
          <w:rFonts w:ascii="Arial Narrow" w:hAnsi="Arial Narrow"/>
        </w:rPr>
        <w:t>Committee</w:t>
      </w:r>
      <w:proofErr w:type="spellEnd"/>
      <w:r w:rsidRPr="00732219">
        <w:rPr>
          <w:rFonts w:ascii="Arial Narrow" w:hAnsi="Arial Narrow"/>
        </w:rPr>
        <w:t xml:space="preserve"> </w:t>
      </w:r>
      <w:proofErr w:type="spellStart"/>
      <w:r w:rsidRPr="00732219">
        <w:rPr>
          <w:rFonts w:ascii="Arial Narrow" w:hAnsi="Arial Narrow"/>
        </w:rPr>
        <w:t>consists</w:t>
      </w:r>
      <w:proofErr w:type="spellEnd"/>
      <w:r w:rsidRPr="00732219">
        <w:rPr>
          <w:rFonts w:ascii="Arial Narrow" w:hAnsi="Arial Narrow"/>
        </w:rPr>
        <w:t xml:space="preserve"> of:</w:t>
      </w:r>
    </w:p>
    <w:p w14:paraId="60853FDA" w14:textId="77777777" w:rsidR="00732219" w:rsidRPr="00732219" w:rsidRDefault="00732219" w:rsidP="00AB73CF">
      <w:pPr>
        <w:pStyle w:val="NormalnyWeb"/>
        <w:spacing w:before="0" w:beforeAutospacing="0" w:after="0" w:afterAutospacing="0"/>
        <w:ind w:left="567"/>
        <w:rPr>
          <w:rFonts w:ascii="Arial Narrow" w:hAnsi="Arial Narrow"/>
        </w:rPr>
      </w:pPr>
      <w:r w:rsidRPr="00732219">
        <w:rPr>
          <w:rFonts w:ascii="Arial Narrow" w:hAnsi="Arial Narrow"/>
        </w:rPr>
        <w:t xml:space="preserve">1) </w:t>
      </w:r>
      <w:proofErr w:type="spellStart"/>
      <w:r w:rsidRPr="00732219">
        <w:rPr>
          <w:rFonts w:ascii="Arial Narrow" w:hAnsi="Arial Narrow"/>
        </w:rPr>
        <w:t>two</w:t>
      </w:r>
      <w:proofErr w:type="spellEnd"/>
      <w:r w:rsidRPr="00732219">
        <w:rPr>
          <w:rFonts w:ascii="Arial Narrow" w:hAnsi="Arial Narrow"/>
        </w:rPr>
        <w:t xml:space="preserve"> </w:t>
      </w:r>
      <w:proofErr w:type="spellStart"/>
      <w:r w:rsidRPr="00732219">
        <w:rPr>
          <w:rFonts w:ascii="Arial Narrow" w:hAnsi="Arial Narrow"/>
        </w:rPr>
        <w:t>staff</w:t>
      </w:r>
      <w:proofErr w:type="spellEnd"/>
      <w:r w:rsidRPr="00732219">
        <w:rPr>
          <w:rFonts w:ascii="Arial Narrow" w:hAnsi="Arial Narrow"/>
        </w:rPr>
        <w:t xml:space="preserve"> </w:t>
      </w:r>
      <w:proofErr w:type="spellStart"/>
      <w:r w:rsidRPr="00732219">
        <w:rPr>
          <w:rFonts w:ascii="Arial Narrow" w:hAnsi="Arial Narrow"/>
        </w:rPr>
        <w:t>representatives</w:t>
      </w:r>
      <w:proofErr w:type="spellEnd"/>
      <w:r w:rsidRPr="00732219">
        <w:rPr>
          <w:rFonts w:ascii="Arial Narrow" w:hAnsi="Arial Narrow"/>
        </w:rPr>
        <w:t>;</w:t>
      </w:r>
    </w:p>
    <w:p w14:paraId="72EF790A" w14:textId="77777777" w:rsidR="00732219" w:rsidRPr="00732219" w:rsidRDefault="00732219" w:rsidP="00AB73CF">
      <w:pPr>
        <w:pStyle w:val="NormalnyWeb"/>
        <w:spacing w:before="0" w:beforeAutospacing="0" w:after="0" w:afterAutospacing="0"/>
        <w:ind w:left="567"/>
        <w:rPr>
          <w:rFonts w:ascii="Arial Narrow" w:hAnsi="Arial Narrow"/>
          <w:lang w:val="en-GB"/>
        </w:rPr>
      </w:pPr>
      <w:r w:rsidRPr="00732219">
        <w:rPr>
          <w:rFonts w:ascii="Arial Narrow" w:hAnsi="Arial Narrow"/>
          <w:lang w:val="en-GB"/>
        </w:rPr>
        <w:t>2) two representatives from among the managerial staff;</w:t>
      </w:r>
    </w:p>
    <w:p w14:paraId="68037595" w14:textId="77777777" w:rsidR="00732219" w:rsidRPr="00EF4B76" w:rsidRDefault="00732219" w:rsidP="00AB73CF">
      <w:pPr>
        <w:pStyle w:val="NormalnyWeb"/>
        <w:spacing w:before="0" w:beforeAutospacing="0" w:after="0" w:afterAutospacing="0"/>
        <w:ind w:left="567"/>
        <w:rPr>
          <w:rFonts w:ascii="Arial Narrow" w:hAnsi="Arial Narrow"/>
          <w:lang w:val="en-GB"/>
        </w:rPr>
      </w:pPr>
      <w:r w:rsidRPr="00732219">
        <w:rPr>
          <w:rFonts w:ascii="Arial Narrow" w:hAnsi="Arial Narrow"/>
          <w:lang w:val="en-GB"/>
        </w:rPr>
        <w:t>3) a representative of the trade union organisations operating at Bialystok University of Technology.</w:t>
      </w:r>
    </w:p>
    <w:p w14:paraId="67C2C632" w14:textId="77777777" w:rsidR="00732219" w:rsidRPr="00732219" w:rsidRDefault="00732219" w:rsidP="00AB73CF">
      <w:pPr>
        <w:pStyle w:val="NormalnyWeb"/>
        <w:numPr>
          <w:ilvl w:val="0"/>
          <w:numId w:val="1"/>
        </w:numPr>
        <w:spacing w:before="0" w:beforeAutospacing="0" w:after="0" w:afterAutospacing="0"/>
        <w:ind w:left="567" w:hanging="578"/>
        <w:rPr>
          <w:rFonts w:ascii="Arial Narrow" w:hAnsi="Arial Narrow"/>
          <w:lang w:val="en-GB"/>
        </w:rPr>
      </w:pPr>
      <w:r w:rsidRPr="00732219">
        <w:rPr>
          <w:rFonts w:ascii="Arial Narrow" w:hAnsi="Arial Narrow"/>
          <w:lang w:val="en-GB"/>
        </w:rPr>
        <w:t>The members of the Anti-Mobbing Committee elect a chairperson from amongst themselves.</w:t>
      </w:r>
    </w:p>
    <w:p w14:paraId="363A49AD" w14:textId="77777777" w:rsidR="00732219" w:rsidRPr="00732219" w:rsidRDefault="00732219" w:rsidP="00AB73CF">
      <w:pPr>
        <w:pStyle w:val="NormalnyWeb"/>
        <w:numPr>
          <w:ilvl w:val="0"/>
          <w:numId w:val="1"/>
        </w:numPr>
        <w:spacing w:before="0" w:beforeAutospacing="0" w:after="0" w:afterAutospacing="0"/>
        <w:ind w:left="567" w:hanging="578"/>
        <w:rPr>
          <w:rFonts w:ascii="Arial Narrow" w:hAnsi="Arial Narrow"/>
          <w:lang w:val="en-GB"/>
        </w:rPr>
      </w:pPr>
      <w:r w:rsidRPr="00732219">
        <w:rPr>
          <w:rFonts w:ascii="Arial Narrow" w:hAnsi="Arial Narrow"/>
          <w:lang w:val="en-GB"/>
        </w:rPr>
        <w:t>Only persons who meet the following criteria may be members of the Anti-Mobbing Committee:</w:t>
      </w:r>
    </w:p>
    <w:p w14:paraId="75293FB2" w14:textId="77777777" w:rsidR="00732219" w:rsidRPr="00732219" w:rsidRDefault="00732219" w:rsidP="00AB73CF">
      <w:pPr>
        <w:pStyle w:val="NormalnyWeb"/>
        <w:spacing w:before="0" w:beforeAutospacing="0" w:after="0" w:afterAutospacing="0"/>
        <w:ind w:left="567"/>
        <w:rPr>
          <w:rFonts w:ascii="Arial Narrow" w:hAnsi="Arial Narrow"/>
          <w:lang w:val="en-GB"/>
        </w:rPr>
      </w:pPr>
      <w:r w:rsidRPr="00732219">
        <w:rPr>
          <w:rFonts w:ascii="Arial Narrow" w:hAnsi="Arial Narrow"/>
          <w:lang w:val="en-GB"/>
        </w:rPr>
        <w:lastRenderedPageBreak/>
        <w:t>1) those employed at Bialystok University of Technology;</w:t>
      </w:r>
    </w:p>
    <w:p w14:paraId="4A7D854D" w14:textId="77777777" w:rsidR="00732219" w:rsidRPr="00AB73CF" w:rsidRDefault="00732219" w:rsidP="00AB73CF">
      <w:pPr>
        <w:pStyle w:val="NormalnyWeb"/>
        <w:spacing w:before="0" w:beforeAutospacing="0" w:after="0" w:afterAutospacing="0"/>
        <w:ind w:left="567"/>
        <w:rPr>
          <w:rFonts w:ascii="Arial Narrow" w:hAnsi="Arial Narrow"/>
          <w:lang w:val="en-GB"/>
        </w:rPr>
      </w:pPr>
      <w:r w:rsidRPr="00732219">
        <w:rPr>
          <w:rFonts w:ascii="Arial Narrow" w:hAnsi="Arial Narrow"/>
          <w:lang w:val="en-GB"/>
        </w:rPr>
        <w:t>2) those against whom no proceedings relating to mobbing are currently being conducted, or have ever been pursued.</w:t>
      </w:r>
    </w:p>
    <w:p w14:paraId="4C6FBBB4" w14:textId="77777777" w:rsidR="00EF4B76" w:rsidRPr="00EF4B76" w:rsidRDefault="00EF4B76" w:rsidP="00AB73CF">
      <w:pPr>
        <w:pStyle w:val="NormalnyWeb"/>
        <w:numPr>
          <w:ilvl w:val="0"/>
          <w:numId w:val="1"/>
        </w:numPr>
        <w:spacing w:before="0" w:beforeAutospacing="0" w:after="0" w:afterAutospacing="0"/>
        <w:ind w:left="567" w:hanging="578"/>
        <w:rPr>
          <w:rFonts w:ascii="Arial Narrow" w:hAnsi="Arial Narrow"/>
          <w:lang w:val="en-GB"/>
        </w:rPr>
      </w:pPr>
      <w:r w:rsidRPr="00EF4B76">
        <w:rPr>
          <w:rFonts w:ascii="Arial Narrow" w:hAnsi="Arial Narrow"/>
          <w:lang w:val="en-GB"/>
        </w:rPr>
        <w:t>A member of the Committee shall be excluded from its membership if:</w:t>
      </w:r>
    </w:p>
    <w:p w14:paraId="7580D555" w14:textId="77777777" w:rsidR="00EF4B76" w:rsidRPr="00EF4B76" w:rsidRDefault="00EF4B76" w:rsidP="00AB73CF">
      <w:pPr>
        <w:pStyle w:val="NormalnyWeb"/>
        <w:spacing w:before="0" w:beforeAutospacing="0" w:after="0" w:afterAutospacing="0"/>
        <w:ind w:left="567"/>
        <w:rPr>
          <w:rFonts w:ascii="Arial Narrow" w:hAnsi="Arial Narrow"/>
          <w:lang w:val="en-GB"/>
        </w:rPr>
      </w:pPr>
      <w:r w:rsidRPr="00EF4B76">
        <w:rPr>
          <w:rFonts w:ascii="Arial Narrow" w:hAnsi="Arial Narrow"/>
          <w:lang w:val="en-GB"/>
        </w:rPr>
        <w:t>1) a complaint of mobbing has been lodged against them, they are named as the perpetrator of mobbing;</w:t>
      </w:r>
    </w:p>
    <w:p w14:paraId="6A852220" w14:textId="77777777" w:rsidR="00EF4B76" w:rsidRPr="00EF4B76" w:rsidRDefault="00EF4B76" w:rsidP="00AB73CF">
      <w:pPr>
        <w:pStyle w:val="NormalnyWeb"/>
        <w:spacing w:before="0" w:beforeAutospacing="0" w:after="0" w:afterAutospacing="0"/>
        <w:ind w:left="567"/>
        <w:rPr>
          <w:rFonts w:ascii="Arial Narrow" w:hAnsi="Arial Narrow"/>
          <w:lang w:val="en-GB"/>
        </w:rPr>
      </w:pPr>
      <w:r w:rsidRPr="00EF4B76">
        <w:rPr>
          <w:rFonts w:ascii="Arial Narrow" w:hAnsi="Arial Narrow"/>
          <w:lang w:val="en-GB"/>
        </w:rPr>
        <w:t>2) they are in a direct subordinate relationship with both the complainant and the accused;</w:t>
      </w:r>
    </w:p>
    <w:p w14:paraId="107B1665" w14:textId="77777777" w:rsidR="00EF4B76" w:rsidRPr="00EF4B76" w:rsidRDefault="00EF4B76" w:rsidP="00AB73CF">
      <w:pPr>
        <w:pStyle w:val="NormalnyWeb"/>
        <w:spacing w:before="0" w:beforeAutospacing="0" w:after="0" w:afterAutospacing="0"/>
        <w:ind w:left="567"/>
        <w:rPr>
          <w:rFonts w:ascii="Arial Narrow" w:hAnsi="Arial Narrow"/>
          <w:lang w:val="en-GB"/>
        </w:rPr>
      </w:pPr>
      <w:r w:rsidRPr="00EF4B76">
        <w:rPr>
          <w:rFonts w:ascii="Arial Narrow" w:hAnsi="Arial Narrow"/>
          <w:lang w:val="en-GB"/>
        </w:rPr>
        <w:t>3) circumstances are established that may cast doubt on their impartiality.</w:t>
      </w:r>
    </w:p>
    <w:p w14:paraId="5D16E254" w14:textId="77777777" w:rsidR="00EF4B76" w:rsidRPr="00EF4B76" w:rsidRDefault="00EF4B76" w:rsidP="00AB73CF">
      <w:pPr>
        <w:pStyle w:val="NormalnyWeb"/>
        <w:numPr>
          <w:ilvl w:val="0"/>
          <w:numId w:val="1"/>
        </w:numPr>
        <w:spacing w:before="0" w:beforeAutospacing="0" w:after="0" w:afterAutospacing="0"/>
        <w:ind w:left="567" w:hanging="578"/>
        <w:rPr>
          <w:rFonts w:ascii="Arial Narrow" w:hAnsi="Arial Narrow"/>
          <w:lang w:val="en-GB"/>
        </w:rPr>
      </w:pPr>
      <w:r w:rsidRPr="00EF4B76">
        <w:rPr>
          <w:rFonts w:ascii="Arial Narrow" w:hAnsi="Arial Narrow"/>
          <w:lang w:val="en-GB"/>
        </w:rPr>
        <w:t>Should the circumstances referred to in section 5 arise, the Employer shall appoint a member of the Committee.</w:t>
      </w:r>
    </w:p>
    <w:p w14:paraId="51F58ED9" w14:textId="77777777" w:rsidR="00EF4B76" w:rsidRPr="00EF4B76" w:rsidRDefault="00EF4B76" w:rsidP="00AB73CF">
      <w:pPr>
        <w:pStyle w:val="NormalnyWeb"/>
        <w:numPr>
          <w:ilvl w:val="0"/>
          <w:numId w:val="1"/>
        </w:numPr>
        <w:spacing w:before="0" w:beforeAutospacing="0" w:after="0" w:afterAutospacing="0"/>
        <w:ind w:left="567" w:hanging="578"/>
        <w:rPr>
          <w:rFonts w:ascii="Arial Narrow" w:hAnsi="Arial Narrow"/>
          <w:lang w:val="en-GB"/>
        </w:rPr>
      </w:pPr>
      <w:r w:rsidRPr="00EF4B76">
        <w:rPr>
          <w:rFonts w:ascii="Arial Narrow" w:hAnsi="Arial Narrow"/>
          <w:lang w:val="en-GB"/>
        </w:rPr>
        <w:t>Administrative support for the Committee's meetings is provided by the Rector's Office, which:</w:t>
      </w:r>
    </w:p>
    <w:p w14:paraId="54760EF8" w14:textId="77777777" w:rsidR="00EF4B76" w:rsidRPr="00EF4B76" w:rsidRDefault="00EF4B76" w:rsidP="00AB73CF">
      <w:pPr>
        <w:pStyle w:val="NormalnyWeb"/>
        <w:spacing w:before="0" w:beforeAutospacing="0" w:after="0" w:afterAutospacing="0"/>
        <w:ind w:left="567"/>
        <w:rPr>
          <w:rFonts w:ascii="Arial Narrow" w:hAnsi="Arial Narrow"/>
          <w:lang w:val="en-GB"/>
        </w:rPr>
      </w:pPr>
      <w:r w:rsidRPr="00EF4B76">
        <w:rPr>
          <w:rFonts w:ascii="Arial Narrow" w:hAnsi="Arial Narrow"/>
          <w:lang w:val="en-GB"/>
        </w:rPr>
        <w:t>1) takes the minutes of the Committee's meetings;</w:t>
      </w:r>
    </w:p>
    <w:p w14:paraId="50292EC3" w14:textId="77777777" w:rsidR="00EF4B76" w:rsidRPr="00EF4B76" w:rsidRDefault="00EF4B76" w:rsidP="00AB73CF">
      <w:pPr>
        <w:pStyle w:val="NormalnyWeb"/>
        <w:spacing w:before="0" w:beforeAutospacing="0" w:after="0" w:afterAutospacing="0"/>
        <w:ind w:left="567"/>
        <w:rPr>
          <w:rFonts w:ascii="Arial Narrow" w:hAnsi="Arial Narrow"/>
          <w:lang w:val="en-GB"/>
        </w:rPr>
      </w:pPr>
      <w:r w:rsidRPr="00EF4B76">
        <w:rPr>
          <w:rFonts w:ascii="Arial Narrow" w:hAnsi="Arial Narrow"/>
          <w:lang w:val="en-GB"/>
        </w:rPr>
        <w:t>2) keeps records relating to the proceedings for a period of 3 years;</w:t>
      </w:r>
    </w:p>
    <w:p w14:paraId="56F3D38B" w14:textId="77777777" w:rsidR="00EF4B76" w:rsidRPr="00EF4B76" w:rsidRDefault="00EF4B76" w:rsidP="00AB73CF">
      <w:pPr>
        <w:pStyle w:val="NormalnyWeb"/>
        <w:spacing w:before="0" w:beforeAutospacing="0" w:after="0" w:afterAutospacing="0"/>
        <w:ind w:left="567"/>
        <w:rPr>
          <w:rFonts w:ascii="Arial Narrow" w:hAnsi="Arial Narrow"/>
          <w:lang w:val="en-GB"/>
        </w:rPr>
      </w:pPr>
      <w:r w:rsidRPr="00EF4B76">
        <w:rPr>
          <w:rFonts w:ascii="Arial Narrow" w:hAnsi="Arial Narrow"/>
          <w:lang w:val="en-GB"/>
        </w:rPr>
        <w:t>3) retains the minutes of the Committee's meetings as well as the validity assessment of the complaint drawn up by the Committee and other written statements, for a period of 3 years.</w:t>
      </w:r>
    </w:p>
    <w:p w14:paraId="63075A21" w14:textId="77777777" w:rsidR="001C416F" w:rsidRPr="001C416F" w:rsidRDefault="001C416F" w:rsidP="00AB73CF">
      <w:pPr>
        <w:pStyle w:val="NormalnyWeb"/>
        <w:numPr>
          <w:ilvl w:val="0"/>
          <w:numId w:val="1"/>
        </w:numPr>
        <w:spacing w:before="0" w:beforeAutospacing="0" w:after="0" w:afterAutospacing="0"/>
        <w:ind w:left="567" w:hanging="578"/>
        <w:rPr>
          <w:rFonts w:ascii="Arial Narrow" w:hAnsi="Arial Narrow"/>
          <w:lang w:val="en-GB"/>
        </w:rPr>
      </w:pPr>
      <w:r w:rsidRPr="001C416F">
        <w:rPr>
          <w:rFonts w:ascii="Arial Narrow" w:hAnsi="Arial Narrow"/>
          <w:lang w:val="en-GB"/>
        </w:rPr>
        <w:t>Legal services for the Committee are provided by the Legal Advisers’ Office. The Chair of the Committee submits a request for a legal opinion in accordance with the University’s procedures.</w:t>
      </w:r>
    </w:p>
    <w:p w14:paraId="2C198DA4" w14:textId="77777777" w:rsidR="001C416F" w:rsidRPr="001C416F" w:rsidRDefault="001C416F" w:rsidP="00AB73CF">
      <w:pPr>
        <w:pStyle w:val="NormalnyWeb"/>
        <w:numPr>
          <w:ilvl w:val="0"/>
          <w:numId w:val="1"/>
        </w:numPr>
        <w:spacing w:before="0" w:beforeAutospacing="0" w:after="0" w:afterAutospacing="0"/>
        <w:ind w:left="567" w:hanging="578"/>
        <w:rPr>
          <w:rFonts w:ascii="Arial Narrow" w:hAnsi="Arial Narrow"/>
          <w:lang w:val="en-GB"/>
        </w:rPr>
      </w:pPr>
      <w:r w:rsidRPr="001C416F">
        <w:rPr>
          <w:rFonts w:ascii="Arial Narrow" w:hAnsi="Arial Narrow"/>
          <w:lang w:val="en-GB"/>
        </w:rPr>
        <w:t>The Anti-Mobbing Committee operates in accordance with the following principles:</w:t>
      </w:r>
    </w:p>
    <w:p w14:paraId="6B5B8466" w14:textId="77777777" w:rsidR="001C416F" w:rsidRPr="001C416F" w:rsidRDefault="001C416F" w:rsidP="00AB73CF">
      <w:pPr>
        <w:pStyle w:val="NormalnyWeb"/>
        <w:spacing w:before="0" w:beforeAutospacing="0" w:after="0" w:afterAutospacing="0"/>
        <w:ind w:left="567"/>
        <w:rPr>
          <w:rFonts w:ascii="Arial Narrow" w:hAnsi="Arial Narrow"/>
          <w:lang w:val="en-GB"/>
        </w:rPr>
      </w:pPr>
      <w:r w:rsidRPr="001C416F">
        <w:rPr>
          <w:rFonts w:ascii="Arial Narrow" w:hAnsi="Arial Narrow"/>
          <w:lang w:val="en-GB"/>
        </w:rPr>
        <w:t>1) promptness;</w:t>
      </w:r>
    </w:p>
    <w:p w14:paraId="30F32342" w14:textId="77777777" w:rsidR="001C416F" w:rsidRPr="001C416F" w:rsidRDefault="001C416F" w:rsidP="00AB73CF">
      <w:pPr>
        <w:pStyle w:val="NormalnyWeb"/>
        <w:spacing w:before="0" w:beforeAutospacing="0" w:after="0" w:afterAutospacing="0"/>
        <w:ind w:left="567"/>
        <w:rPr>
          <w:rFonts w:ascii="Arial Narrow" w:hAnsi="Arial Narrow"/>
          <w:lang w:val="en-GB"/>
        </w:rPr>
      </w:pPr>
      <w:r w:rsidRPr="001C416F">
        <w:rPr>
          <w:rFonts w:ascii="Arial Narrow" w:hAnsi="Arial Narrow"/>
          <w:lang w:val="en-GB"/>
        </w:rPr>
        <w:t>2) confidentiality;</w:t>
      </w:r>
    </w:p>
    <w:p w14:paraId="7A9C6B85" w14:textId="77777777" w:rsidR="001C416F" w:rsidRPr="001C416F" w:rsidRDefault="001C416F" w:rsidP="00AB73CF">
      <w:pPr>
        <w:pStyle w:val="NormalnyWeb"/>
        <w:spacing w:before="0" w:beforeAutospacing="0" w:after="0" w:afterAutospacing="0"/>
        <w:ind w:left="567"/>
        <w:rPr>
          <w:rFonts w:ascii="Arial Narrow" w:hAnsi="Arial Narrow"/>
          <w:lang w:val="en-GB"/>
        </w:rPr>
      </w:pPr>
      <w:r w:rsidRPr="001C416F">
        <w:rPr>
          <w:rFonts w:ascii="Arial Narrow" w:hAnsi="Arial Narrow"/>
          <w:lang w:val="en-GB"/>
        </w:rPr>
        <w:t>3) impartiality;</w:t>
      </w:r>
    </w:p>
    <w:p w14:paraId="5DD5D7A2" w14:textId="77777777" w:rsidR="001C416F" w:rsidRPr="001C416F" w:rsidRDefault="001C416F" w:rsidP="00AB73CF">
      <w:pPr>
        <w:pStyle w:val="NormalnyWeb"/>
        <w:spacing w:before="0" w:beforeAutospacing="0" w:after="0" w:afterAutospacing="0"/>
        <w:ind w:left="567"/>
        <w:rPr>
          <w:rFonts w:ascii="Arial Narrow" w:hAnsi="Arial Narrow"/>
          <w:lang w:val="en-GB"/>
        </w:rPr>
      </w:pPr>
      <w:r w:rsidRPr="001C416F">
        <w:rPr>
          <w:rFonts w:ascii="Arial Narrow" w:hAnsi="Arial Narrow"/>
          <w:lang w:val="en-GB"/>
        </w:rPr>
        <w:t>4) a focus on a comprehensive investigation of the facts and the resolution of the problem.</w:t>
      </w:r>
    </w:p>
    <w:p w14:paraId="6FBE47AD" w14:textId="77777777" w:rsidR="001C416F" w:rsidRPr="006C5FF3" w:rsidRDefault="001C416F" w:rsidP="00AB73CF">
      <w:pPr>
        <w:pStyle w:val="NormalnyWeb"/>
        <w:numPr>
          <w:ilvl w:val="0"/>
          <w:numId w:val="1"/>
        </w:numPr>
        <w:spacing w:before="0" w:beforeAutospacing="0"/>
        <w:ind w:left="567" w:hanging="578"/>
        <w:rPr>
          <w:rFonts w:ascii="Arial Narrow" w:hAnsi="Arial Narrow"/>
          <w:lang w:val="en-GB"/>
        </w:rPr>
      </w:pPr>
      <w:r w:rsidRPr="006C5FF3">
        <w:rPr>
          <w:rFonts w:ascii="Arial Narrow" w:hAnsi="Arial Narrow"/>
          <w:lang w:val="en-GB"/>
        </w:rPr>
        <w:t>Members of the Committee are authorised to examine the documents gathered in the case.</w:t>
      </w:r>
    </w:p>
    <w:p w14:paraId="71D0B247" w14:textId="77777777" w:rsidR="001C416F" w:rsidRPr="006C5FF3" w:rsidRDefault="001C416F" w:rsidP="00AB73CF">
      <w:pPr>
        <w:pStyle w:val="NormalnyWeb"/>
        <w:numPr>
          <w:ilvl w:val="0"/>
          <w:numId w:val="1"/>
        </w:numPr>
        <w:spacing w:before="0" w:beforeAutospacing="0"/>
        <w:ind w:left="567" w:hanging="578"/>
        <w:rPr>
          <w:rFonts w:ascii="Arial Narrow" w:hAnsi="Arial Narrow"/>
          <w:lang w:val="en-GB"/>
        </w:rPr>
      </w:pPr>
      <w:r w:rsidRPr="006C5FF3">
        <w:rPr>
          <w:rFonts w:ascii="Arial Narrow" w:hAnsi="Arial Narrow"/>
          <w:lang w:val="en-GB"/>
        </w:rPr>
        <w:t>The Committee commences proceedings no later than 14 working days from the date on which the complaint is lodged.</w:t>
      </w:r>
    </w:p>
    <w:p w14:paraId="6E544680" w14:textId="77777777" w:rsidR="006C5FF3" w:rsidRPr="006C5FF3" w:rsidRDefault="006C5FF3" w:rsidP="00AB73CF">
      <w:pPr>
        <w:pStyle w:val="NormalnyWeb"/>
        <w:numPr>
          <w:ilvl w:val="0"/>
          <w:numId w:val="1"/>
        </w:numPr>
        <w:spacing w:before="0" w:beforeAutospacing="0"/>
        <w:ind w:left="567" w:hanging="578"/>
        <w:rPr>
          <w:rFonts w:ascii="Arial Narrow" w:hAnsi="Arial Narrow"/>
          <w:lang w:val="en-GB"/>
        </w:rPr>
      </w:pPr>
      <w:r w:rsidRPr="006C5FF3">
        <w:rPr>
          <w:rFonts w:ascii="Arial Narrow" w:hAnsi="Arial Narrow"/>
          <w:lang w:val="en-GB"/>
        </w:rPr>
        <w:t>Proceedings before the Committee are confidential – members of the Committee, as well as other persons taking part in the proceedings, are obliged to preserve the confidentiality of any information obtained in the course of the proceedings.</w:t>
      </w:r>
    </w:p>
    <w:p w14:paraId="32218E51" w14:textId="77777777" w:rsidR="006C5FF3" w:rsidRPr="006C5FF3" w:rsidRDefault="006C5FF3" w:rsidP="00AB73CF">
      <w:pPr>
        <w:pStyle w:val="NormalnyWeb"/>
        <w:numPr>
          <w:ilvl w:val="0"/>
          <w:numId w:val="1"/>
        </w:numPr>
        <w:ind w:left="567" w:hanging="578"/>
        <w:rPr>
          <w:rFonts w:ascii="Arial Narrow" w:hAnsi="Arial Narrow"/>
          <w:lang w:val="en-GB"/>
        </w:rPr>
      </w:pPr>
      <w:r w:rsidRPr="006C5FF3">
        <w:rPr>
          <w:rFonts w:ascii="Arial Narrow" w:hAnsi="Arial Narrow"/>
          <w:lang w:val="en-GB"/>
        </w:rPr>
        <w:t>The right to inspect the proceedings’ documentation, including the complaint, at any stage of the proceedings, is reserved exclusively for the members of the Committee and the Rector of Bialystok University of Technology.</w:t>
      </w:r>
    </w:p>
    <w:p w14:paraId="4C5D8FF8" w14:textId="77777777" w:rsidR="006C5FF3" w:rsidRPr="006C5FF3" w:rsidRDefault="006C5FF3" w:rsidP="00AB73CF">
      <w:pPr>
        <w:numPr>
          <w:ilvl w:val="0"/>
          <w:numId w:val="1"/>
        </w:numPr>
        <w:spacing w:after="160" w:line="276" w:lineRule="auto"/>
        <w:ind w:left="567" w:right="0" w:hanging="578"/>
        <w:contextualSpacing/>
        <w:jc w:val="left"/>
        <w:rPr>
          <w:rFonts w:ascii="Arial Narrow" w:hAnsi="Arial Narrow"/>
          <w:lang w:val="en-GB"/>
        </w:rPr>
      </w:pPr>
      <w:r w:rsidRPr="006C5FF3">
        <w:rPr>
          <w:rFonts w:ascii="Arial Narrow" w:hAnsi="Arial Narrow"/>
          <w:lang w:val="en-GB"/>
        </w:rPr>
        <w:t>The Committee conducts proceedings with the participation of the Employees referred to in sections 7 and 8.</w:t>
      </w:r>
    </w:p>
    <w:p w14:paraId="3C68EF11" w14:textId="77777777" w:rsidR="000D5493" w:rsidRDefault="00D2491B" w:rsidP="000D5493">
      <w:pPr>
        <w:numPr>
          <w:ilvl w:val="0"/>
          <w:numId w:val="1"/>
        </w:numPr>
        <w:spacing w:line="276" w:lineRule="auto"/>
        <w:ind w:left="567" w:right="0" w:hanging="578"/>
        <w:contextualSpacing/>
        <w:jc w:val="left"/>
        <w:rPr>
          <w:rFonts w:ascii="Arial Narrow" w:hAnsi="Arial Narrow"/>
          <w:lang w:val="en-GB"/>
        </w:rPr>
      </w:pPr>
      <w:r w:rsidRPr="00D2491B">
        <w:rPr>
          <w:rFonts w:ascii="Arial Narrow" w:hAnsi="Arial Narrow"/>
          <w:lang w:val="en-GB"/>
        </w:rPr>
        <w:t>The Employer grants exemption from work duty while retaining the right to remuneration to members of the Anti-Mobbing Committee and individuals whose participation is required for the proceedings for the duration of the Committee’s work, as well as to the parties of the proceedings and witnesses during the time they provide evidence to the Anti-Mobbing Committee.</w:t>
      </w:r>
    </w:p>
    <w:p w14:paraId="20A82E14" w14:textId="77777777" w:rsidR="000D5493" w:rsidRDefault="00D2491B" w:rsidP="000D5493">
      <w:pPr>
        <w:numPr>
          <w:ilvl w:val="0"/>
          <w:numId w:val="1"/>
        </w:numPr>
        <w:spacing w:line="276" w:lineRule="auto"/>
        <w:ind w:left="567" w:right="0" w:hanging="578"/>
        <w:contextualSpacing/>
        <w:jc w:val="left"/>
        <w:rPr>
          <w:rFonts w:ascii="Arial Narrow" w:hAnsi="Arial Narrow"/>
          <w:lang w:val="en-GB"/>
        </w:rPr>
      </w:pPr>
      <w:r w:rsidRPr="000D5493">
        <w:rPr>
          <w:rFonts w:ascii="Arial Narrow" w:hAnsi="Arial Narrow"/>
          <w:lang w:val="en-GB"/>
        </w:rPr>
        <w:t>Meetings of the Anti-Mobbing Committee are recorded in minutes,</w:t>
      </w:r>
      <w:r w:rsidR="00FA497D" w:rsidRPr="000D5493">
        <w:rPr>
          <w:rFonts w:ascii="Arial Narrow" w:hAnsi="Arial Narrow"/>
          <w:lang w:val="en-GB"/>
        </w:rPr>
        <w:t xml:space="preserve"> </w:t>
      </w:r>
      <w:r w:rsidRPr="000D5493">
        <w:rPr>
          <w:rFonts w:ascii="Arial Narrow" w:hAnsi="Arial Narrow"/>
          <w:lang w:val="en-GB"/>
        </w:rPr>
        <w:t>which are signed by the committee members present at the meeting, subject to the second sentence. The parties and witnesses giving evidence or making statements at a given meeting sign the part of the minutes containing only their evidence or statements.</w:t>
      </w:r>
    </w:p>
    <w:p w14:paraId="6EFC7301" w14:textId="77777777" w:rsidR="000D5493" w:rsidRDefault="00FA497D" w:rsidP="000D5493">
      <w:pPr>
        <w:numPr>
          <w:ilvl w:val="0"/>
          <w:numId w:val="1"/>
        </w:numPr>
        <w:spacing w:line="276" w:lineRule="auto"/>
        <w:ind w:left="567" w:right="0" w:hanging="578"/>
        <w:contextualSpacing/>
        <w:jc w:val="left"/>
        <w:rPr>
          <w:rFonts w:ascii="Arial Narrow" w:hAnsi="Arial Narrow"/>
          <w:lang w:val="en-GB"/>
        </w:rPr>
      </w:pPr>
      <w:r w:rsidRPr="000D5493">
        <w:rPr>
          <w:rFonts w:ascii="Arial Narrow" w:hAnsi="Arial Narrow"/>
          <w:lang w:val="en-GB"/>
        </w:rPr>
        <w:t>In the event of any doubt regarding assessment of a specific case, the Committee’s adjudicating panel may seek advice from external experts, whose fees shall be covered by the Employer.</w:t>
      </w:r>
    </w:p>
    <w:p w14:paraId="65D4E0FA" w14:textId="77777777" w:rsidR="000D5493" w:rsidRDefault="00FA497D" w:rsidP="000D5493">
      <w:pPr>
        <w:numPr>
          <w:ilvl w:val="0"/>
          <w:numId w:val="1"/>
        </w:numPr>
        <w:spacing w:line="276" w:lineRule="auto"/>
        <w:ind w:left="567" w:right="0" w:hanging="578"/>
        <w:contextualSpacing/>
        <w:jc w:val="left"/>
        <w:rPr>
          <w:rFonts w:ascii="Arial Narrow" w:hAnsi="Arial Narrow"/>
          <w:lang w:val="en-GB"/>
        </w:rPr>
      </w:pPr>
      <w:r w:rsidRPr="000D5493">
        <w:rPr>
          <w:rFonts w:ascii="Arial Narrow" w:hAnsi="Arial Narrow"/>
          <w:lang w:val="en-GB"/>
        </w:rPr>
        <w:t xml:space="preserve">After hearing the complainant, the person accused of mobbing and the witnesses, and after examining the evidence gathered in the case, the Committee, by a simple majority of votes, assesses the merits of the complaint and summarises its findings, and submits to the Employer a Final Report containing the aforementioned elements, so that the Employer may become familiar </w:t>
      </w:r>
      <w:r w:rsidRPr="000D5493">
        <w:rPr>
          <w:rFonts w:ascii="Arial Narrow" w:hAnsi="Arial Narrow"/>
          <w:lang w:val="en-GB"/>
        </w:rPr>
        <w:lastRenderedPageBreak/>
        <w:t>with the Committee's findings, and, where applicable, a separate document containing the Committee's recommendations.</w:t>
      </w:r>
    </w:p>
    <w:p w14:paraId="32C7BB27" w14:textId="77777777" w:rsidR="000D5493" w:rsidRDefault="00E34B70" w:rsidP="000D5493">
      <w:pPr>
        <w:numPr>
          <w:ilvl w:val="0"/>
          <w:numId w:val="1"/>
        </w:numPr>
        <w:spacing w:line="276" w:lineRule="auto"/>
        <w:ind w:left="567" w:right="0" w:hanging="578"/>
        <w:contextualSpacing/>
        <w:jc w:val="left"/>
        <w:rPr>
          <w:rFonts w:ascii="Arial Narrow" w:hAnsi="Arial Narrow"/>
          <w:lang w:val="en-GB"/>
        </w:rPr>
      </w:pPr>
      <w:r w:rsidRPr="000D5493">
        <w:rPr>
          <w:rFonts w:ascii="Arial Narrow" w:hAnsi="Arial Narrow"/>
          <w:lang w:val="en-GB"/>
        </w:rPr>
        <w:t>When assessing the merits of a complaint, the Committee may find the complaint to be well-founded or unfounded. If the Committee finds the complaint to be unfounded, it may state that the incident referred to in the complaint, whilst not constituting mobbing, is a reprehensible act. A member of the Committee has the right to submit a dissenting opinion, which, together with its justification, is included in the Minutes.</w:t>
      </w:r>
    </w:p>
    <w:p w14:paraId="336382F6" w14:textId="77777777" w:rsidR="003967F7" w:rsidRPr="000D5493" w:rsidRDefault="00E34B70" w:rsidP="000D5493">
      <w:pPr>
        <w:numPr>
          <w:ilvl w:val="0"/>
          <w:numId w:val="1"/>
        </w:numPr>
        <w:spacing w:line="276" w:lineRule="auto"/>
        <w:ind w:left="567" w:right="0" w:hanging="578"/>
        <w:contextualSpacing/>
        <w:jc w:val="left"/>
        <w:rPr>
          <w:rFonts w:ascii="Arial Narrow" w:hAnsi="Arial Narrow"/>
          <w:lang w:val="en-GB"/>
        </w:rPr>
      </w:pPr>
      <w:r w:rsidRPr="000D5493">
        <w:rPr>
          <w:rFonts w:ascii="Arial Narrow" w:hAnsi="Arial Narrow"/>
          <w:lang w:val="en-GB"/>
        </w:rPr>
        <w:t>Once the Employer has familiarised themselves with the Final Report, the Chair of the Committee presents the Final Report to the complainant and the person accused of mobbing for their information.</w:t>
      </w:r>
      <w:r w:rsidR="00EB1EF3" w:rsidRPr="000D5493">
        <w:rPr>
          <w:rFonts w:ascii="Arial Narrow" w:hAnsi="Arial Narrow"/>
          <w:lang w:val="en-GB"/>
        </w:rPr>
        <w:t xml:space="preserve"> </w:t>
      </w:r>
      <w:r w:rsidRPr="000D5493">
        <w:rPr>
          <w:rFonts w:ascii="Arial Narrow" w:hAnsi="Arial Narrow"/>
          <w:lang w:val="en-GB"/>
        </w:rPr>
        <w:t>The fact that they have familiarised themselves with the Final Report is documented by affixing a legible signature and the date to it.</w:t>
      </w:r>
    </w:p>
    <w:p w14:paraId="0BA3EF43" w14:textId="77777777" w:rsidR="003967F7" w:rsidRPr="00665053" w:rsidRDefault="003967F7" w:rsidP="003967F7">
      <w:pPr>
        <w:spacing w:line="276" w:lineRule="auto"/>
        <w:ind w:left="0" w:right="0" w:firstLine="0"/>
        <w:jc w:val="center"/>
        <w:rPr>
          <w:rFonts w:ascii="Arial Narrow" w:hAnsi="Arial Narrow"/>
        </w:rPr>
      </w:pPr>
      <w:r w:rsidRPr="00665053">
        <w:rPr>
          <w:rFonts w:ascii="Arial Narrow" w:hAnsi="Arial Narrow"/>
        </w:rPr>
        <w:t>§ 7</w:t>
      </w:r>
    </w:p>
    <w:p w14:paraId="2B1E934A" w14:textId="77777777" w:rsidR="003967F7" w:rsidRPr="00665053" w:rsidRDefault="007C4011" w:rsidP="003967F7">
      <w:pPr>
        <w:spacing w:line="276" w:lineRule="auto"/>
        <w:ind w:left="0" w:right="0" w:firstLine="0"/>
        <w:jc w:val="center"/>
        <w:rPr>
          <w:rFonts w:ascii="Arial Narrow" w:hAnsi="Arial Narrow"/>
        </w:rPr>
      </w:pPr>
      <w:proofErr w:type="spellStart"/>
      <w:r>
        <w:rPr>
          <w:rFonts w:ascii="Arial Narrow" w:hAnsi="Arial Narrow"/>
        </w:rPr>
        <w:t>Liability</w:t>
      </w:r>
      <w:proofErr w:type="spellEnd"/>
      <w:r>
        <w:rPr>
          <w:rFonts w:ascii="Arial Narrow" w:hAnsi="Arial Narrow"/>
        </w:rPr>
        <w:t xml:space="preserve"> for</w:t>
      </w:r>
      <w:r w:rsidR="003967F7" w:rsidRPr="00665053">
        <w:rPr>
          <w:rFonts w:ascii="Arial Narrow" w:hAnsi="Arial Narrow"/>
        </w:rPr>
        <w:t xml:space="preserve"> </w:t>
      </w:r>
      <w:proofErr w:type="spellStart"/>
      <w:r w:rsidR="003967F7" w:rsidRPr="00665053">
        <w:rPr>
          <w:rFonts w:ascii="Arial Narrow" w:hAnsi="Arial Narrow"/>
        </w:rPr>
        <w:t>mobbing</w:t>
      </w:r>
      <w:proofErr w:type="spellEnd"/>
    </w:p>
    <w:p w14:paraId="4F054F54" w14:textId="77777777" w:rsidR="007C4011" w:rsidRPr="007C4011" w:rsidRDefault="007C4011" w:rsidP="000D5493">
      <w:pPr>
        <w:pStyle w:val="NormalnyWeb"/>
        <w:numPr>
          <w:ilvl w:val="0"/>
          <w:numId w:val="6"/>
        </w:numPr>
        <w:spacing w:before="0" w:beforeAutospacing="0" w:after="0" w:afterAutospacing="0"/>
        <w:ind w:left="567" w:hanging="567"/>
        <w:rPr>
          <w:rFonts w:ascii="Arial Narrow" w:hAnsi="Arial Narrow"/>
          <w:lang w:val="en-GB"/>
        </w:rPr>
      </w:pPr>
      <w:r w:rsidRPr="007C4011">
        <w:rPr>
          <w:rFonts w:ascii="Arial Narrow" w:hAnsi="Arial Narrow"/>
          <w:lang w:val="en-GB"/>
        </w:rPr>
        <w:t>If the complaint is found to be justified, the Employer may take the following measures against those responsible for mobbing:</w:t>
      </w:r>
    </w:p>
    <w:p w14:paraId="19C1345E" w14:textId="77777777" w:rsidR="007C4011" w:rsidRPr="007C4011" w:rsidRDefault="007C4011" w:rsidP="000D5493">
      <w:pPr>
        <w:pStyle w:val="NormalnyWeb"/>
        <w:spacing w:before="0" w:beforeAutospacing="0" w:after="0" w:afterAutospacing="0"/>
        <w:ind w:left="567"/>
        <w:rPr>
          <w:rFonts w:ascii="Arial Narrow" w:hAnsi="Arial Narrow"/>
          <w:lang w:val="en-GB"/>
        </w:rPr>
      </w:pPr>
      <w:r w:rsidRPr="007C4011">
        <w:rPr>
          <w:rFonts w:ascii="Arial Narrow" w:hAnsi="Arial Narrow"/>
          <w:lang w:val="en-GB"/>
        </w:rPr>
        <w:t>1) transfer the Employee to another position;</w:t>
      </w:r>
    </w:p>
    <w:p w14:paraId="2402AE60" w14:textId="77777777" w:rsidR="007C4011" w:rsidRPr="007C4011" w:rsidRDefault="007C4011" w:rsidP="000D5493">
      <w:pPr>
        <w:pStyle w:val="NormalnyWeb"/>
        <w:spacing w:before="0" w:beforeAutospacing="0" w:after="0" w:afterAutospacing="0"/>
        <w:ind w:left="567"/>
        <w:rPr>
          <w:rFonts w:ascii="Arial Narrow" w:hAnsi="Arial Narrow"/>
          <w:lang w:val="en-GB"/>
        </w:rPr>
      </w:pPr>
      <w:r w:rsidRPr="007C4011">
        <w:rPr>
          <w:rFonts w:ascii="Arial Narrow" w:hAnsi="Arial Narrow"/>
          <w:lang w:val="en-GB"/>
        </w:rPr>
        <w:t>2) impose a disciplinary penalty or, in the case of academic staff, initiat</w:t>
      </w:r>
      <w:r w:rsidR="0079647D">
        <w:rPr>
          <w:rFonts w:ascii="Arial Narrow" w:hAnsi="Arial Narrow"/>
          <w:lang w:val="en-GB"/>
        </w:rPr>
        <w:t xml:space="preserve">e disciplinary </w:t>
      </w:r>
      <w:r w:rsidRPr="007C4011">
        <w:rPr>
          <w:rFonts w:ascii="Arial Narrow" w:hAnsi="Arial Narrow"/>
          <w:lang w:val="en-GB"/>
        </w:rPr>
        <w:t>proceedings;</w:t>
      </w:r>
    </w:p>
    <w:p w14:paraId="15E86382" w14:textId="77777777" w:rsidR="007C4011" w:rsidRPr="000D5493" w:rsidRDefault="007C4011" w:rsidP="000D5493">
      <w:pPr>
        <w:pStyle w:val="NormalnyWeb"/>
        <w:spacing w:before="0" w:beforeAutospacing="0" w:after="0" w:afterAutospacing="0"/>
        <w:ind w:left="567"/>
        <w:rPr>
          <w:rFonts w:ascii="Arial Narrow" w:hAnsi="Arial Narrow"/>
        </w:rPr>
      </w:pPr>
      <w:r w:rsidRPr="007C4011">
        <w:rPr>
          <w:rFonts w:ascii="Arial Narrow" w:hAnsi="Arial Narrow"/>
        </w:rPr>
        <w:t xml:space="preserve">3) </w:t>
      </w:r>
      <w:proofErr w:type="spellStart"/>
      <w:r w:rsidRPr="007C4011">
        <w:rPr>
          <w:rFonts w:ascii="Arial Narrow" w:hAnsi="Arial Narrow"/>
        </w:rPr>
        <w:t>terminate</w:t>
      </w:r>
      <w:proofErr w:type="spellEnd"/>
      <w:r w:rsidRPr="007C4011">
        <w:rPr>
          <w:rFonts w:ascii="Arial Narrow" w:hAnsi="Arial Narrow"/>
        </w:rPr>
        <w:t xml:space="preserve"> the </w:t>
      </w:r>
      <w:proofErr w:type="spellStart"/>
      <w:r w:rsidRPr="007C4011">
        <w:rPr>
          <w:rFonts w:ascii="Arial Narrow" w:hAnsi="Arial Narrow"/>
        </w:rPr>
        <w:t>employment</w:t>
      </w:r>
      <w:proofErr w:type="spellEnd"/>
      <w:r w:rsidRPr="007C4011">
        <w:rPr>
          <w:rFonts w:ascii="Arial Narrow" w:hAnsi="Arial Narrow"/>
        </w:rPr>
        <w:t xml:space="preserve"> </w:t>
      </w:r>
      <w:proofErr w:type="spellStart"/>
      <w:r w:rsidRPr="007C4011">
        <w:rPr>
          <w:rFonts w:ascii="Arial Narrow" w:hAnsi="Arial Narrow"/>
        </w:rPr>
        <w:t>relationship</w:t>
      </w:r>
      <w:proofErr w:type="spellEnd"/>
      <w:r w:rsidRPr="007C4011">
        <w:rPr>
          <w:rFonts w:ascii="Arial Narrow" w:hAnsi="Arial Narrow"/>
        </w:rPr>
        <w:t>.</w:t>
      </w:r>
    </w:p>
    <w:p w14:paraId="0F3E2269" w14:textId="77777777" w:rsidR="007C4011" w:rsidRPr="007C4011" w:rsidRDefault="007C4011" w:rsidP="000D5493">
      <w:pPr>
        <w:pStyle w:val="NormalnyWeb"/>
        <w:numPr>
          <w:ilvl w:val="0"/>
          <w:numId w:val="6"/>
        </w:numPr>
        <w:spacing w:before="0" w:beforeAutospacing="0" w:after="0" w:afterAutospacing="0"/>
        <w:ind w:left="567" w:hanging="567"/>
        <w:rPr>
          <w:rFonts w:ascii="Arial Narrow" w:hAnsi="Arial Narrow"/>
          <w:lang w:val="en-GB"/>
        </w:rPr>
      </w:pPr>
      <w:r w:rsidRPr="007C4011">
        <w:rPr>
          <w:rFonts w:ascii="Arial Narrow" w:hAnsi="Arial Narrow"/>
          <w:lang w:val="en-GB"/>
        </w:rPr>
        <w:t>Notwithstanding the disciplinary action referred to in section 1, the Employer may report a potentially criminal offence in accordance with the applicable legislation, in particular the Criminal Code.</w:t>
      </w:r>
    </w:p>
    <w:p w14:paraId="5DBAC1C0" w14:textId="77777777" w:rsidR="007C4011" w:rsidRPr="007C4011" w:rsidRDefault="007C4011" w:rsidP="000D5493">
      <w:pPr>
        <w:pStyle w:val="NormalnyWeb"/>
        <w:numPr>
          <w:ilvl w:val="0"/>
          <w:numId w:val="6"/>
        </w:numPr>
        <w:spacing w:before="0" w:beforeAutospacing="0" w:after="0" w:afterAutospacing="0"/>
        <w:ind w:left="567" w:hanging="567"/>
        <w:rPr>
          <w:rFonts w:ascii="Arial Narrow" w:hAnsi="Arial Narrow"/>
          <w:lang w:val="en-GB"/>
        </w:rPr>
      </w:pPr>
      <w:r w:rsidRPr="007C4011">
        <w:rPr>
          <w:rFonts w:ascii="Arial Narrow" w:hAnsi="Arial Narrow"/>
          <w:lang w:val="en-GB"/>
        </w:rPr>
        <w:t>Where possible, the Employer may, at the request of or with the consent of the Employee lodging the complaint, transfer that Employee to another post or otherwise prevent direct contact between the complainant and the perpetrator of mobbing.</w:t>
      </w:r>
    </w:p>
    <w:p w14:paraId="60A7D803" w14:textId="77777777" w:rsidR="003967F7" w:rsidRDefault="007C4011" w:rsidP="000D5493">
      <w:pPr>
        <w:pStyle w:val="NormalnyWeb"/>
        <w:numPr>
          <w:ilvl w:val="0"/>
          <w:numId w:val="6"/>
        </w:numPr>
        <w:spacing w:before="0" w:beforeAutospacing="0" w:after="0" w:afterAutospacing="0"/>
        <w:ind w:left="567" w:hanging="567"/>
        <w:rPr>
          <w:rFonts w:ascii="Arial Narrow" w:hAnsi="Arial Narrow"/>
          <w:lang w:val="en-GB"/>
        </w:rPr>
      </w:pPr>
      <w:r w:rsidRPr="007C4011">
        <w:rPr>
          <w:rFonts w:ascii="Arial Narrow" w:hAnsi="Arial Narrow"/>
          <w:lang w:val="en-GB"/>
        </w:rPr>
        <w:t>If the complaint is found to be justified, the Employer takes organisational measures aimed at eliminating the causes of the mobbing in question.</w:t>
      </w:r>
    </w:p>
    <w:p w14:paraId="2216CF32" w14:textId="77777777" w:rsidR="007C4011" w:rsidRPr="00CD414B" w:rsidRDefault="007C4011" w:rsidP="007C4011">
      <w:pPr>
        <w:pStyle w:val="NormalnyWeb"/>
        <w:spacing w:before="0" w:beforeAutospacing="0" w:after="0" w:afterAutospacing="0"/>
        <w:ind w:left="720"/>
        <w:rPr>
          <w:rFonts w:ascii="Arial Narrow" w:hAnsi="Arial Narrow"/>
          <w:lang w:val="en-GB"/>
        </w:rPr>
      </w:pPr>
    </w:p>
    <w:p w14:paraId="60177E6A" w14:textId="77777777" w:rsidR="003967F7" w:rsidRPr="00135322" w:rsidRDefault="00F23DD0" w:rsidP="003967F7">
      <w:pPr>
        <w:spacing w:line="276" w:lineRule="auto"/>
        <w:ind w:left="0" w:right="0" w:firstLine="0"/>
        <w:jc w:val="center"/>
        <w:rPr>
          <w:rFonts w:ascii="Arial Narrow" w:hAnsi="Arial Narrow"/>
          <w:lang w:val="en-GB"/>
        </w:rPr>
      </w:pPr>
      <w:r w:rsidRPr="00135322">
        <w:rPr>
          <w:rFonts w:ascii="Arial Narrow" w:hAnsi="Arial Narrow"/>
          <w:lang w:val="en-GB"/>
        </w:rPr>
        <w:t>Chapter</w:t>
      </w:r>
      <w:r w:rsidR="003967F7" w:rsidRPr="00135322">
        <w:rPr>
          <w:rFonts w:ascii="Arial Narrow" w:hAnsi="Arial Narrow"/>
          <w:lang w:val="en-GB"/>
        </w:rPr>
        <w:t xml:space="preserve"> V</w:t>
      </w:r>
    </w:p>
    <w:p w14:paraId="00598CC4" w14:textId="77777777" w:rsidR="003967F7" w:rsidRPr="00135322" w:rsidRDefault="00F23DD0" w:rsidP="003967F7">
      <w:pPr>
        <w:spacing w:line="276" w:lineRule="auto"/>
        <w:ind w:left="0" w:right="0" w:firstLine="0"/>
        <w:jc w:val="center"/>
        <w:rPr>
          <w:rFonts w:ascii="Arial Narrow" w:hAnsi="Arial Narrow"/>
          <w:lang w:val="en-GB"/>
        </w:rPr>
      </w:pPr>
      <w:r w:rsidRPr="00135322">
        <w:rPr>
          <w:rFonts w:ascii="Arial Narrow" w:hAnsi="Arial Narrow"/>
          <w:lang w:val="en-GB"/>
        </w:rPr>
        <w:t>Final provisions</w:t>
      </w:r>
    </w:p>
    <w:p w14:paraId="0679F008" w14:textId="77777777" w:rsidR="003967F7" w:rsidRPr="00135322" w:rsidRDefault="003967F7" w:rsidP="003967F7">
      <w:pPr>
        <w:spacing w:line="276" w:lineRule="auto"/>
        <w:ind w:left="0" w:right="0" w:firstLine="0"/>
        <w:jc w:val="center"/>
        <w:rPr>
          <w:rFonts w:ascii="Arial Narrow" w:hAnsi="Arial Narrow"/>
          <w:lang w:val="en-GB"/>
        </w:rPr>
      </w:pPr>
    </w:p>
    <w:p w14:paraId="0EFA188F" w14:textId="77777777" w:rsidR="003967F7" w:rsidRPr="00135322" w:rsidRDefault="003967F7" w:rsidP="003967F7">
      <w:pPr>
        <w:spacing w:line="276" w:lineRule="auto"/>
        <w:ind w:left="0" w:right="0" w:firstLine="0"/>
        <w:jc w:val="center"/>
        <w:rPr>
          <w:rFonts w:ascii="Arial Narrow" w:hAnsi="Arial Narrow"/>
          <w:lang w:val="en-GB"/>
        </w:rPr>
      </w:pPr>
      <w:r w:rsidRPr="00135322">
        <w:rPr>
          <w:rFonts w:ascii="Arial Narrow" w:hAnsi="Arial Narrow"/>
          <w:lang w:val="en-GB"/>
        </w:rPr>
        <w:t>§ 8</w:t>
      </w:r>
    </w:p>
    <w:p w14:paraId="2B8CE9E6" w14:textId="77777777" w:rsidR="003967F7" w:rsidRPr="00CD414B" w:rsidRDefault="00F23DD0" w:rsidP="006562B5">
      <w:pPr>
        <w:pStyle w:val="NormalnyWeb"/>
        <w:rPr>
          <w:rFonts w:ascii="Arial Narrow" w:hAnsi="Arial Narrow"/>
          <w:lang w:val="en-GB"/>
        </w:rPr>
      </w:pPr>
      <w:r w:rsidRPr="00CD414B">
        <w:rPr>
          <w:rFonts w:ascii="Arial Narrow" w:hAnsi="Arial Narrow"/>
          <w:lang w:val="en-GB"/>
        </w:rPr>
        <w:t>Each Employee is required to familiarise themselves with the AMP.</w:t>
      </w:r>
    </w:p>
    <w:p w14:paraId="57F5D5D6" w14:textId="77777777" w:rsidR="003967F7" w:rsidRPr="00135322" w:rsidRDefault="003967F7" w:rsidP="003967F7">
      <w:pPr>
        <w:spacing w:line="276" w:lineRule="auto"/>
        <w:ind w:left="0" w:right="0" w:firstLine="0"/>
        <w:jc w:val="center"/>
        <w:rPr>
          <w:rFonts w:ascii="Arial Narrow" w:hAnsi="Arial Narrow"/>
          <w:lang w:val="en-GB"/>
        </w:rPr>
      </w:pPr>
      <w:r w:rsidRPr="00135322">
        <w:rPr>
          <w:rFonts w:ascii="Arial Narrow" w:hAnsi="Arial Narrow"/>
          <w:lang w:val="en-GB"/>
        </w:rPr>
        <w:t>§ 9</w:t>
      </w:r>
    </w:p>
    <w:p w14:paraId="0D195A8F" w14:textId="77777777" w:rsidR="003967F7" w:rsidRPr="00CD414B" w:rsidRDefault="00CD414B" w:rsidP="006562B5">
      <w:pPr>
        <w:pStyle w:val="NormalnyWeb"/>
        <w:rPr>
          <w:rFonts w:ascii="Arial Narrow" w:hAnsi="Arial Narrow"/>
          <w:lang w:val="en-GB"/>
        </w:rPr>
      </w:pPr>
      <w:r w:rsidRPr="00CD414B">
        <w:rPr>
          <w:rFonts w:ascii="Arial Narrow" w:hAnsi="Arial Narrow"/>
          <w:lang w:val="en-GB"/>
        </w:rPr>
        <w:t>The Human Resources Department of Bialystok University of Technology is required to familiarise new staff members employed at the University with obligations under the AMP.</w:t>
      </w:r>
    </w:p>
    <w:p w14:paraId="20B3D9A5" w14:textId="77777777" w:rsidR="006562B5" w:rsidRPr="006562B5" w:rsidRDefault="003967F7" w:rsidP="006562B5">
      <w:pPr>
        <w:spacing w:line="276" w:lineRule="auto"/>
        <w:ind w:left="0" w:right="0" w:firstLine="0"/>
        <w:jc w:val="center"/>
        <w:rPr>
          <w:rFonts w:ascii="Arial Narrow" w:hAnsi="Arial Narrow"/>
          <w:lang w:val="en-GB"/>
        </w:rPr>
      </w:pPr>
      <w:r w:rsidRPr="006562B5">
        <w:rPr>
          <w:rFonts w:ascii="Arial Narrow" w:hAnsi="Arial Narrow"/>
          <w:lang w:val="en-GB"/>
        </w:rPr>
        <w:t>§ 10</w:t>
      </w:r>
    </w:p>
    <w:p w14:paraId="2EB16389" w14:textId="77777777" w:rsidR="00CD414B" w:rsidRPr="006562B5" w:rsidRDefault="00CD414B" w:rsidP="0079647D">
      <w:pPr>
        <w:spacing w:line="276" w:lineRule="auto"/>
        <w:ind w:left="0" w:right="0" w:firstLine="0"/>
        <w:jc w:val="left"/>
        <w:rPr>
          <w:rFonts w:ascii="Arial Narrow" w:hAnsi="Arial Narrow"/>
          <w:lang w:val="en-GB"/>
        </w:rPr>
      </w:pPr>
      <w:r w:rsidRPr="00CD414B">
        <w:rPr>
          <w:rFonts w:ascii="Arial Narrow" w:hAnsi="Arial Narrow"/>
          <w:lang w:val="en-GB"/>
        </w:rPr>
        <w:t>Once a year, the employer carries out an assessment of the functioning and implementation of the AMP.</w:t>
      </w:r>
    </w:p>
    <w:sectPr w:rsidR="00CD414B" w:rsidRPr="006562B5" w:rsidSect="00CE35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C1737"/>
    <w:multiLevelType w:val="hybridMultilevel"/>
    <w:tmpl w:val="9B5A664C"/>
    <w:lvl w:ilvl="0" w:tplc="0415000F">
      <w:start w:val="1"/>
      <w:numFmt w:val="decimal"/>
      <w:lvlText w:val="%1."/>
      <w:lvlJc w:val="left"/>
      <w:pPr>
        <w:ind w:left="720" w:hanging="360"/>
      </w:pPr>
    </w:lvl>
    <w:lvl w:ilvl="1" w:tplc="D5F6B71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47F648B"/>
    <w:multiLevelType w:val="hybridMultilevel"/>
    <w:tmpl w:val="5608F14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97D3F06"/>
    <w:multiLevelType w:val="hybridMultilevel"/>
    <w:tmpl w:val="307455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8D8397F"/>
    <w:multiLevelType w:val="hybridMultilevel"/>
    <w:tmpl w:val="D24E76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DA97EC8"/>
    <w:multiLevelType w:val="hybridMultilevel"/>
    <w:tmpl w:val="82A45672"/>
    <w:lvl w:ilvl="0" w:tplc="0415000F">
      <w:start w:val="1"/>
      <w:numFmt w:val="decimal"/>
      <w:lvlText w:val="%1."/>
      <w:lvlJc w:val="left"/>
      <w:pPr>
        <w:ind w:left="720" w:hanging="360"/>
      </w:pPr>
    </w:lvl>
    <w:lvl w:ilvl="1" w:tplc="A54CF786">
      <w:start w:val="1"/>
      <w:numFmt w:val="decimal"/>
      <w:lvlText w:val="%2)"/>
      <w:lvlJc w:val="left"/>
      <w:pPr>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C5A7FB7"/>
    <w:multiLevelType w:val="hybridMultilevel"/>
    <w:tmpl w:val="17A69EC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04F436C"/>
    <w:multiLevelType w:val="hybridMultilevel"/>
    <w:tmpl w:val="428094E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96137873">
    <w:abstractNumId w:val="5"/>
  </w:num>
  <w:num w:numId="2" w16cid:durableId="802424124">
    <w:abstractNumId w:val="4"/>
  </w:num>
  <w:num w:numId="3" w16cid:durableId="1016466814">
    <w:abstractNumId w:val="2"/>
  </w:num>
  <w:num w:numId="4" w16cid:durableId="1339428981">
    <w:abstractNumId w:val="1"/>
  </w:num>
  <w:num w:numId="5" w16cid:durableId="408621273">
    <w:abstractNumId w:val="6"/>
  </w:num>
  <w:num w:numId="6" w16cid:durableId="48264281">
    <w:abstractNumId w:val="0"/>
  </w:num>
  <w:num w:numId="7" w16cid:durableId="1082412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D2DD711-6BC1-40F4-ABB6-4BBF5BC2C8BE}"/>
  </w:docVars>
  <w:rsids>
    <w:rsidRoot w:val="00A23AE5"/>
    <w:rsid w:val="000D5493"/>
    <w:rsid w:val="000F7A4A"/>
    <w:rsid w:val="00135322"/>
    <w:rsid w:val="001A3057"/>
    <w:rsid w:val="001C416F"/>
    <w:rsid w:val="002436DE"/>
    <w:rsid w:val="002B7703"/>
    <w:rsid w:val="003934CF"/>
    <w:rsid w:val="003967F7"/>
    <w:rsid w:val="003F0B7C"/>
    <w:rsid w:val="004A0414"/>
    <w:rsid w:val="004E0B56"/>
    <w:rsid w:val="004E5967"/>
    <w:rsid w:val="004F7C04"/>
    <w:rsid w:val="005929FB"/>
    <w:rsid w:val="00597D7B"/>
    <w:rsid w:val="005D3C83"/>
    <w:rsid w:val="006562B5"/>
    <w:rsid w:val="00661609"/>
    <w:rsid w:val="00693E1B"/>
    <w:rsid w:val="006C427C"/>
    <w:rsid w:val="006C5FF3"/>
    <w:rsid w:val="00732219"/>
    <w:rsid w:val="00746E28"/>
    <w:rsid w:val="0079647D"/>
    <w:rsid w:val="007C4011"/>
    <w:rsid w:val="00943214"/>
    <w:rsid w:val="00987943"/>
    <w:rsid w:val="00A23AE5"/>
    <w:rsid w:val="00AB73CF"/>
    <w:rsid w:val="00B03100"/>
    <w:rsid w:val="00C2720E"/>
    <w:rsid w:val="00CD414B"/>
    <w:rsid w:val="00CE35F3"/>
    <w:rsid w:val="00D21DAE"/>
    <w:rsid w:val="00D2491B"/>
    <w:rsid w:val="00E232E2"/>
    <w:rsid w:val="00E34B70"/>
    <w:rsid w:val="00EB1EF3"/>
    <w:rsid w:val="00EF4B76"/>
    <w:rsid w:val="00F160B4"/>
    <w:rsid w:val="00F23DD0"/>
    <w:rsid w:val="00F474B3"/>
    <w:rsid w:val="00FA497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9950"/>
  <w15:docId w15:val="{57E4ABD5-A0E7-462D-AE77-B277CA37C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67F7"/>
    <w:pPr>
      <w:spacing w:after="0" w:line="240" w:lineRule="auto"/>
      <w:ind w:left="10" w:right="759" w:hanging="10"/>
      <w:jc w:val="both"/>
    </w:pPr>
    <w:rPr>
      <w:kern w:val="0"/>
      <w:sz w:val="24"/>
      <w:szCs w:val="24"/>
    </w:rPr>
  </w:style>
  <w:style w:type="paragraph" w:styleId="Nagwek1">
    <w:name w:val="heading 1"/>
    <w:basedOn w:val="Normalny"/>
    <w:next w:val="Normalny"/>
    <w:link w:val="Nagwek1Znak"/>
    <w:uiPriority w:val="9"/>
    <w:qFormat/>
    <w:rsid w:val="00A23A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23A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23AE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23AE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23AE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23AE5"/>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23AE5"/>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23AE5"/>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23AE5"/>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23AE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23AE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23AE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23AE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23AE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23AE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23AE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23AE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23AE5"/>
    <w:rPr>
      <w:rFonts w:eastAsiaTheme="majorEastAsia" w:cstheme="majorBidi"/>
      <w:color w:val="272727" w:themeColor="text1" w:themeTint="D8"/>
    </w:rPr>
  </w:style>
  <w:style w:type="paragraph" w:styleId="Tytu">
    <w:name w:val="Title"/>
    <w:basedOn w:val="Normalny"/>
    <w:next w:val="Normalny"/>
    <w:link w:val="TytuZnak"/>
    <w:uiPriority w:val="10"/>
    <w:qFormat/>
    <w:rsid w:val="00A23AE5"/>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23AE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23AE5"/>
    <w:pPr>
      <w:numPr>
        <w:ilvl w:val="1"/>
      </w:numPr>
      <w:ind w:left="10" w:hanging="1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23AE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23AE5"/>
    <w:pPr>
      <w:spacing w:before="160"/>
      <w:jc w:val="center"/>
    </w:pPr>
    <w:rPr>
      <w:i/>
      <w:iCs/>
      <w:color w:val="404040" w:themeColor="text1" w:themeTint="BF"/>
    </w:rPr>
  </w:style>
  <w:style w:type="character" w:customStyle="1" w:styleId="CytatZnak">
    <w:name w:val="Cytat Znak"/>
    <w:basedOn w:val="Domylnaczcionkaakapitu"/>
    <w:link w:val="Cytat"/>
    <w:uiPriority w:val="29"/>
    <w:rsid w:val="00A23AE5"/>
    <w:rPr>
      <w:i/>
      <w:iCs/>
      <w:color w:val="404040" w:themeColor="text1" w:themeTint="BF"/>
    </w:rPr>
  </w:style>
  <w:style w:type="paragraph" w:styleId="Akapitzlist">
    <w:name w:val="List Paragraph"/>
    <w:basedOn w:val="Normalny"/>
    <w:uiPriority w:val="34"/>
    <w:qFormat/>
    <w:rsid w:val="00A23AE5"/>
    <w:pPr>
      <w:ind w:left="720"/>
      <w:contextualSpacing/>
    </w:pPr>
  </w:style>
  <w:style w:type="character" w:styleId="Wyrnienieintensywne">
    <w:name w:val="Intense Emphasis"/>
    <w:basedOn w:val="Domylnaczcionkaakapitu"/>
    <w:uiPriority w:val="21"/>
    <w:qFormat/>
    <w:rsid w:val="00A23AE5"/>
    <w:rPr>
      <w:i/>
      <w:iCs/>
      <w:color w:val="0F4761" w:themeColor="accent1" w:themeShade="BF"/>
    </w:rPr>
  </w:style>
  <w:style w:type="paragraph" w:styleId="Cytatintensywny">
    <w:name w:val="Intense Quote"/>
    <w:basedOn w:val="Normalny"/>
    <w:next w:val="Normalny"/>
    <w:link w:val="CytatintensywnyZnak"/>
    <w:uiPriority w:val="30"/>
    <w:qFormat/>
    <w:rsid w:val="00A23A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23AE5"/>
    <w:rPr>
      <w:i/>
      <w:iCs/>
      <w:color w:val="0F4761" w:themeColor="accent1" w:themeShade="BF"/>
    </w:rPr>
  </w:style>
  <w:style w:type="character" w:styleId="Odwoanieintensywne">
    <w:name w:val="Intense Reference"/>
    <w:basedOn w:val="Domylnaczcionkaakapitu"/>
    <w:uiPriority w:val="32"/>
    <w:qFormat/>
    <w:rsid w:val="00A23AE5"/>
    <w:rPr>
      <w:b/>
      <w:bCs/>
      <w:smallCaps/>
      <w:color w:val="0F4761" w:themeColor="accent1" w:themeShade="BF"/>
      <w:spacing w:val="5"/>
    </w:rPr>
  </w:style>
  <w:style w:type="paragraph" w:styleId="NormalnyWeb">
    <w:name w:val="Normal (Web)"/>
    <w:basedOn w:val="Normalny"/>
    <w:uiPriority w:val="99"/>
    <w:unhideWhenUsed/>
    <w:rsid w:val="004F7C04"/>
    <w:pPr>
      <w:spacing w:before="100" w:beforeAutospacing="1" w:after="100" w:afterAutospacing="1"/>
      <w:ind w:left="0" w:right="0" w:firstLine="0"/>
      <w:jc w:val="left"/>
    </w:pPr>
    <w:rPr>
      <w:rFonts w:ascii="Times New Roman" w:eastAsia="Times New Roman" w:hAnsi="Times New Roman"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97812">
      <w:bodyDiv w:val="1"/>
      <w:marLeft w:val="0"/>
      <w:marRight w:val="0"/>
      <w:marTop w:val="0"/>
      <w:marBottom w:val="0"/>
      <w:divBdr>
        <w:top w:val="none" w:sz="0" w:space="0" w:color="auto"/>
        <w:left w:val="none" w:sz="0" w:space="0" w:color="auto"/>
        <w:bottom w:val="none" w:sz="0" w:space="0" w:color="auto"/>
        <w:right w:val="none" w:sz="0" w:space="0" w:color="auto"/>
      </w:divBdr>
    </w:div>
    <w:div w:id="73481309">
      <w:bodyDiv w:val="1"/>
      <w:marLeft w:val="0"/>
      <w:marRight w:val="0"/>
      <w:marTop w:val="0"/>
      <w:marBottom w:val="0"/>
      <w:divBdr>
        <w:top w:val="none" w:sz="0" w:space="0" w:color="auto"/>
        <w:left w:val="none" w:sz="0" w:space="0" w:color="auto"/>
        <w:bottom w:val="none" w:sz="0" w:space="0" w:color="auto"/>
        <w:right w:val="none" w:sz="0" w:space="0" w:color="auto"/>
      </w:divBdr>
    </w:div>
    <w:div w:id="122846212">
      <w:bodyDiv w:val="1"/>
      <w:marLeft w:val="0"/>
      <w:marRight w:val="0"/>
      <w:marTop w:val="0"/>
      <w:marBottom w:val="0"/>
      <w:divBdr>
        <w:top w:val="none" w:sz="0" w:space="0" w:color="auto"/>
        <w:left w:val="none" w:sz="0" w:space="0" w:color="auto"/>
        <w:bottom w:val="none" w:sz="0" w:space="0" w:color="auto"/>
        <w:right w:val="none" w:sz="0" w:space="0" w:color="auto"/>
      </w:divBdr>
    </w:div>
    <w:div w:id="253512699">
      <w:bodyDiv w:val="1"/>
      <w:marLeft w:val="0"/>
      <w:marRight w:val="0"/>
      <w:marTop w:val="0"/>
      <w:marBottom w:val="0"/>
      <w:divBdr>
        <w:top w:val="none" w:sz="0" w:space="0" w:color="auto"/>
        <w:left w:val="none" w:sz="0" w:space="0" w:color="auto"/>
        <w:bottom w:val="none" w:sz="0" w:space="0" w:color="auto"/>
        <w:right w:val="none" w:sz="0" w:space="0" w:color="auto"/>
      </w:divBdr>
    </w:div>
    <w:div w:id="316154596">
      <w:bodyDiv w:val="1"/>
      <w:marLeft w:val="0"/>
      <w:marRight w:val="0"/>
      <w:marTop w:val="0"/>
      <w:marBottom w:val="0"/>
      <w:divBdr>
        <w:top w:val="none" w:sz="0" w:space="0" w:color="auto"/>
        <w:left w:val="none" w:sz="0" w:space="0" w:color="auto"/>
        <w:bottom w:val="none" w:sz="0" w:space="0" w:color="auto"/>
        <w:right w:val="none" w:sz="0" w:space="0" w:color="auto"/>
      </w:divBdr>
    </w:div>
    <w:div w:id="429200334">
      <w:bodyDiv w:val="1"/>
      <w:marLeft w:val="0"/>
      <w:marRight w:val="0"/>
      <w:marTop w:val="0"/>
      <w:marBottom w:val="0"/>
      <w:divBdr>
        <w:top w:val="none" w:sz="0" w:space="0" w:color="auto"/>
        <w:left w:val="none" w:sz="0" w:space="0" w:color="auto"/>
        <w:bottom w:val="none" w:sz="0" w:space="0" w:color="auto"/>
        <w:right w:val="none" w:sz="0" w:space="0" w:color="auto"/>
      </w:divBdr>
    </w:div>
    <w:div w:id="439497759">
      <w:bodyDiv w:val="1"/>
      <w:marLeft w:val="0"/>
      <w:marRight w:val="0"/>
      <w:marTop w:val="0"/>
      <w:marBottom w:val="0"/>
      <w:divBdr>
        <w:top w:val="none" w:sz="0" w:space="0" w:color="auto"/>
        <w:left w:val="none" w:sz="0" w:space="0" w:color="auto"/>
        <w:bottom w:val="none" w:sz="0" w:space="0" w:color="auto"/>
        <w:right w:val="none" w:sz="0" w:space="0" w:color="auto"/>
      </w:divBdr>
    </w:div>
    <w:div w:id="448474968">
      <w:bodyDiv w:val="1"/>
      <w:marLeft w:val="0"/>
      <w:marRight w:val="0"/>
      <w:marTop w:val="0"/>
      <w:marBottom w:val="0"/>
      <w:divBdr>
        <w:top w:val="none" w:sz="0" w:space="0" w:color="auto"/>
        <w:left w:val="none" w:sz="0" w:space="0" w:color="auto"/>
        <w:bottom w:val="none" w:sz="0" w:space="0" w:color="auto"/>
        <w:right w:val="none" w:sz="0" w:space="0" w:color="auto"/>
      </w:divBdr>
    </w:div>
    <w:div w:id="457141222">
      <w:bodyDiv w:val="1"/>
      <w:marLeft w:val="0"/>
      <w:marRight w:val="0"/>
      <w:marTop w:val="0"/>
      <w:marBottom w:val="0"/>
      <w:divBdr>
        <w:top w:val="none" w:sz="0" w:space="0" w:color="auto"/>
        <w:left w:val="none" w:sz="0" w:space="0" w:color="auto"/>
        <w:bottom w:val="none" w:sz="0" w:space="0" w:color="auto"/>
        <w:right w:val="none" w:sz="0" w:space="0" w:color="auto"/>
      </w:divBdr>
    </w:div>
    <w:div w:id="504907569">
      <w:bodyDiv w:val="1"/>
      <w:marLeft w:val="0"/>
      <w:marRight w:val="0"/>
      <w:marTop w:val="0"/>
      <w:marBottom w:val="0"/>
      <w:divBdr>
        <w:top w:val="none" w:sz="0" w:space="0" w:color="auto"/>
        <w:left w:val="none" w:sz="0" w:space="0" w:color="auto"/>
        <w:bottom w:val="none" w:sz="0" w:space="0" w:color="auto"/>
        <w:right w:val="none" w:sz="0" w:space="0" w:color="auto"/>
      </w:divBdr>
    </w:div>
    <w:div w:id="514004869">
      <w:bodyDiv w:val="1"/>
      <w:marLeft w:val="0"/>
      <w:marRight w:val="0"/>
      <w:marTop w:val="0"/>
      <w:marBottom w:val="0"/>
      <w:divBdr>
        <w:top w:val="none" w:sz="0" w:space="0" w:color="auto"/>
        <w:left w:val="none" w:sz="0" w:space="0" w:color="auto"/>
        <w:bottom w:val="none" w:sz="0" w:space="0" w:color="auto"/>
        <w:right w:val="none" w:sz="0" w:space="0" w:color="auto"/>
      </w:divBdr>
    </w:div>
    <w:div w:id="577253666">
      <w:bodyDiv w:val="1"/>
      <w:marLeft w:val="0"/>
      <w:marRight w:val="0"/>
      <w:marTop w:val="0"/>
      <w:marBottom w:val="0"/>
      <w:divBdr>
        <w:top w:val="none" w:sz="0" w:space="0" w:color="auto"/>
        <w:left w:val="none" w:sz="0" w:space="0" w:color="auto"/>
        <w:bottom w:val="none" w:sz="0" w:space="0" w:color="auto"/>
        <w:right w:val="none" w:sz="0" w:space="0" w:color="auto"/>
      </w:divBdr>
    </w:div>
    <w:div w:id="703940486">
      <w:bodyDiv w:val="1"/>
      <w:marLeft w:val="0"/>
      <w:marRight w:val="0"/>
      <w:marTop w:val="0"/>
      <w:marBottom w:val="0"/>
      <w:divBdr>
        <w:top w:val="none" w:sz="0" w:space="0" w:color="auto"/>
        <w:left w:val="none" w:sz="0" w:space="0" w:color="auto"/>
        <w:bottom w:val="none" w:sz="0" w:space="0" w:color="auto"/>
        <w:right w:val="none" w:sz="0" w:space="0" w:color="auto"/>
      </w:divBdr>
    </w:div>
    <w:div w:id="869757321">
      <w:bodyDiv w:val="1"/>
      <w:marLeft w:val="0"/>
      <w:marRight w:val="0"/>
      <w:marTop w:val="0"/>
      <w:marBottom w:val="0"/>
      <w:divBdr>
        <w:top w:val="none" w:sz="0" w:space="0" w:color="auto"/>
        <w:left w:val="none" w:sz="0" w:space="0" w:color="auto"/>
        <w:bottom w:val="none" w:sz="0" w:space="0" w:color="auto"/>
        <w:right w:val="none" w:sz="0" w:space="0" w:color="auto"/>
      </w:divBdr>
    </w:div>
    <w:div w:id="960451160">
      <w:bodyDiv w:val="1"/>
      <w:marLeft w:val="0"/>
      <w:marRight w:val="0"/>
      <w:marTop w:val="0"/>
      <w:marBottom w:val="0"/>
      <w:divBdr>
        <w:top w:val="none" w:sz="0" w:space="0" w:color="auto"/>
        <w:left w:val="none" w:sz="0" w:space="0" w:color="auto"/>
        <w:bottom w:val="none" w:sz="0" w:space="0" w:color="auto"/>
        <w:right w:val="none" w:sz="0" w:space="0" w:color="auto"/>
      </w:divBdr>
    </w:div>
    <w:div w:id="1026752838">
      <w:bodyDiv w:val="1"/>
      <w:marLeft w:val="0"/>
      <w:marRight w:val="0"/>
      <w:marTop w:val="0"/>
      <w:marBottom w:val="0"/>
      <w:divBdr>
        <w:top w:val="none" w:sz="0" w:space="0" w:color="auto"/>
        <w:left w:val="none" w:sz="0" w:space="0" w:color="auto"/>
        <w:bottom w:val="none" w:sz="0" w:space="0" w:color="auto"/>
        <w:right w:val="none" w:sz="0" w:space="0" w:color="auto"/>
      </w:divBdr>
    </w:div>
    <w:div w:id="1059749003">
      <w:bodyDiv w:val="1"/>
      <w:marLeft w:val="0"/>
      <w:marRight w:val="0"/>
      <w:marTop w:val="0"/>
      <w:marBottom w:val="0"/>
      <w:divBdr>
        <w:top w:val="none" w:sz="0" w:space="0" w:color="auto"/>
        <w:left w:val="none" w:sz="0" w:space="0" w:color="auto"/>
        <w:bottom w:val="none" w:sz="0" w:space="0" w:color="auto"/>
        <w:right w:val="none" w:sz="0" w:space="0" w:color="auto"/>
      </w:divBdr>
    </w:div>
    <w:div w:id="1070036445">
      <w:bodyDiv w:val="1"/>
      <w:marLeft w:val="0"/>
      <w:marRight w:val="0"/>
      <w:marTop w:val="0"/>
      <w:marBottom w:val="0"/>
      <w:divBdr>
        <w:top w:val="none" w:sz="0" w:space="0" w:color="auto"/>
        <w:left w:val="none" w:sz="0" w:space="0" w:color="auto"/>
        <w:bottom w:val="none" w:sz="0" w:space="0" w:color="auto"/>
        <w:right w:val="none" w:sz="0" w:space="0" w:color="auto"/>
      </w:divBdr>
    </w:div>
    <w:div w:id="1074661731">
      <w:bodyDiv w:val="1"/>
      <w:marLeft w:val="0"/>
      <w:marRight w:val="0"/>
      <w:marTop w:val="0"/>
      <w:marBottom w:val="0"/>
      <w:divBdr>
        <w:top w:val="none" w:sz="0" w:space="0" w:color="auto"/>
        <w:left w:val="none" w:sz="0" w:space="0" w:color="auto"/>
        <w:bottom w:val="none" w:sz="0" w:space="0" w:color="auto"/>
        <w:right w:val="none" w:sz="0" w:space="0" w:color="auto"/>
      </w:divBdr>
    </w:div>
    <w:div w:id="1137140568">
      <w:bodyDiv w:val="1"/>
      <w:marLeft w:val="0"/>
      <w:marRight w:val="0"/>
      <w:marTop w:val="0"/>
      <w:marBottom w:val="0"/>
      <w:divBdr>
        <w:top w:val="none" w:sz="0" w:space="0" w:color="auto"/>
        <w:left w:val="none" w:sz="0" w:space="0" w:color="auto"/>
        <w:bottom w:val="none" w:sz="0" w:space="0" w:color="auto"/>
        <w:right w:val="none" w:sz="0" w:space="0" w:color="auto"/>
      </w:divBdr>
    </w:div>
    <w:div w:id="1166479906">
      <w:bodyDiv w:val="1"/>
      <w:marLeft w:val="0"/>
      <w:marRight w:val="0"/>
      <w:marTop w:val="0"/>
      <w:marBottom w:val="0"/>
      <w:divBdr>
        <w:top w:val="none" w:sz="0" w:space="0" w:color="auto"/>
        <w:left w:val="none" w:sz="0" w:space="0" w:color="auto"/>
        <w:bottom w:val="none" w:sz="0" w:space="0" w:color="auto"/>
        <w:right w:val="none" w:sz="0" w:space="0" w:color="auto"/>
      </w:divBdr>
    </w:div>
    <w:div w:id="1250575827">
      <w:bodyDiv w:val="1"/>
      <w:marLeft w:val="0"/>
      <w:marRight w:val="0"/>
      <w:marTop w:val="0"/>
      <w:marBottom w:val="0"/>
      <w:divBdr>
        <w:top w:val="none" w:sz="0" w:space="0" w:color="auto"/>
        <w:left w:val="none" w:sz="0" w:space="0" w:color="auto"/>
        <w:bottom w:val="none" w:sz="0" w:space="0" w:color="auto"/>
        <w:right w:val="none" w:sz="0" w:space="0" w:color="auto"/>
      </w:divBdr>
    </w:div>
    <w:div w:id="1323118314">
      <w:bodyDiv w:val="1"/>
      <w:marLeft w:val="0"/>
      <w:marRight w:val="0"/>
      <w:marTop w:val="0"/>
      <w:marBottom w:val="0"/>
      <w:divBdr>
        <w:top w:val="none" w:sz="0" w:space="0" w:color="auto"/>
        <w:left w:val="none" w:sz="0" w:space="0" w:color="auto"/>
        <w:bottom w:val="none" w:sz="0" w:space="0" w:color="auto"/>
        <w:right w:val="none" w:sz="0" w:space="0" w:color="auto"/>
      </w:divBdr>
    </w:div>
    <w:div w:id="1350791312">
      <w:bodyDiv w:val="1"/>
      <w:marLeft w:val="0"/>
      <w:marRight w:val="0"/>
      <w:marTop w:val="0"/>
      <w:marBottom w:val="0"/>
      <w:divBdr>
        <w:top w:val="none" w:sz="0" w:space="0" w:color="auto"/>
        <w:left w:val="none" w:sz="0" w:space="0" w:color="auto"/>
        <w:bottom w:val="none" w:sz="0" w:space="0" w:color="auto"/>
        <w:right w:val="none" w:sz="0" w:space="0" w:color="auto"/>
      </w:divBdr>
    </w:div>
    <w:div w:id="1465000082">
      <w:bodyDiv w:val="1"/>
      <w:marLeft w:val="0"/>
      <w:marRight w:val="0"/>
      <w:marTop w:val="0"/>
      <w:marBottom w:val="0"/>
      <w:divBdr>
        <w:top w:val="none" w:sz="0" w:space="0" w:color="auto"/>
        <w:left w:val="none" w:sz="0" w:space="0" w:color="auto"/>
        <w:bottom w:val="none" w:sz="0" w:space="0" w:color="auto"/>
        <w:right w:val="none" w:sz="0" w:space="0" w:color="auto"/>
      </w:divBdr>
    </w:div>
    <w:div w:id="1473671236">
      <w:bodyDiv w:val="1"/>
      <w:marLeft w:val="0"/>
      <w:marRight w:val="0"/>
      <w:marTop w:val="0"/>
      <w:marBottom w:val="0"/>
      <w:divBdr>
        <w:top w:val="none" w:sz="0" w:space="0" w:color="auto"/>
        <w:left w:val="none" w:sz="0" w:space="0" w:color="auto"/>
        <w:bottom w:val="none" w:sz="0" w:space="0" w:color="auto"/>
        <w:right w:val="none" w:sz="0" w:space="0" w:color="auto"/>
      </w:divBdr>
    </w:div>
    <w:div w:id="1576935893">
      <w:bodyDiv w:val="1"/>
      <w:marLeft w:val="0"/>
      <w:marRight w:val="0"/>
      <w:marTop w:val="0"/>
      <w:marBottom w:val="0"/>
      <w:divBdr>
        <w:top w:val="none" w:sz="0" w:space="0" w:color="auto"/>
        <w:left w:val="none" w:sz="0" w:space="0" w:color="auto"/>
        <w:bottom w:val="none" w:sz="0" w:space="0" w:color="auto"/>
        <w:right w:val="none" w:sz="0" w:space="0" w:color="auto"/>
      </w:divBdr>
    </w:div>
    <w:div w:id="1605725120">
      <w:bodyDiv w:val="1"/>
      <w:marLeft w:val="0"/>
      <w:marRight w:val="0"/>
      <w:marTop w:val="0"/>
      <w:marBottom w:val="0"/>
      <w:divBdr>
        <w:top w:val="none" w:sz="0" w:space="0" w:color="auto"/>
        <w:left w:val="none" w:sz="0" w:space="0" w:color="auto"/>
        <w:bottom w:val="none" w:sz="0" w:space="0" w:color="auto"/>
        <w:right w:val="none" w:sz="0" w:space="0" w:color="auto"/>
      </w:divBdr>
    </w:div>
    <w:div w:id="1683627296">
      <w:bodyDiv w:val="1"/>
      <w:marLeft w:val="0"/>
      <w:marRight w:val="0"/>
      <w:marTop w:val="0"/>
      <w:marBottom w:val="0"/>
      <w:divBdr>
        <w:top w:val="none" w:sz="0" w:space="0" w:color="auto"/>
        <w:left w:val="none" w:sz="0" w:space="0" w:color="auto"/>
        <w:bottom w:val="none" w:sz="0" w:space="0" w:color="auto"/>
        <w:right w:val="none" w:sz="0" w:space="0" w:color="auto"/>
      </w:divBdr>
    </w:div>
    <w:div w:id="1687055312">
      <w:bodyDiv w:val="1"/>
      <w:marLeft w:val="0"/>
      <w:marRight w:val="0"/>
      <w:marTop w:val="0"/>
      <w:marBottom w:val="0"/>
      <w:divBdr>
        <w:top w:val="none" w:sz="0" w:space="0" w:color="auto"/>
        <w:left w:val="none" w:sz="0" w:space="0" w:color="auto"/>
        <w:bottom w:val="none" w:sz="0" w:space="0" w:color="auto"/>
        <w:right w:val="none" w:sz="0" w:space="0" w:color="auto"/>
      </w:divBdr>
    </w:div>
    <w:div w:id="1705671415">
      <w:bodyDiv w:val="1"/>
      <w:marLeft w:val="0"/>
      <w:marRight w:val="0"/>
      <w:marTop w:val="0"/>
      <w:marBottom w:val="0"/>
      <w:divBdr>
        <w:top w:val="none" w:sz="0" w:space="0" w:color="auto"/>
        <w:left w:val="none" w:sz="0" w:space="0" w:color="auto"/>
        <w:bottom w:val="none" w:sz="0" w:space="0" w:color="auto"/>
        <w:right w:val="none" w:sz="0" w:space="0" w:color="auto"/>
      </w:divBdr>
    </w:div>
    <w:div w:id="1729108172">
      <w:bodyDiv w:val="1"/>
      <w:marLeft w:val="0"/>
      <w:marRight w:val="0"/>
      <w:marTop w:val="0"/>
      <w:marBottom w:val="0"/>
      <w:divBdr>
        <w:top w:val="none" w:sz="0" w:space="0" w:color="auto"/>
        <w:left w:val="none" w:sz="0" w:space="0" w:color="auto"/>
        <w:bottom w:val="none" w:sz="0" w:space="0" w:color="auto"/>
        <w:right w:val="none" w:sz="0" w:space="0" w:color="auto"/>
      </w:divBdr>
    </w:div>
    <w:div w:id="1768652513">
      <w:bodyDiv w:val="1"/>
      <w:marLeft w:val="0"/>
      <w:marRight w:val="0"/>
      <w:marTop w:val="0"/>
      <w:marBottom w:val="0"/>
      <w:divBdr>
        <w:top w:val="none" w:sz="0" w:space="0" w:color="auto"/>
        <w:left w:val="none" w:sz="0" w:space="0" w:color="auto"/>
        <w:bottom w:val="none" w:sz="0" w:space="0" w:color="auto"/>
        <w:right w:val="none" w:sz="0" w:space="0" w:color="auto"/>
      </w:divBdr>
    </w:div>
    <w:div w:id="1795439197">
      <w:bodyDiv w:val="1"/>
      <w:marLeft w:val="0"/>
      <w:marRight w:val="0"/>
      <w:marTop w:val="0"/>
      <w:marBottom w:val="0"/>
      <w:divBdr>
        <w:top w:val="none" w:sz="0" w:space="0" w:color="auto"/>
        <w:left w:val="none" w:sz="0" w:space="0" w:color="auto"/>
        <w:bottom w:val="none" w:sz="0" w:space="0" w:color="auto"/>
        <w:right w:val="none" w:sz="0" w:space="0" w:color="auto"/>
      </w:divBdr>
    </w:div>
    <w:div w:id="1809589843">
      <w:bodyDiv w:val="1"/>
      <w:marLeft w:val="0"/>
      <w:marRight w:val="0"/>
      <w:marTop w:val="0"/>
      <w:marBottom w:val="0"/>
      <w:divBdr>
        <w:top w:val="none" w:sz="0" w:space="0" w:color="auto"/>
        <w:left w:val="none" w:sz="0" w:space="0" w:color="auto"/>
        <w:bottom w:val="none" w:sz="0" w:space="0" w:color="auto"/>
        <w:right w:val="none" w:sz="0" w:space="0" w:color="auto"/>
      </w:divBdr>
    </w:div>
    <w:div w:id="1812868881">
      <w:bodyDiv w:val="1"/>
      <w:marLeft w:val="0"/>
      <w:marRight w:val="0"/>
      <w:marTop w:val="0"/>
      <w:marBottom w:val="0"/>
      <w:divBdr>
        <w:top w:val="none" w:sz="0" w:space="0" w:color="auto"/>
        <w:left w:val="none" w:sz="0" w:space="0" w:color="auto"/>
        <w:bottom w:val="none" w:sz="0" w:space="0" w:color="auto"/>
        <w:right w:val="none" w:sz="0" w:space="0" w:color="auto"/>
      </w:divBdr>
    </w:div>
    <w:div w:id="1874531934">
      <w:bodyDiv w:val="1"/>
      <w:marLeft w:val="0"/>
      <w:marRight w:val="0"/>
      <w:marTop w:val="0"/>
      <w:marBottom w:val="0"/>
      <w:divBdr>
        <w:top w:val="none" w:sz="0" w:space="0" w:color="auto"/>
        <w:left w:val="none" w:sz="0" w:space="0" w:color="auto"/>
        <w:bottom w:val="none" w:sz="0" w:space="0" w:color="auto"/>
        <w:right w:val="none" w:sz="0" w:space="0" w:color="auto"/>
      </w:divBdr>
    </w:div>
    <w:div w:id="1919711321">
      <w:bodyDiv w:val="1"/>
      <w:marLeft w:val="0"/>
      <w:marRight w:val="0"/>
      <w:marTop w:val="0"/>
      <w:marBottom w:val="0"/>
      <w:divBdr>
        <w:top w:val="none" w:sz="0" w:space="0" w:color="auto"/>
        <w:left w:val="none" w:sz="0" w:space="0" w:color="auto"/>
        <w:bottom w:val="none" w:sz="0" w:space="0" w:color="auto"/>
        <w:right w:val="none" w:sz="0" w:space="0" w:color="auto"/>
      </w:divBdr>
    </w:div>
    <w:div w:id="1989094031">
      <w:bodyDiv w:val="1"/>
      <w:marLeft w:val="0"/>
      <w:marRight w:val="0"/>
      <w:marTop w:val="0"/>
      <w:marBottom w:val="0"/>
      <w:divBdr>
        <w:top w:val="none" w:sz="0" w:space="0" w:color="auto"/>
        <w:left w:val="none" w:sz="0" w:space="0" w:color="auto"/>
        <w:bottom w:val="none" w:sz="0" w:space="0" w:color="auto"/>
        <w:right w:val="none" w:sz="0" w:space="0" w:color="auto"/>
      </w:divBdr>
    </w:div>
    <w:div w:id="2026787318">
      <w:bodyDiv w:val="1"/>
      <w:marLeft w:val="0"/>
      <w:marRight w:val="0"/>
      <w:marTop w:val="0"/>
      <w:marBottom w:val="0"/>
      <w:divBdr>
        <w:top w:val="none" w:sz="0" w:space="0" w:color="auto"/>
        <w:left w:val="none" w:sz="0" w:space="0" w:color="auto"/>
        <w:bottom w:val="none" w:sz="0" w:space="0" w:color="auto"/>
        <w:right w:val="none" w:sz="0" w:space="0" w:color="auto"/>
      </w:divBdr>
    </w:div>
    <w:div w:id="2059821710">
      <w:bodyDiv w:val="1"/>
      <w:marLeft w:val="0"/>
      <w:marRight w:val="0"/>
      <w:marTop w:val="0"/>
      <w:marBottom w:val="0"/>
      <w:divBdr>
        <w:top w:val="none" w:sz="0" w:space="0" w:color="auto"/>
        <w:left w:val="none" w:sz="0" w:space="0" w:color="auto"/>
        <w:bottom w:val="none" w:sz="0" w:space="0" w:color="auto"/>
        <w:right w:val="none" w:sz="0" w:space="0" w:color="auto"/>
      </w:divBdr>
    </w:div>
    <w:div w:id="2061509693">
      <w:bodyDiv w:val="1"/>
      <w:marLeft w:val="0"/>
      <w:marRight w:val="0"/>
      <w:marTop w:val="0"/>
      <w:marBottom w:val="0"/>
      <w:divBdr>
        <w:top w:val="none" w:sz="0" w:space="0" w:color="auto"/>
        <w:left w:val="none" w:sz="0" w:space="0" w:color="auto"/>
        <w:bottom w:val="none" w:sz="0" w:space="0" w:color="auto"/>
        <w:right w:val="none" w:sz="0" w:space="0" w:color="auto"/>
      </w:divBdr>
    </w:div>
    <w:div w:id="2065525209">
      <w:bodyDiv w:val="1"/>
      <w:marLeft w:val="0"/>
      <w:marRight w:val="0"/>
      <w:marTop w:val="0"/>
      <w:marBottom w:val="0"/>
      <w:divBdr>
        <w:top w:val="none" w:sz="0" w:space="0" w:color="auto"/>
        <w:left w:val="none" w:sz="0" w:space="0" w:color="auto"/>
        <w:bottom w:val="none" w:sz="0" w:space="0" w:color="auto"/>
        <w:right w:val="none" w:sz="0" w:space="0" w:color="auto"/>
      </w:divBdr>
    </w:div>
    <w:div w:id="212546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8C285762590C4488F7B92E20C83F2B2" ma:contentTypeVersion="16" ma:contentTypeDescription="Utwórz nowy dokument." ma:contentTypeScope="" ma:versionID="84a83c35e405d7c8eeb1eae66a3fd05c">
  <xsd:schema xmlns:xsd="http://www.w3.org/2001/XMLSchema" xmlns:xs="http://www.w3.org/2001/XMLSchema" xmlns:p="http://schemas.microsoft.com/office/2006/metadata/properties" xmlns:ns3="f755dcb6-eea4-4f2b-b711-72be3e58c818" xmlns:ns4="c0b6a09f-c7f0-4745-942c-e7ee3c7316c9" targetNamespace="http://schemas.microsoft.com/office/2006/metadata/properties" ma:root="true" ma:fieldsID="80c007ed71582eab87c9c6c14add1c5e" ns3:_="" ns4:_="">
    <xsd:import namespace="f755dcb6-eea4-4f2b-b711-72be3e58c818"/>
    <xsd:import namespace="c0b6a09f-c7f0-4745-942c-e7ee3c7316c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5dcb6-eea4-4f2b-b711-72be3e58c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b6a09f-c7f0-4745-942c-e7ee3c7316c9" elementFormDefault="qualified">
    <xsd:import namespace="http://schemas.microsoft.com/office/2006/documentManagement/types"/>
    <xsd:import namespace="http://schemas.microsoft.com/office/infopath/2007/PartnerControls"/>
    <xsd:element name="SharedWithUsers" ma:index="15"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Udostępnione dla — szczegóły" ma:internalName="SharedWithDetails" ma:readOnly="true">
      <xsd:simpleType>
        <xsd:restriction base="dms:Note">
          <xsd:maxLength value="255"/>
        </xsd:restriction>
      </xsd:simpleType>
    </xsd:element>
    <xsd:element name="SharingHintHash" ma:index="17"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_activity xmlns="f755dcb6-eea4-4f2b-b711-72be3e58c81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6F0161-6D63-43E4-8B8B-2A8C42609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55dcb6-eea4-4f2b-b711-72be3e58c818"/>
    <ds:schemaRef ds:uri="c0b6a09f-c7f0-4745-942c-e7ee3c731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2DD711-6BC1-40F4-ABB6-4BBF5BC2C8BE}">
  <ds:schemaRefs>
    <ds:schemaRef ds:uri="http://www.w3.org/2001/XMLSchema"/>
  </ds:schemaRefs>
</ds:datastoreItem>
</file>

<file path=customXml/itemProps3.xml><?xml version="1.0" encoding="utf-8"?>
<ds:datastoreItem xmlns:ds="http://schemas.openxmlformats.org/officeDocument/2006/customXml" ds:itemID="{994B7FAA-9F37-47AE-B211-EA3335A71F58}">
  <ds:schemaRefs>
    <ds:schemaRef ds:uri="http://schemas.microsoft.com/office/2006/metadata/properties"/>
    <ds:schemaRef ds:uri="http://schemas.microsoft.com/office/infopath/2007/PartnerControls"/>
    <ds:schemaRef ds:uri="f755dcb6-eea4-4f2b-b711-72be3e58c818"/>
  </ds:schemaRefs>
</ds:datastoreItem>
</file>

<file path=customXml/itemProps4.xml><?xml version="1.0" encoding="utf-8"?>
<ds:datastoreItem xmlns:ds="http://schemas.openxmlformats.org/officeDocument/2006/customXml" ds:itemID="{4A623A9F-CCF4-4ED7-A56D-2D57267650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1784</Words>
  <Characters>10709</Characters>
  <Application>Microsoft Office Word</Application>
  <DocSecurity>0</DocSecurity>
  <Lines>89</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Tarasewicz</dc:creator>
  <cp:lastModifiedBy>Anna Kukor-Bąk</cp:lastModifiedBy>
  <cp:revision>2</cp:revision>
  <dcterms:created xsi:type="dcterms:W3CDTF">2026-09-22T06:39:00Z</dcterms:created>
  <dcterms:modified xsi:type="dcterms:W3CDTF">2026-09-22T06:39:00Z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0x01010078C285762590C4488F7B92E20C83F2B2</vt:lpwstr>
  </property>
</Properties>
</file>