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3A997" w14:textId="08C9933F" w:rsidR="00D607FF" w:rsidRPr="00401847" w:rsidRDefault="00D607FF" w:rsidP="003135B5">
      <w:pPr>
        <w:tabs>
          <w:tab w:val="left" w:pos="142"/>
        </w:tabs>
        <w:spacing w:after="160" w:line="259" w:lineRule="auto"/>
        <w:rPr>
          <w:rStyle w:val="fontstyle01"/>
          <w:rFonts w:ascii="Times New Roman" w:hAnsi="Times New Roman"/>
          <w:sz w:val="24"/>
          <w:szCs w:val="24"/>
        </w:rPr>
      </w:pPr>
      <w:r w:rsidRPr="00401847">
        <w:rPr>
          <w:rStyle w:val="fontstyle01"/>
          <w:rFonts w:ascii="Times New Roman" w:hAnsi="Times New Roman"/>
          <w:sz w:val="24"/>
          <w:szCs w:val="24"/>
          <w:u w:val="single"/>
        </w:rPr>
        <w:t xml:space="preserve">Wytyczne tworzenia </w:t>
      </w:r>
      <w:r w:rsidR="00211B0F" w:rsidRPr="00401847">
        <w:rPr>
          <w:rStyle w:val="fontstyle01"/>
          <w:rFonts w:ascii="Times New Roman" w:hAnsi="Times New Roman"/>
          <w:sz w:val="24"/>
          <w:szCs w:val="24"/>
          <w:u w:val="single"/>
        </w:rPr>
        <w:t>kierunku</w:t>
      </w:r>
      <w:r w:rsidRPr="00401847">
        <w:rPr>
          <w:rStyle w:val="fontstyle01"/>
          <w:rFonts w:ascii="Times New Roman" w:hAnsi="Times New Roman"/>
          <w:sz w:val="24"/>
          <w:szCs w:val="24"/>
          <w:u w:val="single"/>
        </w:rPr>
        <w:t xml:space="preserve"> studiów </w:t>
      </w:r>
    </w:p>
    <w:p w14:paraId="7A0E02AF" w14:textId="13A0827B" w:rsidR="00D607FF" w:rsidRPr="00401847" w:rsidRDefault="00F244F5" w:rsidP="003135B5">
      <w:pPr>
        <w:tabs>
          <w:tab w:val="left" w:pos="142"/>
        </w:tabs>
        <w:spacing w:after="160" w:line="276" w:lineRule="auto"/>
        <w:rPr>
          <w:bCs/>
          <w:color w:val="0070C0"/>
          <w:sz w:val="22"/>
          <w:szCs w:val="22"/>
        </w:rPr>
      </w:pPr>
      <w:hyperlink r:id="rId8" w:history="1">
        <w:r w:rsidR="00D607FF" w:rsidRPr="00401847">
          <w:rPr>
            <w:rStyle w:val="Hipercze"/>
            <w:bCs/>
            <w:color w:val="0070C0"/>
            <w:sz w:val="22"/>
            <w:szCs w:val="22"/>
          </w:rPr>
          <w:t xml:space="preserve">Uchwała Senatu PB nr 161/XVII/XVI/2022 Senatu Politechniki Białostockiej z dnia 20 stycznia 2022 roku w sprawie określenia </w:t>
        </w:r>
        <w:r w:rsidR="00D607FF" w:rsidRPr="00401847">
          <w:rPr>
            <w:rStyle w:val="Hipercze"/>
            <w:b/>
            <w:bCs/>
            <w:color w:val="0070C0"/>
            <w:sz w:val="22"/>
            <w:szCs w:val="22"/>
          </w:rPr>
          <w:t>warunków, jakim powinny odpowiadać programy studiów</w:t>
        </w:r>
        <w:r w:rsidR="00D607FF" w:rsidRPr="00401847">
          <w:rPr>
            <w:rStyle w:val="Hipercze"/>
            <w:bCs/>
            <w:color w:val="0070C0"/>
            <w:sz w:val="22"/>
            <w:szCs w:val="22"/>
          </w:rPr>
          <w:t xml:space="preserve"> na studiach pierwszego, drugiego stopnia oraz jednolitych studiów magisterskich w Politechnice Białostockiej</w:t>
        </w:r>
      </w:hyperlink>
    </w:p>
    <w:p w14:paraId="0FBA5D70" w14:textId="760FA3E9" w:rsidR="00D607FF" w:rsidRPr="00401847" w:rsidRDefault="00F244F5" w:rsidP="003135B5">
      <w:pPr>
        <w:tabs>
          <w:tab w:val="left" w:pos="142"/>
        </w:tabs>
        <w:spacing w:after="160" w:line="276" w:lineRule="auto"/>
        <w:rPr>
          <w:color w:val="0070C0"/>
          <w:sz w:val="22"/>
          <w:szCs w:val="22"/>
          <w:lang w:eastAsia="ar-SA"/>
        </w:rPr>
      </w:pPr>
      <w:hyperlink r:id="rId9" w:history="1">
        <w:r w:rsidR="00D607FF" w:rsidRPr="00401847">
          <w:rPr>
            <w:rStyle w:val="Hipercze"/>
            <w:color w:val="0070C0"/>
            <w:sz w:val="22"/>
            <w:szCs w:val="22"/>
            <w:lang w:eastAsia="ar-SA"/>
          </w:rPr>
          <w:t xml:space="preserve">Zarządzenie nr 15/2022 Rektora Politechniki Białostockiej z dnia 9 lutego 2022 roku w sprawie wprowadzenia w życie </w:t>
        </w:r>
        <w:r w:rsidR="00D607FF" w:rsidRPr="00401847">
          <w:rPr>
            <w:rStyle w:val="Hipercze"/>
            <w:b/>
            <w:color w:val="0070C0"/>
            <w:sz w:val="22"/>
            <w:szCs w:val="22"/>
            <w:lang w:eastAsia="ar-SA"/>
          </w:rPr>
          <w:t>Procedur projektowania</w:t>
        </w:r>
        <w:r w:rsidR="00D607FF" w:rsidRPr="00401847">
          <w:rPr>
            <w:rStyle w:val="Hipercze"/>
            <w:color w:val="0070C0"/>
            <w:sz w:val="22"/>
            <w:szCs w:val="22"/>
            <w:lang w:eastAsia="ar-SA"/>
          </w:rPr>
          <w:t>, ustalania i monitoringu programów studiów oraz tworzenia studiów na określonym kierunku, poziomie i profilu kształcenia w Politechnice Białostockiej</w:t>
        </w:r>
      </w:hyperlink>
    </w:p>
    <w:p w14:paraId="55838EE0" w14:textId="52DEC05B" w:rsidR="00D607FF" w:rsidRPr="00401847" w:rsidRDefault="00F244F5" w:rsidP="003135B5">
      <w:pPr>
        <w:tabs>
          <w:tab w:val="left" w:pos="142"/>
        </w:tabs>
        <w:spacing w:after="160" w:line="276" w:lineRule="auto"/>
        <w:rPr>
          <w:sz w:val="22"/>
          <w:szCs w:val="22"/>
          <w:lang w:eastAsia="ar-SA"/>
        </w:rPr>
      </w:pPr>
      <w:hyperlink r:id="rId10" w:history="1">
        <w:r w:rsidR="00D607FF" w:rsidRPr="00401847">
          <w:rPr>
            <w:rStyle w:val="Hipercze"/>
            <w:color w:val="0070C0"/>
            <w:sz w:val="22"/>
            <w:szCs w:val="22"/>
            <w:lang w:eastAsia="ar-SA"/>
          </w:rPr>
          <w:t xml:space="preserve">Zarządzenie nr 16/2022 Rektora Politechniki Białostockiej z dnia 11 lutego 2022 roku w sprawie ustalenia wzoru </w:t>
        </w:r>
        <w:r w:rsidR="00D607FF" w:rsidRPr="00401847">
          <w:rPr>
            <w:rStyle w:val="Hipercze"/>
            <w:b/>
            <w:color w:val="0070C0"/>
            <w:sz w:val="22"/>
            <w:szCs w:val="22"/>
            <w:lang w:eastAsia="ar-SA"/>
          </w:rPr>
          <w:t>jednolitej karty przedmiotu</w:t>
        </w:r>
        <w:r w:rsidR="00D607FF" w:rsidRPr="00401847">
          <w:rPr>
            <w:rStyle w:val="Hipercze"/>
            <w:color w:val="0070C0"/>
            <w:sz w:val="22"/>
            <w:szCs w:val="22"/>
            <w:lang w:eastAsia="ar-SA"/>
          </w:rPr>
          <w:t xml:space="preserve"> dla studiów pierwszego, drugiego stopnia oraz jednolitych studiów magisterskich, a także karty przedmiotów dla studiów podyplomowych, prowadzonych w Politechnice Białostockiej</w:t>
        </w:r>
      </w:hyperlink>
    </w:p>
    <w:p w14:paraId="64C8C308" w14:textId="77777777" w:rsidR="00D607FF" w:rsidRPr="00401847" w:rsidRDefault="00D607FF" w:rsidP="003135B5">
      <w:pPr>
        <w:widowControl/>
        <w:tabs>
          <w:tab w:val="left" w:pos="142"/>
        </w:tabs>
        <w:autoSpaceDE/>
        <w:autoSpaceDN/>
        <w:rPr>
          <w:bCs/>
          <w:color w:val="000000"/>
          <w:sz w:val="32"/>
          <w:szCs w:val="48"/>
        </w:rPr>
      </w:pPr>
      <w:r w:rsidRPr="00401847">
        <w:rPr>
          <w:b/>
          <w:color w:val="000000"/>
          <w:sz w:val="32"/>
        </w:rPr>
        <w:br w:type="page"/>
      </w:r>
    </w:p>
    <w:p w14:paraId="58515D9E" w14:textId="25A27755" w:rsidR="00C61038" w:rsidRPr="00401847" w:rsidRDefault="00C61038" w:rsidP="003135B5">
      <w:pPr>
        <w:pStyle w:val="Tytu"/>
        <w:tabs>
          <w:tab w:val="left" w:pos="142"/>
        </w:tabs>
        <w:rPr>
          <w:b w:val="0"/>
          <w:color w:val="000000"/>
          <w:sz w:val="32"/>
          <w:lang w:val="pl-PL"/>
        </w:rPr>
      </w:pPr>
      <w:r w:rsidRPr="00401847">
        <w:rPr>
          <w:b w:val="0"/>
          <w:color w:val="000000"/>
          <w:sz w:val="32"/>
          <w:lang w:val="pl-PL"/>
        </w:rPr>
        <w:lastRenderedPageBreak/>
        <w:t>POLITECHNIKA  BIAŁOSTOCKA</w:t>
      </w:r>
    </w:p>
    <w:p w14:paraId="44814C30" w14:textId="1F7A17F7" w:rsidR="00C61038" w:rsidRPr="00401847" w:rsidRDefault="00EC5F11" w:rsidP="003135B5">
      <w:pPr>
        <w:pStyle w:val="Tytu"/>
        <w:tabs>
          <w:tab w:val="left" w:pos="142"/>
        </w:tabs>
        <w:rPr>
          <w:color w:val="FF0000"/>
          <w:lang w:val="pl-PL"/>
        </w:rPr>
      </w:pPr>
      <w:r w:rsidRPr="00401847">
        <w:rPr>
          <w:color w:val="FF0000"/>
          <w:sz w:val="28"/>
          <w:szCs w:val="28"/>
          <w:lang w:val="pl-PL"/>
        </w:rPr>
        <w:t>WYDZIAŁ …..</w:t>
      </w:r>
      <w:r w:rsidR="00C61038" w:rsidRPr="00401847">
        <w:rPr>
          <w:color w:val="FF0000"/>
          <w:lang w:val="pl-PL"/>
        </w:rPr>
        <w:t xml:space="preserve"> </w:t>
      </w:r>
    </w:p>
    <w:p w14:paraId="2F549ED0" w14:textId="77777777" w:rsidR="00C61038" w:rsidRPr="00401847" w:rsidRDefault="00C61038" w:rsidP="003135B5">
      <w:pPr>
        <w:tabs>
          <w:tab w:val="left" w:pos="142"/>
        </w:tabs>
        <w:jc w:val="center"/>
        <w:rPr>
          <w:color w:val="000000"/>
          <w:sz w:val="28"/>
        </w:rPr>
      </w:pPr>
    </w:p>
    <w:p w14:paraId="5C5D4F14" w14:textId="77777777" w:rsidR="00C61038" w:rsidRPr="00401847" w:rsidRDefault="00C61038" w:rsidP="003135B5">
      <w:pPr>
        <w:tabs>
          <w:tab w:val="left" w:pos="142"/>
        </w:tabs>
        <w:jc w:val="center"/>
        <w:rPr>
          <w:color w:val="000000"/>
          <w:sz w:val="28"/>
        </w:rPr>
      </w:pPr>
    </w:p>
    <w:p w14:paraId="02AF90FB" w14:textId="77777777" w:rsidR="00C61038" w:rsidRPr="00401847" w:rsidRDefault="00C61038" w:rsidP="003135B5">
      <w:pPr>
        <w:tabs>
          <w:tab w:val="left" w:pos="142"/>
        </w:tabs>
        <w:jc w:val="center"/>
        <w:rPr>
          <w:color w:val="000000"/>
          <w:sz w:val="28"/>
        </w:rPr>
      </w:pPr>
    </w:p>
    <w:p w14:paraId="24599114" w14:textId="77777777" w:rsidR="00C61038" w:rsidRPr="00401847" w:rsidRDefault="00C61038" w:rsidP="003135B5">
      <w:pPr>
        <w:tabs>
          <w:tab w:val="left" w:pos="142"/>
        </w:tabs>
        <w:jc w:val="center"/>
        <w:rPr>
          <w:color w:val="000000"/>
          <w:sz w:val="28"/>
        </w:rPr>
      </w:pPr>
    </w:p>
    <w:p w14:paraId="1B1F5FF9" w14:textId="77777777" w:rsidR="00C61038" w:rsidRPr="00401847" w:rsidRDefault="00C61038" w:rsidP="003135B5">
      <w:pPr>
        <w:tabs>
          <w:tab w:val="left" w:pos="142"/>
        </w:tabs>
        <w:jc w:val="center"/>
        <w:rPr>
          <w:color w:val="000000"/>
          <w:sz w:val="28"/>
        </w:rPr>
      </w:pPr>
    </w:p>
    <w:p w14:paraId="1DB18450" w14:textId="77777777" w:rsidR="00C61038" w:rsidRPr="00401847" w:rsidRDefault="00C61038" w:rsidP="003135B5">
      <w:pPr>
        <w:tabs>
          <w:tab w:val="left" w:pos="142"/>
        </w:tabs>
        <w:jc w:val="center"/>
        <w:rPr>
          <w:color w:val="000000"/>
          <w:sz w:val="28"/>
        </w:rPr>
      </w:pPr>
    </w:p>
    <w:p w14:paraId="3E2DB506" w14:textId="77777777" w:rsidR="00C61038" w:rsidRPr="00401847" w:rsidRDefault="00C61038" w:rsidP="003135B5">
      <w:pPr>
        <w:tabs>
          <w:tab w:val="left" w:pos="142"/>
        </w:tabs>
        <w:jc w:val="center"/>
        <w:rPr>
          <w:color w:val="000000"/>
          <w:sz w:val="28"/>
        </w:rPr>
      </w:pPr>
    </w:p>
    <w:p w14:paraId="7A86775A" w14:textId="77777777" w:rsidR="00C61038" w:rsidRPr="00401847" w:rsidRDefault="00C61038" w:rsidP="003135B5">
      <w:pPr>
        <w:tabs>
          <w:tab w:val="left" w:pos="142"/>
        </w:tabs>
        <w:jc w:val="center"/>
        <w:rPr>
          <w:color w:val="000000"/>
          <w:sz w:val="28"/>
        </w:rPr>
      </w:pPr>
    </w:p>
    <w:p w14:paraId="139D9F2D" w14:textId="3E5D5570" w:rsidR="00C61038" w:rsidRPr="00401847" w:rsidRDefault="00D33127" w:rsidP="003135B5">
      <w:pPr>
        <w:tabs>
          <w:tab w:val="left" w:pos="142"/>
        </w:tabs>
        <w:jc w:val="center"/>
        <w:rPr>
          <w:b/>
          <w:color w:val="000000"/>
          <w:sz w:val="40"/>
        </w:rPr>
      </w:pPr>
      <w:r w:rsidRPr="00401847">
        <w:rPr>
          <w:b/>
          <w:color w:val="000000"/>
          <w:sz w:val="40"/>
        </w:rPr>
        <w:t xml:space="preserve">WNIOSEK O UTWORZENIE </w:t>
      </w:r>
      <w:r w:rsidRPr="00401847">
        <w:rPr>
          <w:b/>
          <w:color w:val="000000"/>
          <w:sz w:val="40"/>
        </w:rPr>
        <w:br/>
        <w:t>KIERUNKU</w:t>
      </w:r>
      <w:r w:rsidR="00C61038" w:rsidRPr="00401847">
        <w:rPr>
          <w:b/>
          <w:color w:val="000000"/>
          <w:sz w:val="40"/>
        </w:rPr>
        <w:t xml:space="preserve"> STUDIÓW</w:t>
      </w:r>
    </w:p>
    <w:p w14:paraId="20F02EFB" w14:textId="7088755A" w:rsidR="00C61038" w:rsidRPr="00401847" w:rsidRDefault="000A2117" w:rsidP="003135B5">
      <w:pPr>
        <w:tabs>
          <w:tab w:val="left" w:pos="142"/>
        </w:tabs>
        <w:jc w:val="center"/>
        <w:rPr>
          <w:b/>
          <w:color w:val="000000"/>
          <w:sz w:val="40"/>
        </w:rPr>
      </w:pPr>
      <w:r w:rsidRPr="00401847">
        <w:rPr>
          <w:b/>
          <w:color w:val="FF0000"/>
          <w:sz w:val="40"/>
        </w:rPr>
        <w:t>pierwszego/drugiego</w:t>
      </w:r>
      <w:r w:rsidR="00C61038" w:rsidRPr="00401847">
        <w:rPr>
          <w:b/>
          <w:color w:val="FF0000"/>
          <w:sz w:val="40"/>
        </w:rPr>
        <w:t xml:space="preserve"> </w:t>
      </w:r>
      <w:r w:rsidR="00C61038" w:rsidRPr="00401847">
        <w:rPr>
          <w:b/>
          <w:color w:val="000000"/>
          <w:sz w:val="40"/>
        </w:rPr>
        <w:t>STOPNIA</w:t>
      </w:r>
    </w:p>
    <w:p w14:paraId="39471E6A" w14:textId="67711435" w:rsidR="00C61038" w:rsidRPr="00401847" w:rsidRDefault="00C61038" w:rsidP="003135B5">
      <w:pPr>
        <w:tabs>
          <w:tab w:val="left" w:pos="142"/>
        </w:tabs>
        <w:jc w:val="center"/>
        <w:rPr>
          <w:b/>
          <w:color w:val="FF0000"/>
          <w:sz w:val="40"/>
        </w:rPr>
      </w:pPr>
      <w:r w:rsidRPr="00401847">
        <w:rPr>
          <w:b/>
          <w:color w:val="000000"/>
          <w:sz w:val="40"/>
        </w:rPr>
        <w:t xml:space="preserve">O PROFILU </w:t>
      </w:r>
      <w:proofErr w:type="spellStart"/>
      <w:r w:rsidR="000A2117" w:rsidRPr="00401847">
        <w:rPr>
          <w:b/>
          <w:color w:val="FF0000"/>
          <w:sz w:val="40"/>
        </w:rPr>
        <w:t>ogólnoakademickim</w:t>
      </w:r>
      <w:proofErr w:type="spellEnd"/>
      <w:r w:rsidR="000A2117" w:rsidRPr="00401847">
        <w:rPr>
          <w:b/>
          <w:color w:val="FF0000"/>
          <w:sz w:val="40"/>
        </w:rPr>
        <w:t>/praktycznym</w:t>
      </w:r>
    </w:p>
    <w:p w14:paraId="78668A11" w14:textId="77777777" w:rsidR="00C61038" w:rsidRPr="00401847" w:rsidRDefault="00C61038" w:rsidP="003135B5">
      <w:pPr>
        <w:tabs>
          <w:tab w:val="left" w:pos="142"/>
        </w:tabs>
        <w:jc w:val="center"/>
        <w:rPr>
          <w:color w:val="000000"/>
          <w:sz w:val="28"/>
        </w:rPr>
      </w:pPr>
    </w:p>
    <w:p w14:paraId="10CBABE9" w14:textId="77777777" w:rsidR="00C61038" w:rsidRPr="00401847" w:rsidRDefault="00C61038" w:rsidP="003135B5">
      <w:pPr>
        <w:tabs>
          <w:tab w:val="left" w:pos="142"/>
        </w:tabs>
        <w:jc w:val="center"/>
        <w:rPr>
          <w:color w:val="000000"/>
          <w:sz w:val="28"/>
        </w:rPr>
      </w:pPr>
    </w:p>
    <w:p w14:paraId="708EB553" w14:textId="77777777" w:rsidR="00C61038" w:rsidRPr="00401847" w:rsidRDefault="00C61038" w:rsidP="003135B5">
      <w:pPr>
        <w:tabs>
          <w:tab w:val="left" w:pos="142"/>
        </w:tabs>
        <w:jc w:val="center"/>
        <w:rPr>
          <w:color w:val="000000"/>
          <w:sz w:val="28"/>
        </w:rPr>
      </w:pPr>
    </w:p>
    <w:p w14:paraId="2DCF2D63" w14:textId="77777777" w:rsidR="00C61038" w:rsidRPr="00401847" w:rsidRDefault="00C61038" w:rsidP="003135B5">
      <w:pPr>
        <w:tabs>
          <w:tab w:val="left" w:pos="142"/>
        </w:tabs>
        <w:jc w:val="center"/>
        <w:rPr>
          <w:color w:val="000000"/>
          <w:sz w:val="28"/>
        </w:rPr>
      </w:pPr>
    </w:p>
    <w:p w14:paraId="000CE8BD" w14:textId="77777777" w:rsidR="00C61038" w:rsidRPr="00401847" w:rsidRDefault="00C61038" w:rsidP="003135B5">
      <w:pPr>
        <w:tabs>
          <w:tab w:val="left" w:pos="142"/>
        </w:tabs>
        <w:jc w:val="center"/>
        <w:rPr>
          <w:color w:val="000000"/>
          <w:sz w:val="28"/>
        </w:rPr>
      </w:pPr>
    </w:p>
    <w:p w14:paraId="0A494FDD" w14:textId="77777777" w:rsidR="00C61038" w:rsidRPr="00401847" w:rsidRDefault="00C61038" w:rsidP="003135B5">
      <w:pPr>
        <w:tabs>
          <w:tab w:val="left" w:pos="142"/>
        </w:tabs>
        <w:jc w:val="center"/>
        <w:rPr>
          <w:color w:val="000000"/>
          <w:sz w:val="32"/>
        </w:rPr>
      </w:pPr>
      <w:r w:rsidRPr="00401847">
        <w:rPr>
          <w:color w:val="000000"/>
          <w:sz w:val="32"/>
        </w:rPr>
        <w:t>kierunek studiów</w:t>
      </w:r>
    </w:p>
    <w:p w14:paraId="3989836A" w14:textId="77777777" w:rsidR="00C61038" w:rsidRPr="00401847" w:rsidRDefault="00270978" w:rsidP="003135B5">
      <w:pPr>
        <w:tabs>
          <w:tab w:val="left" w:pos="142"/>
        </w:tabs>
        <w:jc w:val="center"/>
        <w:rPr>
          <w:b/>
          <w:color w:val="000000"/>
          <w:sz w:val="32"/>
        </w:rPr>
      </w:pPr>
      <w:r w:rsidRPr="00401847">
        <w:rPr>
          <w:b/>
          <w:color w:val="000000"/>
          <w:sz w:val="32"/>
        </w:rPr>
        <w:t>…………………………………</w:t>
      </w:r>
    </w:p>
    <w:p w14:paraId="6B834E7E" w14:textId="77777777" w:rsidR="00C61038" w:rsidRPr="00401847" w:rsidRDefault="00C61038" w:rsidP="003135B5">
      <w:pPr>
        <w:tabs>
          <w:tab w:val="left" w:pos="142"/>
        </w:tabs>
        <w:jc w:val="center"/>
        <w:rPr>
          <w:color w:val="000000"/>
          <w:sz w:val="28"/>
        </w:rPr>
      </w:pPr>
    </w:p>
    <w:p w14:paraId="27672F5C" w14:textId="77777777" w:rsidR="00C61038" w:rsidRPr="00401847" w:rsidRDefault="00C61038" w:rsidP="003135B5">
      <w:pPr>
        <w:tabs>
          <w:tab w:val="left" w:pos="142"/>
        </w:tabs>
        <w:jc w:val="center"/>
        <w:rPr>
          <w:color w:val="000000"/>
          <w:sz w:val="28"/>
        </w:rPr>
      </w:pPr>
    </w:p>
    <w:p w14:paraId="3C90B25D" w14:textId="77777777" w:rsidR="00C61038" w:rsidRPr="00401847" w:rsidRDefault="00C61038" w:rsidP="003135B5">
      <w:pPr>
        <w:tabs>
          <w:tab w:val="left" w:pos="142"/>
        </w:tabs>
        <w:jc w:val="center"/>
        <w:rPr>
          <w:color w:val="000000"/>
          <w:sz w:val="28"/>
        </w:rPr>
      </w:pPr>
    </w:p>
    <w:p w14:paraId="161780BD" w14:textId="77777777" w:rsidR="00C61038" w:rsidRPr="00401847" w:rsidRDefault="00C61038" w:rsidP="003135B5">
      <w:pPr>
        <w:tabs>
          <w:tab w:val="left" w:pos="142"/>
        </w:tabs>
        <w:jc w:val="center"/>
        <w:rPr>
          <w:color w:val="000000"/>
          <w:sz w:val="28"/>
        </w:rPr>
      </w:pPr>
    </w:p>
    <w:p w14:paraId="1EB29C2B" w14:textId="77777777" w:rsidR="00C61038" w:rsidRPr="00401847" w:rsidRDefault="00C61038" w:rsidP="003135B5">
      <w:pPr>
        <w:tabs>
          <w:tab w:val="left" w:pos="142"/>
        </w:tabs>
        <w:jc w:val="center"/>
        <w:rPr>
          <w:color w:val="000000"/>
          <w:sz w:val="28"/>
        </w:rPr>
      </w:pPr>
    </w:p>
    <w:p w14:paraId="64F24DE5" w14:textId="77777777" w:rsidR="00C61038" w:rsidRPr="00401847" w:rsidRDefault="00C61038" w:rsidP="003135B5">
      <w:pPr>
        <w:tabs>
          <w:tab w:val="left" w:pos="142"/>
        </w:tabs>
        <w:jc w:val="center"/>
        <w:rPr>
          <w:color w:val="000000"/>
          <w:sz w:val="28"/>
        </w:rPr>
      </w:pPr>
    </w:p>
    <w:p w14:paraId="3EA33CC2" w14:textId="77777777" w:rsidR="00C61038" w:rsidRPr="00401847" w:rsidRDefault="00C61038" w:rsidP="003135B5">
      <w:pPr>
        <w:tabs>
          <w:tab w:val="left" w:pos="142"/>
        </w:tabs>
        <w:jc w:val="center"/>
        <w:rPr>
          <w:color w:val="000000"/>
          <w:sz w:val="28"/>
        </w:rPr>
      </w:pPr>
    </w:p>
    <w:p w14:paraId="175EADE7" w14:textId="77777777" w:rsidR="00C61038" w:rsidRPr="00401847" w:rsidRDefault="00C61038" w:rsidP="003135B5">
      <w:pPr>
        <w:tabs>
          <w:tab w:val="left" w:pos="142"/>
        </w:tabs>
        <w:jc w:val="center"/>
        <w:rPr>
          <w:color w:val="000000"/>
          <w:sz w:val="28"/>
        </w:rPr>
      </w:pPr>
    </w:p>
    <w:p w14:paraId="26423F13" w14:textId="77777777" w:rsidR="00C61038" w:rsidRPr="00401847" w:rsidRDefault="00C61038" w:rsidP="003135B5">
      <w:pPr>
        <w:tabs>
          <w:tab w:val="left" w:pos="142"/>
        </w:tabs>
        <w:jc w:val="center"/>
        <w:rPr>
          <w:color w:val="000000"/>
          <w:sz w:val="28"/>
        </w:rPr>
      </w:pPr>
    </w:p>
    <w:p w14:paraId="567A92AB" w14:textId="77777777" w:rsidR="00C61038" w:rsidRPr="00401847" w:rsidRDefault="00C61038" w:rsidP="003135B5">
      <w:pPr>
        <w:tabs>
          <w:tab w:val="left" w:pos="142"/>
          <w:tab w:val="left" w:pos="6237"/>
        </w:tabs>
        <w:jc w:val="center"/>
        <w:rPr>
          <w:color w:val="000000"/>
          <w:sz w:val="32"/>
        </w:rPr>
      </w:pPr>
    </w:p>
    <w:p w14:paraId="37599100" w14:textId="77777777" w:rsidR="00C61038" w:rsidRPr="00401847" w:rsidRDefault="00C61038" w:rsidP="003135B5">
      <w:pPr>
        <w:tabs>
          <w:tab w:val="left" w:pos="142"/>
        </w:tabs>
        <w:jc w:val="center"/>
        <w:rPr>
          <w:color w:val="000000"/>
          <w:sz w:val="28"/>
        </w:rPr>
      </w:pPr>
    </w:p>
    <w:p w14:paraId="021C6F8A" w14:textId="77777777" w:rsidR="00C61038" w:rsidRPr="00401847" w:rsidRDefault="00C61038" w:rsidP="003135B5">
      <w:pPr>
        <w:tabs>
          <w:tab w:val="left" w:pos="142"/>
        </w:tabs>
        <w:jc w:val="center"/>
        <w:rPr>
          <w:color w:val="000000"/>
          <w:sz w:val="28"/>
        </w:rPr>
      </w:pPr>
    </w:p>
    <w:p w14:paraId="17EFC000" w14:textId="77777777" w:rsidR="00C61038" w:rsidRPr="00401847" w:rsidRDefault="00C61038" w:rsidP="003135B5">
      <w:pPr>
        <w:tabs>
          <w:tab w:val="left" w:pos="142"/>
        </w:tabs>
        <w:jc w:val="center"/>
        <w:rPr>
          <w:color w:val="000000"/>
          <w:sz w:val="28"/>
        </w:rPr>
      </w:pPr>
    </w:p>
    <w:p w14:paraId="63A582B0" w14:textId="77777777" w:rsidR="00C61038" w:rsidRPr="00401847" w:rsidRDefault="00C61038" w:rsidP="003135B5">
      <w:pPr>
        <w:tabs>
          <w:tab w:val="left" w:pos="142"/>
        </w:tabs>
        <w:jc w:val="center"/>
        <w:rPr>
          <w:color w:val="000000"/>
          <w:sz w:val="28"/>
        </w:rPr>
      </w:pPr>
    </w:p>
    <w:p w14:paraId="5F937DBE" w14:textId="77777777" w:rsidR="00C61038" w:rsidRPr="00401847" w:rsidRDefault="00C61038" w:rsidP="003135B5">
      <w:pPr>
        <w:tabs>
          <w:tab w:val="left" w:pos="142"/>
        </w:tabs>
        <w:jc w:val="center"/>
        <w:rPr>
          <w:color w:val="000000"/>
          <w:sz w:val="32"/>
        </w:rPr>
      </w:pPr>
    </w:p>
    <w:p w14:paraId="384BB9C4" w14:textId="77777777" w:rsidR="00C61038" w:rsidRPr="00401847" w:rsidRDefault="00C61038" w:rsidP="003135B5">
      <w:pPr>
        <w:tabs>
          <w:tab w:val="left" w:pos="142"/>
        </w:tabs>
        <w:jc w:val="center"/>
        <w:rPr>
          <w:color w:val="000000"/>
          <w:sz w:val="32"/>
        </w:rPr>
      </w:pPr>
    </w:p>
    <w:p w14:paraId="4C226294" w14:textId="77777777" w:rsidR="00C61038" w:rsidRPr="00401847" w:rsidRDefault="00C61038" w:rsidP="003135B5">
      <w:pPr>
        <w:tabs>
          <w:tab w:val="left" w:pos="142"/>
        </w:tabs>
        <w:jc w:val="center"/>
        <w:rPr>
          <w:color w:val="000000"/>
          <w:sz w:val="32"/>
        </w:rPr>
      </w:pPr>
    </w:p>
    <w:p w14:paraId="5E2CA174" w14:textId="664E6584" w:rsidR="00C61038" w:rsidRPr="00401847" w:rsidRDefault="008138D6" w:rsidP="003135B5">
      <w:pPr>
        <w:tabs>
          <w:tab w:val="left" w:pos="142"/>
        </w:tabs>
        <w:jc w:val="center"/>
        <w:rPr>
          <w:color w:val="FF0000"/>
          <w:sz w:val="28"/>
          <w:szCs w:val="28"/>
        </w:rPr>
      </w:pPr>
      <w:r w:rsidRPr="00401847">
        <w:rPr>
          <w:color w:val="000000"/>
          <w:sz w:val="28"/>
          <w:szCs w:val="28"/>
        </w:rPr>
        <w:t xml:space="preserve">BIAŁYSTOK, </w:t>
      </w:r>
      <w:r w:rsidRPr="00401847">
        <w:rPr>
          <w:color w:val="FF0000"/>
          <w:sz w:val="28"/>
          <w:szCs w:val="28"/>
        </w:rPr>
        <w:t>(wpisać rok)</w:t>
      </w:r>
    </w:p>
    <w:p w14:paraId="713AC93D" w14:textId="77777777" w:rsidR="00C61038" w:rsidRPr="00401847" w:rsidRDefault="00C61038" w:rsidP="003135B5">
      <w:pPr>
        <w:tabs>
          <w:tab w:val="left" w:pos="142"/>
        </w:tabs>
        <w:rPr>
          <w:b/>
          <w:color w:val="000000"/>
          <w:sz w:val="24"/>
          <w:szCs w:val="24"/>
        </w:rPr>
      </w:pPr>
      <w:r w:rsidRPr="00401847">
        <w:rPr>
          <w:color w:val="FF0000"/>
          <w:sz w:val="24"/>
          <w:szCs w:val="24"/>
        </w:rPr>
        <w:br w:type="page"/>
      </w:r>
      <w:r w:rsidRPr="00401847">
        <w:rPr>
          <w:b/>
          <w:color w:val="000000"/>
          <w:sz w:val="24"/>
          <w:szCs w:val="24"/>
        </w:rPr>
        <w:lastRenderedPageBreak/>
        <w:t xml:space="preserve"> </w:t>
      </w:r>
    </w:p>
    <w:p w14:paraId="77470ACA" w14:textId="77777777" w:rsidR="00C61038" w:rsidRPr="00401847" w:rsidRDefault="00C61038" w:rsidP="003135B5">
      <w:pPr>
        <w:tabs>
          <w:tab w:val="left" w:pos="142"/>
        </w:tabs>
        <w:adjustRightInd w:val="0"/>
        <w:rPr>
          <w:b/>
          <w:color w:val="000000"/>
          <w:sz w:val="24"/>
          <w:szCs w:val="24"/>
        </w:rPr>
      </w:pPr>
    </w:p>
    <w:p w14:paraId="7B75DB4B" w14:textId="77777777" w:rsidR="00C61038" w:rsidRPr="00401847" w:rsidRDefault="00C61038" w:rsidP="003135B5">
      <w:pPr>
        <w:tabs>
          <w:tab w:val="left" w:pos="142"/>
        </w:tabs>
        <w:adjustRightInd w:val="0"/>
        <w:rPr>
          <w:b/>
          <w:color w:val="000000"/>
          <w:sz w:val="24"/>
          <w:szCs w:val="24"/>
        </w:rPr>
      </w:pPr>
    </w:p>
    <w:p w14:paraId="736ACC72" w14:textId="77777777" w:rsidR="00C61038" w:rsidRPr="00401847" w:rsidRDefault="00C61038" w:rsidP="003135B5">
      <w:pPr>
        <w:tabs>
          <w:tab w:val="left" w:pos="142"/>
        </w:tabs>
        <w:adjustRightInd w:val="0"/>
        <w:rPr>
          <w:b/>
          <w:color w:val="000000"/>
          <w:sz w:val="24"/>
          <w:szCs w:val="24"/>
        </w:rPr>
      </w:pPr>
    </w:p>
    <w:p w14:paraId="63322986" w14:textId="77777777" w:rsidR="00C61038" w:rsidRPr="00401847" w:rsidRDefault="00C61038" w:rsidP="003135B5">
      <w:pPr>
        <w:tabs>
          <w:tab w:val="left" w:pos="142"/>
        </w:tabs>
        <w:adjustRightInd w:val="0"/>
        <w:rPr>
          <w:b/>
          <w:color w:val="000000"/>
          <w:sz w:val="24"/>
          <w:szCs w:val="24"/>
        </w:rPr>
      </w:pPr>
    </w:p>
    <w:p w14:paraId="166FDA1E" w14:textId="77777777" w:rsidR="00C61038" w:rsidRPr="00401847" w:rsidRDefault="00C61038" w:rsidP="003135B5">
      <w:pPr>
        <w:tabs>
          <w:tab w:val="left" w:pos="142"/>
        </w:tabs>
        <w:adjustRightInd w:val="0"/>
        <w:rPr>
          <w:b/>
          <w:color w:val="000000"/>
          <w:sz w:val="24"/>
          <w:szCs w:val="24"/>
        </w:rPr>
      </w:pPr>
    </w:p>
    <w:p w14:paraId="5C0F5B9B" w14:textId="77777777" w:rsidR="00C61038" w:rsidRPr="00401847" w:rsidRDefault="00C61038" w:rsidP="003135B5">
      <w:pPr>
        <w:tabs>
          <w:tab w:val="left" w:pos="142"/>
        </w:tabs>
        <w:adjustRightInd w:val="0"/>
        <w:rPr>
          <w:b/>
          <w:color w:val="000000"/>
          <w:sz w:val="24"/>
          <w:szCs w:val="24"/>
        </w:rPr>
      </w:pPr>
    </w:p>
    <w:p w14:paraId="543A37AD" w14:textId="77777777" w:rsidR="00C61038" w:rsidRPr="00401847" w:rsidRDefault="00C61038" w:rsidP="003135B5">
      <w:pPr>
        <w:tabs>
          <w:tab w:val="left" w:pos="142"/>
        </w:tabs>
        <w:adjustRightInd w:val="0"/>
        <w:rPr>
          <w:b/>
          <w:color w:val="000000"/>
          <w:sz w:val="24"/>
          <w:szCs w:val="24"/>
        </w:rPr>
      </w:pPr>
    </w:p>
    <w:p w14:paraId="5876D70A" w14:textId="77777777" w:rsidR="00C61038" w:rsidRPr="00401847" w:rsidRDefault="00C61038" w:rsidP="003135B5">
      <w:pPr>
        <w:tabs>
          <w:tab w:val="left" w:pos="142"/>
        </w:tabs>
        <w:adjustRightInd w:val="0"/>
        <w:rPr>
          <w:b/>
          <w:color w:val="000000"/>
          <w:sz w:val="24"/>
          <w:szCs w:val="24"/>
        </w:rPr>
      </w:pPr>
    </w:p>
    <w:p w14:paraId="622489C0" w14:textId="77777777" w:rsidR="00C61038" w:rsidRPr="00401847" w:rsidRDefault="00C61038" w:rsidP="003135B5">
      <w:pPr>
        <w:tabs>
          <w:tab w:val="left" w:pos="142"/>
        </w:tabs>
        <w:adjustRightInd w:val="0"/>
        <w:rPr>
          <w:b/>
          <w:color w:val="000000"/>
          <w:sz w:val="24"/>
          <w:szCs w:val="24"/>
        </w:rPr>
      </w:pPr>
    </w:p>
    <w:p w14:paraId="2EC572E7" w14:textId="77777777" w:rsidR="00C61038" w:rsidRPr="00401847" w:rsidRDefault="00C61038" w:rsidP="003135B5">
      <w:pPr>
        <w:tabs>
          <w:tab w:val="left" w:pos="142"/>
        </w:tabs>
        <w:adjustRightInd w:val="0"/>
        <w:rPr>
          <w:b/>
          <w:color w:val="000000"/>
          <w:sz w:val="24"/>
          <w:szCs w:val="24"/>
        </w:rPr>
      </w:pPr>
    </w:p>
    <w:p w14:paraId="67D5CDD3" w14:textId="77777777" w:rsidR="00C61038" w:rsidRPr="00401847" w:rsidRDefault="00C61038" w:rsidP="003135B5">
      <w:pPr>
        <w:tabs>
          <w:tab w:val="left" w:pos="142"/>
        </w:tabs>
        <w:adjustRightInd w:val="0"/>
        <w:rPr>
          <w:b/>
          <w:color w:val="000000"/>
          <w:sz w:val="24"/>
          <w:szCs w:val="24"/>
        </w:rPr>
      </w:pPr>
    </w:p>
    <w:p w14:paraId="1046038D" w14:textId="77777777" w:rsidR="00C61038" w:rsidRPr="00401847" w:rsidRDefault="00C61038" w:rsidP="003135B5">
      <w:pPr>
        <w:tabs>
          <w:tab w:val="left" w:pos="142"/>
        </w:tabs>
        <w:adjustRightInd w:val="0"/>
        <w:rPr>
          <w:b/>
          <w:color w:val="000000"/>
          <w:sz w:val="24"/>
          <w:szCs w:val="24"/>
        </w:rPr>
      </w:pPr>
    </w:p>
    <w:p w14:paraId="69030147" w14:textId="77777777" w:rsidR="00C61038" w:rsidRPr="00401847" w:rsidRDefault="00C61038" w:rsidP="003135B5">
      <w:pPr>
        <w:tabs>
          <w:tab w:val="left" w:pos="142"/>
        </w:tabs>
        <w:adjustRightInd w:val="0"/>
        <w:rPr>
          <w:b/>
          <w:color w:val="000000"/>
          <w:sz w:val="24"/>
          <w:szCs w:val="24"/>
        </w:rPr>
      </w:pPr>
    </w:p>
    <w:p w14:paraId="3354DE74" w14:textId="77777777" w:rsidR="00C61038" w:rsidRPr="00401847" w:rsidRDefault="00C61038" w:rsidP="003135B5">
      <w:pPr>
        <w:tabs>
          <w:tab w:val="left" w:pos="142"/>
        </w:tabs>
        <w:adjustRightInd w:val="0"/>
        <w:rPr>
          <w:b/>
          <w:color w:val="000000"/>
          <w:sz w:val="24"/>
          <w:szCs w:val="24"/>
        </w:rPr>
      </w:pPr>
    </w:p>
    <w:p w14:paraId="59E6E3ED" w14:textId="77777777" w:rsidR="00C61038" w:rsidRPr="00401847" w:rsidRDefault="00C61038" w:rsidP="003135B5">
      <w:pPr>
        <w:tabs>
          <w:tab w:val="left" w:pos="142"/>
        </w:tabs>
        <w:adjustRightInd w:val="0"/>
        <w:rPr>
          <w:b/>
          <w:color w:val="000000"/>
          <w:sz w:val="24"/>
          <w:szCs w:val="24"/>
        </w:rPr>
      </w:pPr>
    </w:p>
    <w:p w14:paraId="09C2E87F" w14:textId="77777777" w:rsidR="00C61038" w:rsidRPr="00401847" w:rsidRDefault="00C61038" w:rsidP="003135B5">
      <w:pPr>
        <w:tabs>
          <w:tab w:val="left" w:pos="142"/>
        </w:tabs>
        <w:adjustRightInd w:val="0"/>
        <w:rPr>
          <w:b/>
          <w:color w:val="000000"/>
          <w:sz w:val="24"/>
          <w:szCs w:val="24"/>
        </w:rPr>
      </w:pPr>
    </w:p>
    <w:p w14:paraId="155E0B1C" w14:textId="77777777" w:rsidR="00C61038" w:rsidRPr="00401847" w:rsidRDefault="00C61038" w:rsidP="003135B5">
      <w:pPr>
        <w:tabs>
          <w:tab w:val="left" w:pos="142"/>
        </w:tabs>
        <w:adjustRightInd w:val="0"/>
        <w:rPr>
          <w:b/>
          <w:color w:val="000000"/>
          <w:sz w:val="24"/>
          <w:szCs w:val="24"/>
        </w:rPr>
      </w:pPr>
    </w:p>
    <w:p w14:paraId="53DCE2C6" w14:textId="77777777" w:rsidR="00C61038" w:rsidRPr="00401847" w:rsidRDefault="00C61038" w:rsidP="003135B5">
      <w:pPr>
        <w:tabs>
          <w:tab w:val="left" w:pos="142"/>
        </w:tabs>
        <w:adjustRightInd w:val="0"/>
        <w:rPr>
          <w:b/>
          <w:color w:val="000000"/>
          <w:sz w:val="24"/>
          <w:szCs w:val="24"/>
        </w:rPr>
      </w:pPr>
    </w:p>
    <w:p w14:paraId="5BF4A935" w14:textId="77777777" w:rsidR="00C61038" w:rsidRPr="00401847" w:rsidRDefault="00C61038" w:rsidP="003135B5">
      <w:pPr>
        <w:tabs>
          <w:tab w:val="left" w:pos="142"/>
        </w:tabs>
        <w:adjustRightInd w:val="0"/>
        <w:rPr>
          <w:b/>
          <w:color w:val="000000"/>
          <w:sz w:val="24"/>
          <w:szCs w:val="24"/>
        </w:rPr>
      </w:pPr>
    </w:p>
    <w:p w14:paraId="540C49F1" w14:textId="77777777" w:rsidR="00C61038" w:rsidRPr="00401847" w:rsidRDefault="00C61038" w:rsidP="003135B5">
      <w:pPr>
        <w:tabs>
          <w:tab w:val="left" w:pos="142"/>
        </w:tabs>
        <w:adjustRightInd w:val="0"/>
        <w:rPr>
          <w:b/>
          <w:color w:val="000000"/>
          <w:sz w:val="24"/>
          <w:szCs w:val="24"/>
        </w:rPr>
      </w:pPr>
    </w:p>
    <w:p w14:paraId="767D8DC5" w14:textId="77777777" w:rsidR="00C61038" w:rsidRPr="00401847" w:rsidRDefault="00C61038" w:rsidP="003135B5">
      <w:pPr>
        <w:tabs>
          <w:tab w:val="left" w:pos="142"/>
        </w:tabs>
        <w:adjustRightInd w:val="0"/>
        <w:rPr>
          <w:b/>
          <w:color w:val="000000"/>
          <w:sz w:val="24"/>
          <w:szCs w:val="24"/>
        </w:rPr>
      </w:pPr>
    </w:p>
    <w:p w14:paraId="49B4BBFF" w14:textId="77777777" w:rsidR="00C61038" w:rsidRPr="00401847" w:rsidRDefault="00C61038" w:rsidP="003135B5">
      <w:pPr>
        <w:tabs>
          <w:tab w:val="left" w:pos="142"/>
        </w:tabs>
        <w:adjustRightInd w:val="0"/>
        <w:rPr>
          <w:b/>
          <w:color w:val="000000"/>
          <w:sz w:val="24"/>
          <w:szCs w:val="24"/>
        </w:rPr>
      </w:pPr>
    </w:p>
    <w:p w14:paraId="359D022D" w14:textId="77777777" w:rsidR="00C61038" w:rsidRPr="00401847" w:rsidRDefault="00C61038" w:rsidP="003135B5">
      <w:pPr>
        <w:tabs>
          <w:tab w:val="left" w:pos="142"/>
        </w:tabs>
        <w:adjustRightInd w:val="0"/>
        <w:rPr>
          <w:b/>
          <w:color w:val="000000"/>
          <w:sz w:val="24"/>
          <w:szCs w:val="24"/>
        </w:rPr>
      </w:pPr>
    </w:p>
    <w:p w14:paraId="63693856" w14:textId="77777777" w:rsidR="00C61038" w:rsidRPr="00401847" w:rsidRDefault="00C61038" w:rsidP="003135B5">
      <w:pPr>
        <w:tabs>
          <w:tab w:val="left" w:pos="142"/>
        </w:tabs>
        <w:adjustRightInd w:val="0"/>
        <w:rPr>
          <w:b/>
          <w:color w:val="000000"/>
          <w:sz w:val="24"/>
          <w:szCs w:val="24"/>
        </w:rPr>
      </w:pPr>
    </w:p>
    <w:p w14:paraId="56A319BA" w14:textId="77777777" w:rsidR="00C61038" w:rsidRPr="00401847" w:rsidRDefault="00C61038" w:rsidP="003135B5">
      <w:pPr>
        <w:tabs>
          <w:tab w:val="left" w:pos="142"/>
        </w:tabs>
        <w:adjustRightInd w:val="0"/>
        <w:rPr>
          <w:b/>
          <w:color w:val="000000"/>
          <w:sz w:val="24"/>
          <w:szCs w:val="24"/>
        </w:rPr>
      </w:pPr>
    </w:p>
    <w:p w14:paraId="4A1ED048" w14:textId="77777777" w:rsidR="00C61038" w:rsidRPr="00401847" w:rsidRDefault="00C61038" w:rsidP="003135B5">
      <w:pPr>
        <w:tabs>
          <w:tab w:val="left" w:pos="142"/>
        </w:tabs>
        <w:adjustRightInd w:val="0"/>
        <w:rPr>
          <w:b/>
          <w:color w:val="000000"/>
          <w:sz w:val="24"/>
          <w:szCs w:val="24"/>
        </w:rPr>
      </w:pPr>
    </w:p>
    <w:p w14:paraId="1B294096" w14:textId="77777777" w:rsidR="00C61038" w:rsidRPr="00401847" w:rsidRDefault="00C61038" w:rsidP="003135B5">
      <w:pPr>
        <w:tabs>
          <w:tab w:val="left" w:pos="142"/>
        </w:tabs>
        <w:adjustRightInd w:val="0"/>
        <w:rPr>
          <w:b/>
          <w:color w:val="000000"/>
          <w:sz w:val="24"/>
          <w:szCs w:val="24"/>
        </w:rPr>
      </w:pPr>
    </w:p>
    <w:p w14:paraId="189F7996" w14:textId="77777777" w:rsidR="00C61038" w:rsidRPr="00401847" w:rsidRDefault="00C61038" w:rsidP="003135B5">
      <w:pPr>
        <w:tabs>
          <w:tab w:val="left" w:pos="142"/>
        </w:tabs>
        <w:adjustRightInd w:val="0"/>
        <w:rPr>
          <w:b/>
          <w:color w:val="000000"/>
          <w:sz w:val="24"/>
          <w:szCs w:val="24"/>
        </w:rPr>
      </w:pPr>
    </w:p>
    <w:p w14:paraId="390820B9" w14:textId="77777777" w:rsidR="00C61038" w:rsidRPr="00401847" w:rsidRDefault="00C61038" w:rsidP="003135B5">
      <w:pPr>
        <w:tabs>
          <w:tab w:val="left" w:pos="142"/>
        </w:tabs>
        <w:adjustRightInd w:val="0"/>
        <w:rPr>
          <w:b/>
          <w:color w:val="000000"/>
          <w:sz w:val="24"/>
          <w:szCs w:val="24"/>
        </w:rPr>
      </w:pPr>
    </w:p>
    <w:p w14:paraId="07DC19A6" w14:textId="77777777" w:rsidR="00C61038" w:rsidRPr="00401847" w:rsidRDefault="00C61038" w:rsidP="003135B5">
      <w:pPr>
        <w:tabs>
          <w:tab w:val="left" w:pos="142"/>
        </w:tabs>
        <w:adjustRightInd w:val="0"/>
        <w:rPr>
          <w:b/>
          <w:color w:val="000000"/>
          <w:sz w:val="24"/>
          <w:szCs w:val="24"/>
        </w:rPr>
      </w:pPr>
    </w:p>
    <w:p w14:paraId="21D0B0E0" w14:textId="77777777" w:rsidR="00C61038" w:rsidRPr="00401847" w:rsidRDefault="00C61038" w:rsidP="003135B5">
      <w:pPr>
        <w:tabs>
          <w:tab w:val="left" w:pos="142"/>
        </w:tabs>
        <w:adjustRightInd w:val="0"/>
        <w:rPr>
          <w:b/>
          <w:color w:val="000000"/>
          <w:sz w:val="24"/>
          <w:szCs w:val="24"/>
        </w:rPr>
      </w:pPr>
    </w:p>
    <w:p w14:paraId="5E1E445C" w14:textId="77777777" w:rsidR="00C61038" w:rsidRPr="00401847" w:rsidRDefault="00C61038" w:rsidP="003135B5">
      <w:pPr>
        <w:tabs>
          <w:tab w:val="left" w:pos="142"/>
        </w:tabs>
        <w:adjustRightInd w:val="0"/>
        <w:rPr>
          <w:b/>
          <w:color w:val="000000"/>
          <w:sz w:val="24"/>
          <w:szCs w:val="24"/>
        </w:rPr>
      </w:pPr>
    </w:p>
    <w:p w14:paraId="4A316619" w14:textId="77777777" w:rsidR="00C61038" w:rsidRPr="00401847" w:rsidRDefault="00C61038" w:rsidP="003135B5">
      <w:pPr>
        <w:tabs>
          <w:tab w:val="left" w:pos="142"/>
        </w:tabs>
        <w:adjustRightInd w:val="0"/>
        <w:rPr>
          <w:b/>
          <w:color w:val="000000"/>
          <w:sz w:val="24"/>
          <w:szCs w:val="24"/>
        </w:rPr>
      </w:pPr>
    </w:p>
    <w:p w14:paraId="64269D67" w14:textId="77777777" w:rsidR="00C61038" w:rsidRPr="00401847" w:rsidRDefault="00C61038" w:rsidP="003135B5">
      <w:pPr>
        <w:tabs>
          <w:tab w:val="left" w:pos="142"/>
        </w:tabs>
        <w:adjustRightInd w:val="0"/>
        <w:rPr>
          <w:b/>
          <w:color w:val="000000"/>
          <w:sz w:val="24"/>
          <w:szCs w:val="24"/>
        </w:rPr>
      </w:pPr>
    </w:p>
    <w:p w14:paraId="38716DD5" w14:textId="77777777" w:rsidR="00C61038" w:rsidRPr="00401847" w:rsidRDefault="00C61038" w:rsidP="003135B5">
      <w:pPr>
        <w:tabs>
          <w:tab w:val="left" w:pos="142"/>
        </w:tabs>
        <w:adjustRightInd w:val="0"/>
        <w:rPr>
          <w:b/>
          <w:color w:val="000000"/>
          <w:sz w:val="24"/>
          <w:szCs w:val="24"/>
        </w:rPr>
      </w:pPr>
    </w:p>
    <w:p w14:paraId="728F500E" w14:textId="77777777" w:rsidR="00C61038" w:rsidRPr="00401847" w:rsidRDefault="00C61038" w:rsidP="003135B5">
      <w:pPr>
        <w:tabs>
          <w:tab w:val="left" w:pos="142"/>
        </w:tabs>
        <w:adjustRightInd w:val="0"/>
        <w:rPr>
          <w:b/>
          <w:color w:val="000000"/>
          <w:sz w:val="24"/>
          <w:szCs w:val="24"/>
        </w:rPr>
      </w:pPr>
    </w:p>
    <w:p w14:paraId="7EFF1474" w14:textId="77777777" w:rsidR="00C61038" w:rsidRPr="00401847" w:rsidRDefault="00C61038" w:rsidP="003135B5">
      <w:pPr>
        <w:tabs>
          <w:tab w:val="left" w:pos="142"/>
        </w:tabs>
        <w:adjustRightInd w:val="0"/>
        <w:rPr>
          <w:b/>
          <w:color w:val="000000"/>
          <w:sz w:val="24"/>
          <w:szCs w:val="24"/>
        </w:rPr>
      </w:pPr>
    </w:p>
    <w:p w14:paraId="1AC0B196" w14:textId="77777777" w:rsidR="00C61038" w:rsidRPr="00401847" w:rsidRDefault="00C61038" w:rsidP="003135B5">
      <w:pPr>
        <w:tabs>
          <w:tab w:val="left" w:pos="142"/>
        </w:tabs>
        <w:adjustRightInd w:val="0"/>
        <w:rPr>
          <w:b/>
          <w:color w:val="000000"/>
          <w:sz w:val="24"/>
          <w:szCs w:val="24"/>
        </w:rPr>
      </w:pPr>
    </w:p>
    <w:p w14:paraId="6D697C50" w14:textId="6D207E1A" w:rsidR="00C61038" w:rsidRPr="00401847" w:rsidRDefault="00BC6EC0" w:rsidP="00CF2E5B">
      <w:pPr>
        <w:tabs>
          <w:tab w:val="left" w:pos="142"/>
        </w:tabs>
        <w:adjustRightInd w:val="0"/>
        <w:spacing w:line="276" w:lineRule="auto"/>
        <w:jc w:val="both"/>
        <w:rPr>
          <w:color w:val="000000"/>
        </w:rPr>
      </w:pPr>
      <w:r w:rsidRPr="00401847">
        <w:rPr>
          <w:color w:val="000000"/>
        </w:rPr>
        <w:t>Dokumentacja utworzenia studiów na kierunku………………….</w:t>
      </w:r>
      <w:r w:rsidR="00C61038" w:rsidRPr="00401847">
        <w:rPr>
          <w:color w:val="000000"/>
        </w:rPr>
        <w:t xml:space="preserve"> został</w:t>
      </w:r>
      <w:r w:rsidRPr="00401847">
        <w:rPr>
          <w:color w:val="000000"/>
        </w:rPr>
        <w:t>a</w:t>
      </w:r>
      <w:r w:rsidR="00C61038" w:rsidRPr="00401847">
        <w:rPr>
          <w:color w:val="000000"/>
        </w:rPr>
        <w:t xml:space="preserve"> opracowan</w:t>
      </w:r>
      <w:r w:rsidRPr="00401847">
        <w:rPr>
          <w:color w:val="000000"/>
        </w:rPr>
        <w:t>a na podstawie</w:t>
      </w:r>
      <w:r w:rsidRPr="00401847">
        <w:rPr>
          <w:color w:val="000000"/>
        </w:rPr>
        <w:br/>
      </w:r>
      <w:r w:rsidR="00C61038" w:rsidRPr="00401847">
        <w:rPr>
          <w:color w:val="000000"/>
        </w:rPr>
        <w:t xml:space="preserve">materiałów przygotowanych przez pracowników </w:t>
      </w:r>
      <w:r w:rsidRPr="00401847">
        <w:rPr>
          <w:color w:val="000000"/>
        </w:rPr>
        <w:t xml:space="preserve"> </w:t>
      </w:r>
      <w:r w:rsidR="00C61038" w:rsidRPr="00401847">
        <w:rPr>
          <w:color w:val="FF0000"/>
        </w:rPr>
        <w:t xml:space="preserve">Wydziału </w:t>
      </w:r>
      <w:r w:rsidR="008138D6" w:rsidRPr="00401847">
        <w:rPr>
          <w:color w:val="FF0000"/>
        </w:rPr>
        <w:t>……………</w:t>
      </w:r>
      <w:r w:rsidR="008138D6" w:rsidRPr="00401847">
        <w:rPr>
          <w:color w:val="000000"/>
        </w:rPr>
        <w:t>.</w:t>
      </w:r>
      <w:r w:rsidR="00C61038" w:rsidRPr="00401847">
        <w:rPr>
          <w:color w:val="000000"/>
        </w:rPr>
        <w:t xml:space="preserve"> i pozostałych jednostek PB przez zespół w składzie:</w:t>
      </w:r>
    </w:p>
    <w:p w14:paraId="02D30B71" w14:textId="77777777" w:rsidR="008138D6" w:rsidRPr="00401847" w:rsidRDefault="008138D6" w:rsidP="003135B5">
      <w:pPr>
        <w:tabs>
          <w:tab w:val="left" w:pos="142"/>
        </w:tabs>
        <w:adjustRightInd w:val="0"/>
        <w:rPr>
          <w:color w:val="000000"/>
        </w:rPr>
      </w:pPr>
    </w:p>
    <w:p w14:paraId="756AA39F" w14:textId="77777777" w:rsidR="00C61038" w:rsidRPr="00401847" w:rsidRDefault="008138D6" w:rsidP="003135B5">
      <w:pPr>
        <w:tabs>
          <w:tab w:val="left" w:pos="142"/>
        </w:tabs>
        <w:adjustRightInd w:val="0"/>
        <w:rPr>
          <w:color w:val="FF0000"/>
        </w:rPr>
      </w:pPr>
      <w:r w:rsidRPr="00401847">
        <w:rPr>
          <w:color w:val="FF0000"/>
        </w:rPr>
        <w:t>……………………….</w:t>
      </w:r>
    </w:p>
    <w:p w14:paraId="17140619" w14:textId="77777777" w:rsidR="00C61038" w:rsidRPr="00401847" w:rsidRDefault="008138D6" w:rsidP="003135B5">
      <w:pPr>
        <w:tabs>
          <w:tab w:val="left" w:pos="142"/>
        </w:tabs>
        <w:adjustRightInd w:val="0"/>
        <w:rPr>
          <w:color w:val="FF0000"/>
        </w:rPr>
      </w:pPr>
      <w:r w:rsidRPr="00401847">
        <w:rPr>
          <w:color w:val="FF0000"/>
        </w:rPr>
        <w:t>………………………..</w:t>
      </w:r>
    </w:p>
    <w:p w14:paraId="763AB6E2" w14:textId="77777777" w:rsidR="00C61038" w:rsidRPr="00401847" w:rsidRDefault="008138D6" w:rsidP="003135B5">
      <w:pPr>
        <w:tabs>
          <w:tab w:val="left" w:pos="142"/>
        </w:tabs>
        <w:adjustRightInd w:val="0"/>
        <w:rPr>
          <w:color w:val="FF0000"/>
        </w:rPr>
      </w:pPr>
      <w:r w:rsidRPr="00401847">
        <w:rPr>
          <w:color w:val="FF0000"/>
        </w:rPr>
        <w:t>………………………</w:t>
      </w:r>
    </w:p>
    <w:p w14:paraId="4586F915" w14:textId="77777777" w:rsidR="00C61038" w:rsidRPr="00401847" w:rsidRDefault="00C61038" w:rsidP="003135B5">
      <w:pPr>
        <w:tabs>
          <w:tab w:val="left" w:pos="142"/>
        </w:tabs>
        <w:adjustRightInd w:val="0"/>
        <w:rPr>
          <w:color w:val="000000"/>
        </w:rPr>
      </w:pPr>
    </w:p>
    <w:p w14:paraId="660E7391" w14:textId="77777777" w:rsidR="00C61038" w:rsidRPr="00401847" w:rsidRDefault="00C61038" w:rsidP="003135B5">
      <w:pPr>
        <w:tabs>
          <w:tab w:val="left" w:pos="142"/>
        </w:tabs>
        <w:adjustRightInd w:val="0"/>
        <w:spacing w:after="60"/>
        <w:rPr>
          <w:color w:val="000000"/>
        </w:rPr>
      </w:pPr>
    </w:p>
    <w:p w14:paraId="5178693C" w14:textId="09083320" w:rsidR="00EE79BD" w:rsidRPr="00401847" w:rsidRDefault="00EE79BD" w:rsidP="003135B5">
      <w:pPr>
        <w:tabs>
          <w:tab w:val="left" w:pos="142"/>
        </w:tabs>
        <w:rPr>
          <w:color w:val="000000"/>
          <w:sz w:val="24"/>
          <w:szCs w:val="24"/>
        </w:rPr>
      </w:pPr>
      <w:r w:rsidRPr="00401847">
        <w:rPr>
          <w:color w:val="000000"/>
          <w:sz w:val="24"/>
          <w:szCs w:val="24"/>
        </w:rPr>
        <w:t xml:space="preserve"> </w:t>
      </w:r>
    </w:p>
    <w:p w14:paraId="605D6D92" w14:textId="77777777" w:rsidR="00C61038" w:rsidRPr="00401847" w:rsidRDefault="00C61038" w:rsidP="003135B5">
      <w:pPr>
        <w:tabs>
          <w:tab w:val="left" w:pos="142"/>
        </w:tabs>
        <w:rPr>
          <w:color w:val="000000"/>
        </w:rPr>
      </w:pPr>
    </w:p>
    <w:p w14:paraId="31752B37" w14:textId="73FFC890" w:rsidR="00C61038" w:rsidRPr="00401847" w:rsidRDefault="00C61038" w:rsidP="003135B5">
      <w:pPr>
        <w:pStyle w:val="Nagwek1"/>
        <w:numPr>
          <w:ilvl w:val="0"/>
          <w:numId w:val="0"/>
        </w:numPr>
        <w:tabs>
          <w:tab w:val="left" w:pos="142"/>
        </w:tabs>
      </w:pPr>
      <w:r w:rsidRPr="00401847">
        <w:br w:type="page"/>
      </w:r>
    </w:p>
    <w:p w14:paraId="7707A68F" w14:textId="398DFC12" w:rsidR="00C61038" w:rsidRPr="00401847" w:rsidRDefault="00C61038" w:rsidP="00F667DE">
      <w:pPr>
        <w:pStyle w:val="Nagwek1"/>
        <w:numPr>
          <w:ilvl w:val="0"/>
          <w:numId w:val="5"/>
        </w:numPr>
        <w:tabs>
          <w:tab w:val="left" w:pos="284"/>
        </w:tabs>
        <w:spacing w:line="276" w:lineRule="auto"/>
        <w:ind w:left="0" w:firstLine="0"/>
        <w:jc w:val="both"/>
      </w:pPr>
      <w:bookmarkStart w:id="0" w:name="_Toc100173607"/>
      <w:r w:rsidRPr="00401847">
        <w:lastRenderedPageBreak/>
        <w:t>Charakterystyka ogólna prowadzonych studiów</w:t>
      </w:r>
      <w:bookmarkEnd w:id="0"/>
    </w:p>
    <w:p w14:paraId="7B8DA405" w14:textId="77777777" w:rsidR="00C61038" w:rsidRPr="00401847" w:rsidRDefault="00C61038" w:rsidP="00CF2E5B">
      <w:pPr>
        <w:tabs>
          <w:tab w:val="left" w:pos="142"/>
        </w:tabs>
        <w:adjustRightInd w:val="0"/>
        <w:spacing w:line="276" w:lineRule="auto"/>
        <w:jc w:val="both"/>
        <w:rPr>
          <w:bCs/>
          <w:color w:val="000000"/>
          <w:sz w:val="24"/>
          <w:szCs w:val="24"/>
        </w:rPr>
      </w:pPr>
      <w:r w:rsidRPr="00401847">
        <w:rPr>
          <w:bCs/>
          <w:color w:val="000000"/>
          <w:sz w:val="24"/>
          <w:szCs w:val="24"/>
        </w:rPr>
        <w:t xml:space="preserve">Nazwa kierunku: </w:t>
      </w:r>
      <w:r w:rsidR="006548F4" w:rsidRPr="00401847">
        <w:rPr>
          <w:bCs/>
          <w:color w:val="000000"/>
          <w:sz w:val="24"/>
          <w:szCs w:val="24"/>
        </w:rPr>
        <w:t>……………………</w:t>
      </w:r>
    </w:p>
    <w:p w14:paraId="03DA5F90" w14:textId="6E745F74" w:rsidR="00C61038" w:rsidRPr="00401847" w:rsidRDefault="00C61038" w:rsidP="00CF2E5B">
      <w:pPr>
        <w:tabs>
          <w:tab w:val="left" w:pos="142"/>
        </w:tabs>
        <w:adjustRightInd w:val="0"/>
        <w:spacing w:line="276" w:lineRule="auto"/>
        <w:jc w:val="both"/>
        <w:rPr>
          <w:bCs/>
          <w:color w:val="000000"/>
          <w:sz w:val="24"/>
          <w:szCs w:val="24"/>
        </w:rPr>
      </w:pPr>
      <w:r w:rsidRPr="00401847">
        <w:rPr>
          <w:bCs/>
          <w:color w:val="000000"/>
          <w:sz w:val="24"/>
          <w:szCs w:val="24"/>
        </w:rPr>
        <w:t xml:space="preserve">Poziom studiów: </w:t>
      </w:r>
      <w:r w:rsidR="000A2117" w:rsidRPr="00401847">
        <w:rPr>
          <w:bCs/>
          <w:color w:val="FF0000"/>
          <w:sz w:val="24"/>
          <w:szCs w:val="24"/>
        </w:rPr>
        <w:t>pierwszego/drugiego</w:t>
      </w:r>
      <w:r w:rsidR="006548F4" w:rsidRPr="00401847">
        <w:rPr>
          <w:bCs/>
          <w:color w:val="FF0000"/>
          <w:sz w:val="24"/>
          <w:szCs w:val="24"/>
        </w:rPr>
        <w:t xml:space="preserve"> </w:t>
      </w:r>
      <w:r w:rsidR="006548F4" w:rsidRPr="00401847">
        <w:rPr>
          <w:bCs/>
          <w:color w:val="000000"/>
          <w:sz w:val="24"/>
          <w:szCs w:val="24"/>
        </w:rPr>
        <w:t xml:space="preserve">stopnia </w:t>
      </w:r>
    </w:p>
    <w:p w14:paraId="6B90C1A5" w14:textId="766F4A21" w:rsidR="00C61038" w:rsidRPr="00401847" w:rsidRDefault="00C61038" w:rsidP="00CF2E5B">
      <w:pPr>
        <w:tabs>
          <w:tab w:val="left" w:pos="142"/>
        </w:tabs>
        <w:adjustRightInd w:val="0"/>
        <w:spacing w:line="276" w:lineRule="auto"/>
        <w:jc w:val="both"/>
        <w:rPr>
          <w:bCs/>
          <w:color w:val="000000"/>
          <w:sz w:val="24"/>
          <w:szCs w:val="24"/>
        </w:rPr>
      </w:pPr>
      <w:r w:rsidRPr="00401847">
        <w:rPr>
          <w:bCs/>
          <w:color w:val="000000"/>
          <w:sz w:val="24"/>
          <w:szCs w:val="24"/>
        </w:rPr>
        <w:t xml:space="preserve">Profil kształcenia: </w:t>
      </w:r>
      <w:proofErr w:type="spellStart"/>
      <w:r w:rsidR="006548F4" w:rsidRPr="00401847">
        <w:rPr>
          <w:bCs/>
          <w:color w:val="FF0000"/>
          <w:sz w:val="24"/>
          <w:szCs w:val="24"/>
        </w:rPr>
        <w:t>ogólnoakademicki</w:t>
      </w:r>
      <w:proofErr w:type="spellEnd"/>
      <w:r w:rsidR="006548F4" w:rsidRPr="00401847">
        <w:rPr>
          <w:bCs/>
          <w:color w:val="FF0000"/>
          <w:sz w:val="24"/>
          <w:szCs w:val="24"/>
        </w:rPr>
        <w:t xml:space="preserve"> </w:t>
      </w:r>
      <w:r w:rsidR="000A2117" w:rsidRPr="00401847">
        <w:rPr>
          <w:bCs/>
          <w:color w:val="FF0000"/>
          <w:sz w:val="24"/>
          <w:szCs w:val="24"/>
        </w:rPr>
        <w:t>/p</w:t>
      </w:r>
      <w:r w:rsidR="006548F4" w:rsidRPr="00401847">
        <w:rPr>
          <w:bCs/>
          <w:color w:val="FF0000"/>
          <w:sz w:val="24"/>
          <w:szCs w:val="24"/>
        </w:rPr>
        <w:t>raktyczny</w:t>
      </w:r>
    </w:p>
    <w:p w14:paraId="2B61C8D6" w14:textId="7112271A" w:rsidR="00C61038" w:rsidRPr="00401847" w:rsidRDefault="00C61038" w:rsidP="00CF2E5B">
      <w:pPr>
        <w:tabs>
          <w:tab w:val="left" w:pos="142"/>
        </w:tabs>
        <w:adjustRightInd w:val="0"/>
        <w:spacing w:line="276" w:lineRule="auto"/>
        <w:jc w:val="both"/>
        <w:rPr>
          <w:bCs/>
          <w:color w:val="FF0000"/>
          <w:sz w:val="24"/>
          <w:szCs w:val="24"/>
        </w:rPr>
      </w:pPr>
      <w:r w:rsidRPr="00401847">
        <w:rPr>
          <w:bCs/>
          <w:color w:val="000000"/>
          <w:sz w:val="24"/>
          <w:szCs w:val="24"/>
        </w:rPr>
        <w:t xml:space="preserve">Forma studiów: </w:t>
      </w:r>
      <w:r w:rsidRPr="00401847">
        <w:rPr>
          <w:bCs/>
          <w:color w:val="FF0000"/>
          <w:sz w:val="24"/>
          <w:szCs w:val="24"/>
        </w:rPr>
        <w:t>stacjonarne i niestacjonarne</w:t>
      </w:r>
      <w:r w:rsidR="00864F4A" w:rsidRPr="00401847">
        <w:rPr>
          <w:bCs/>
          <w:color w:val="FF0000"/>
          <w:sz w:val="24"/>
          <w:szCs w:val="24"/>
        </w:rPr>
        <w:t xml:space="preserve"> (</w:t>
      </w:r>
      <w:r w:rsidR="0053713D" w:rsidRPr="00401847">
        <w:rPr>
          <w:bCs/>
          <w:color w:val="FF0000"/>
          <w:sz w:val="24"/>
          <w:szCs w:val="24"/>
        </w:rPr>
        <w:t>jeżeli są planowane)</w:t>
      </w:r>
    </w:p>
    <w:p w14:paraId="4CB05E4C" w14:textId="77777777" w:rsidR="00545614" w:rsidRPr="00401847" w:rsidRDefault="00545614" w:rsidP="00CF2E5B">
      <w:pPr>
        <w:tabs>
          <w:tab w:val="left" w:pos="142"/>
        </w:tabs>
        <w:adjustRightInd w:val="0"/>
        <w:spacing w:line="276" w:lineRule="auto"/>
        <w:jc w:val="both"/>
        <w:rPr>
          <w:bCs/>
          <w:color w:val="FF0000"/>
          <w:sz w:val="24"/>
          <w:szCs w:val="24"/>
        </w:rPr>
      </w:pPr>
    </w:p>
    <w:p w14:paraId="13C931F8" w14:textId="77777777" w:rsidR="00D435A1" w:rsidRPr="00401847" w:rsidRDefault="00545614" w:rsidP="00F667DE">
      <w:pPr>
        <w:pStyle w:val="Akapitzlist"/>
        <w:numPr>
          <w:ilvl w:val="0"/>
          <w:numId w:val="5"/>
        </w:numPr>
        <w:tabs>
          <w:tab w:val="left" w:pos="142"/>
        </w:tabs>
        <w:adjustRightInd w:val="0"/>
        <w:spacing w:line="276" w:lineRule="auto"/>
        <w:ind w:left="284" w:hanging="284"/>
        <w:rPr>
          <w:b/>
          <w:bCs/>
          <w:color w:val="000000"/>
          <w:szCs w:val="24"/>
          <w:lang w:val="pl-PL"/>
        </w:rPr>
      </w:pPr>
      <w:r w:rsidRPr="00401847">
        <w:rPr>
          <w:b/>
          <w:bCs/>
          <w:color w:val="000000"/>
          <w:szCs w:val="24"/>
          <w:lang w:val="pl-PL"/>
        </w:rPr>
        <w:t>Koncepcja kształcenia</w:t>
      </w:r>
    </w:p>
    <w:p w14:paraId="25B2C8CB" w14:textId="77777777" w:rsidR="006C2B91" w:rsidRPr="00401847" w:rsidRDefault="006C2B91" w:rsidP="00CF2E5B">
      <w:pPr>
        <w:tabs>
          <w:tab w:val="left" w:pos="142"/>
        </w:tabs>
        <w:adjustRightInd w:val="0"/>
        <w:spacing w:line="276" w:lineRule="auto"/>
        <w:jc w:val="both"/>
        <w:rPr>
          <w:b/>
          <w:bCs/>
          <w:color w:val="000000"/>
          <w:sz w:val="24"/>
          <w:szCs w:val="24"/>
        </w:rPr>
      </w:pPr>
    </w:p>
    <w:p w14:paraId="0FAECC21" w14:textId="0056CA98" w:rsidR="00545614" w:rsidRPr="00401847" w:rsidRDefault="00D435A1" w:rsidP="00CF2E5B">
      <w:pPr>
        <w:tabs>
          <w:tab w:val="left" w:pos="142"/>
        </w:tabs>
        <w:adjustRightInd w:val="0"/>
        <w:spacing w:line="276" w:lineRule="auto"/>
        <w:jc w:val="both"/>
        <w:rPr>
          <w:b/>
          <w:bCs/>
          <w:color w:val="000000"/>
          <w:sz w:val="24"/>
          <w:szCs w:val="24"/>
        </w:rPr>
      </w:pPr>
      <w:r w:rsidRPr="00401847">
        <w:rPr>
          <w:b/>
          <w:bCs/>
          <w:color w:val="000000"/>
          <w:sz w:val="24"/>
          <w:szCs w:val="24"/>
        </w:rPr>
        <w:t xml:space="preserve">2.1 </w:t>
      </w:r>
      <w:r w:rsidR="00545614" w:rsidRPr="00401847">
        <w:rPr>
          <w:b/>
          <w:bCs/>
          <w:color w:val="000000"/>
          <w:sz w:val="24"/>
          <w:szCs w:val="24"/>
        </w:rPr>
        <w:t xml:space="preserve">Związek kierunku studiów ze strategią uczelni </w:t>
      </w:r>
    </w:p>
    <w:p w14:paraId="3FD9CB0E" w14:textId="77777777" w:rsidR="00545614" w:rsidRPr="00401847" w:rsidRDefault="00545614" w:rsidP="00CF2E5B">
      <w:pPr>
        <w:pStyle w:val="Akapitzlist"/>
        <w:tabs>
          <w:tab w:val="left" w:pos="142"/>
        </w:tabs>
        <w:adjustRightInd w:val="0"/>
        <w:spacing w:line="276" w:lineRule="auto"/>
        <w:ind w:left="0"/>
        <w:rPr>
          <w:b/>
          <w:bCs/>
          <w:color w:val="000000"/>
          <w:szCs w:val="24"/>
          <w:lang w:val="pl-PL"/>
        </w:rPr>
      </w:pPr>
    </w:p>
    <w:p w14:paraId="40BDD115" w14:textId="583BCB48" w:rsidR="00545614" w:rsidRPr="00401847" w:rsidRDefault="00545614" w:rsidP="00CF2E5B">
      <w:pPr>
        <w:tabs>
          <w:tab w:val="left" w:pos="142"/>
        </w:tabs>
        <w:adjustRightInd w:val="0"/>
        <w:spacing w:line="276" w:lineRule="auto"/>
        <w:jc w:val="both"/>
        <w:rPr>
          <w:bCs/>
          <w:color w:val="000000"/>
          <w:sz w:val="24"/>
          <w:szCs w:val="24"/>
        </w:rPr>
      </w:pPr>
      <w:r w:rsidRPr="00401847">
        <w:rPr>
          <w:bCs/>
          <w:color w:val="000000"/>
          <w:sz w:val="24"/>
          <w:szCs w:val="24"/>
        </w:rPr>
        <w:t>Program studiów pierwszego</w:t>
      </w:r>
      <w:r w:rsidR="003135B5" w:rsidRPr="00401847">
        <w:rPr>
          <w:bCs/>
          <w:color w:val="000000"/>
          <w:sz w:val="24"/>
          <w:szCs w:val="24"/>
        </w:rPr>
        <w:t>/drugiego</w:t>
      </w:r>
      <w:r w:rsidRPr="00401847">
        <w:rPr>
          <w:bCs/>
          <w:color w:val="000000"/>
          <w:sz w:val="24"/>
          <w:szCs w:val="24"/>
        </w:rPr>
        <w:t xml:space="preserve"> stopnia na kierunku </w:t>
      </w:r>
      <w:r w:rsidR="003135B5" w:rsidRPr="00401847">
        <w:rPr>
          <w:bCs/>
          <w:color w:val="000000"/>
          <w:sz w:val="24"/>
          <w:szCs w:val="24"/>
        </w:rPr>
        <w:t>……………………</w:t>
      </w:r>
      <w:r w:rsidRPr="00401847">
        <w:rPr>
          <w:bCs/>
          <w:color w:val="000000"/>
          <w:sz w:val="24"/>
          <w:szCs w:val="24"/>
        </w:rPr>
        <w:t xml:space="preserve"> jest zgodny </w:t>
      </w:r>
      <w:r w:rsidR="00CF2E5B" w:rsidRPr="00401847">
        <w:rPr>
          <w:bCs/>
          <w:color w:val="000000"/>
          <w:sz w:val="24"/>
          <w:szCs w:val="24"/>
        </w:rPr>
        <w:br/>
      </w:r>
      <w:r w:rsidRPr="00401847">
        <w:rPr>
          <w:bCs/>
          <w:color w:val="000000"/>
          <w:sz w:val="24"/>
          <w:szCs w:val="24"/>
        </w:rPr>
        <w:t>z misją Uczelni i wpisuje się w „Strategię rozwoju Politechniki Bi</w:t>
      </w:r>
      <w:r w:rsidR="00E94D52" w:rsidRPr="00401847">
        <w:rPr>
          <w:bCs/>
          <w:color w:val="000000"/>
          <w:sz w:val="24"/>
          <w:szCs w:val="24"/>
        </w:rPr>
        <w:t xml:space="preserve">ałostockiej na lata 2021-2024 z </w:t>
      </w:r>
      <w:r w:rsidRPr="00401847">
        <w:rPr>
          <w:bCs/>
          <w:color w:val="000000"/>
          <w:sz w:val="24"/>
          <w:szCs w:val="24"/>
        </w:rPr>
        <w:t xml:space="preserve">perspektywą przedłużenia do 2030”, </w:t>
      </w:r>
      <w:r w:rsidRPr="00401847">
        <w:rPr>
          <w:sz w:val="24"/>
          <w:szCs w:val="24"/>
        </w:rPr>
        <w:t xml:space="preserve">przyjętą przez Senat Politechniki Białostockiej w dniu </w:t>
      </w:r>
      <w:r w:rsidR="00CF2E5B" w:rsidRPr="00401847">
        <w:rPr>
          <w:sz w:val="24"/>
          <w:szCs w:val="24"/>
        </w:rPr>
        <w:br/>
      </w:r>
      <w:r w:rsidRPr="00401847">
        <w:rPr>
          <w:sz w:val="24"/>
          <w:szCs w:val="24"/>
        </w:rPr>
        <w:t xml:space="preserve">19 listopada 2020 roku. W dokumencie tym wskazano </w:t>
      </w:r>
      <w:r w:rsidR="00E94D52" w:rsidRPr="00401847">
        <w:rPr>
          <w:bCs/>
          <w:color w:val="000000"/>
          <w:sz w:val="24"/>
          <w:szCs w:val="24"/>
        </w:rPr>
        <w:t xml:space="preserve"> </w:t>
      </w:r>
      <w:r w:rsidRPr="00401847">
        <w:rPr>
          <w:sz w:val="24"/>
          <w:szCs w:val="24"/>
        </w:rPr>
        <w:t xml:space="preserve">cztery główne cele strategiczne Uczelni: </w:t>
      </w:r>
    </w:p>
    <w:p w14:paraId="4D0AE832" w14:textId="77777777" w:rsidR="00545614" w:rsidRPr="00401847" w:rsidRDefault="00545614" w:rsidP="00CF2E5B">
      <w:pPr>
        <w:tabs>
          <w:tab w:val="left" w:pos="142"/>
        </w:tabs>
        <w:spacing w:line="276" w:lineRule="auto"/>
        <w:jc w:val="both"/>
        <w:rPr>
          <w:sz w:val="24"/>
          <w:szCs w:val="24"/>
        </w:rPr>
      </w:pPr>
    </w:p>
    <w:p w14:paraId="6367CB9B" w14:textId="7E852AAE" w:rsidR="00E94D52" w:rsidRPr="00401847" w:rsidRDefault="00F667DE" w:rsidP="00F667DE">
      <w:pPr>
        <w:pStyle w:val="Akapitzlist"/>
        <w:numPr>
          <w:ilvl w:val="0"/>
          <w:numId w:val="6"/>
        </w:numPr>
        <w:tabs>
          <w:tab w:val="left" w:pos="142"/>
        </w:tabs>
        <w:spacing w:line="276" w:lineRule="auto"/>
        <w:ind w:left="0" w:firstLine="0"/>
        <w:rPr>
          <w:szCs w:val="24"/>
          <w:lang w:val="pl-PL"/>
        </w:rPr>
      </w:pPr>
      <w:r>
        <w:rPr>
          <w:szCs w:val="24"/>
          <w:lang w:val="pl-PL"/>
        </w:rPr>
        <w:t xml:space="preserve"> </w:t>
      </w:r>
      <w:r w:rsidR="00837489" w:rsidRPr="00401847">
        <w:rPr>
          <w:szCs w:val="24"/>
          <w:lang w:val="pl-PL"/>
        </w:rPr>
        <w:t>5.1.</w:t>
      </w:r>
      <w:r w:rsidR="00545614" w:rsidRPr="00401847">
        <w:rPr>
          <w:szCs w:val="24"/>
          <w:lang w:val="pl-PL"/>
        </w:rPr>
        <w:t xml:space="preserve"> wiodący ośrodek naukowy; </w:t>
      </w:r>
    </w:p>
    <w:p w14:paraId="23A687A6" w14:textId="55C34334" w:rsidR="00E94D52" w:rsidRPr="00401847" w:rsidRDefault="00F667DE" w:rsidP="00F667DE">
      <w:pPr>
        <w:pStyle w:val="Akapitzlist"/>
        <w:numPr>
          <w:ilvl w:val="0"/>
          <w:numId w:val="6"/>
        </w:numPr>
        <w:tabs>
          <w:tab w:val="left" w:pos="142"/>
        </w:tabs>
        <w:spacing w:line="276" w:lineRule="auto"/>
        <w:ind w:left="0" w:firstLine="0"/>
        <w:rPr>
          <w:szCs w:val="24"/>
          <w:lang w:val="pl-PL"/>
        </w:rPr>
      </w:pPr>
      <w:r>
        <w:rPr>
          <w:szCs w:val="24"/>
          <w:lang w:val="pl-PL"/>
        </w:rPr>
        <w:t xml:space="preserve"> </w:t>
      </w:r>
      <w:r w:rsidR="00837489" w:rsidRPr="00401847">
        <w:rPr>
          <w:szCs w:val="24"/>
          <w:lang w:val="pl-PL"/>
        </w:rPr>
        <w:t>5.2.</w:t>
      </w:r>
      <w:r w:rsidR="00545614" w:rsidRPr="00401847">
        <w:rPr>
          <w:szCs w:val="24"/>
          <w:lang w:val="pl-PL"/>
        </w:rPr>
        <w:t xml:space="preserve"> nowoczesna jednostka dydaktyczna; </w:t>
      </w:r>
    </w:p>
    <w:p w14:paraId="1E0D48C5" w14:textId="3EF6149B" w:rsidR="00E94D52" w:rsidRPr="00401847" w:rsidRDefault="00F667DE" w:rsidP="00F667DE">
      <w:pPr>
        <w:pStyle w:val="Akapitzlist"/>
        <w:numPr>
          <w:ilvl w:val="0"/>
          <w:numId w:val="6"/>
        </w:numPr>
        <w:tabs>
          <w:tab w:val="left" w:pos="142"/>
        </w:tabs>
        <w:spacing w:line="276" w:lineRule="auto"/>
        <w:ind w:left="0" w:firstLine="0"/>
        <w:rPr>
          <w:szCs w:val="24"/>
          <w:lang w:val="pl-PL"/>
        </w:rPr>
      </w:pPr>
      <w:r>
        <w:rPr>
          <w:szCs w:val="24"/>
          <w:lang w:val="pl-PL"/>
        </w:rPr>
        <w:t xml:space="preserve"> </w:t>
      </w:r>
      <w:r w:rsidR="00837489" w:rsidRPr="00401847">
        <w:rPr>
          <w:szCs w:val="24"/>
          <w:lang w:val="pl-PL"/>
        </w:rPr>
        <w:t>5.3.</w:t>
      </w:r>
      <w:r w:rsidR="00545614" w:rsidRPr="00401847">
        <w:rPr>
          <w:szCs w:val="24"/>
          <w:lang w:val="pl-PL"/>
        </w:rPr>
        <w:t xml:space="preserve"> skutecznie zarządzana i przyjazna organizacja; </w:t>
      </w:r>
    </w:p>
    <w:p w14:paraId="06E877A4" w14:textId="01815BAC" w:rsidR="005E47A7" w:rsidRPr="00401847" w:rsidRDefault="00F667DE" w:rsidP="00F667DE">
      <w:pPr>
        <w:pStyle w:val="Akapitzlist"/>
        <w:numPr>
          <w:ilvl w:val="0"/>
          <w:numId w:val="6"/>
        </w:numPr>
        <w:tabs>
          <w:tab w:val="left" w:pos="142"/>
        </w:tabs>
        <w:spacing w:line="276" w:lineRule="auto"/>
        <w:ind w:left="0" w:firstLine="0"/>
        <w:rPr>
          <w:szCs w:val="24"/>
          <w:lang w:val="pl-PL"/>
        </w:rPr>
      </w:pPr>
      <w:r>
        <w:rPr>
          <w:szCs w:val="24"/>
          <w:lang w:val="pl-PL"/>
        </w:rPr>
        <w:t xml:space="preserve"> </w:t>
      </w:r>
      <w:r w:rsidR="00837489" w:rsidRPr="00401847">
        <w:rPr>
          <w:szCs w:val="24"/>
          <w:lang w:val="pl-PL"/>
        </w:rPr>
        <w:t>5.4.</w:t>
      </w:r>
      <w:r w:rsidR="00545614" w:rsidRPr="00401847">
        <w:rPr>
          <w:szCs w:val="24"/>
          <w:lang w:val="pl-PL"/>
        </w:rPr>
        <w:t xml:space="preserve"> korzystne relacje z otoczeniem. </w:t>
      </w:r>
    </w:p>
    <w:p w14:paraId="30EE87E0" w14:textId="77777777" w:rsidR="00F700D8" w:rsidRPr="00401847" w:rsidRDefault="00F700D8" w:rsidP="00F700D8">
      <w:pPr>
        <w:pStyle w:val="Akapitzlist"/>
        <w:tabs>
          <w:tab w:val="left" w:pos="142"/>
        </w:tabs>
        <w:spacing w:line="276" w:lineRule="auto"/>
        <w:ind w:left="0" w:firstLine="0"/>
        <w:rPr>
          <w:szCs w:val="24"/>
          <w:lang w:val="pl-PL"/>
        </w:rPr>
      </w:pPr>
    </w:p>
    <w:p w14:paraId="251E72D0" w14:textId="22EB8E29" w:rsidR="00545614" w:rsidRPr="00401847" w:rsidRDefault="00A42A6F" w:rsidP="00B74C9F">
      <w:pPr>
        <w:pStyle w:val="Akapitzlist"/>
        <w:tabs>
          <w:tab w:val="left" w:pos="142"/>
        </w:tabs>
        <w:spacing w:line="276" w:lineRule="auto"/>
        <w:ind w:left="0" w:firstLine="0"/>
        <w:rPr>
          <w:color w:val="FF0000"/>
          <w:szCs w:val="24"/>
          <w:lang w:val="pl-PL"/>
        </w:rPr>
      </w:pPr>
      <w:r w:rsidRPr="00401847">
        <w:rPr>
          <w:color w:val="FF0000"/>
          <w:szCs w:val="24"/>
          <w:lang w:val="pl-PL"/>
        </w:rPr>
        <w:t>(</w:t>
      </w:r>
      <w:r w:rsidR="00813F32" w:rsidRPr="00401847">
        <w:rPr>
          <w:color w:val="FF0000"/>
          <w:szCs w:val="24"/>
          <w:lang w:val="pl-PL"/>
        </w:rPr>
        <w:t>należy</w:t>
      </w:r>
      <w:r w:rsidR="005E47A7" w:rsidRPr="00401847">
        <w:rPr>
          <w:color w:val="FF0000"/>
          <w:szCs w:val="24"/>
          <w:lang w:val="pl-PL"/>
        </w:rPr>
        <w:t xml:space="preserve"> opisać jak kierunek studiów odnosi się do powyższych celó</w:t>
      </w:r>
      <w:r w:rsidRPr="00401847">
        <w:rPr>
          <w:color w:val="FF0000"/>
          <w:szCs w:val="24"/>
          <w:lang w:val="pl-PL"/>
        </w:rPr>
        <w:t>w)</w:t>
      </w:r>
    </w:p>
    <w:p w14:paraId="1CA6DB0C" w14:textId="77777777" w:rsidR="00D435A1" w:rsidRPr="00401847" w:rsidRDefault="00D435A1" w:rsidP="003135B5">
      <w:pPr>
        <w:tabs>
          <w:tab w:val="left" w:pos="142"/>
        </w:tabs>
        <w:rPr>
          <w:b/>
          <w:sz w:val="24"/>
          <w:szCs w:val="24"/>
        </w:rPr>
      </w:pPr>
    </w:p>
    <w:p w14:paraId="482E2D2F" w14:textId="307A5AB5" w:rsidR="00D435A1" w:rsidRPr="00401847" w:rsidRDefault="00D435A1" w:rsidP="00473C70">
      <w:pPr>
        <w:tabs>
          <w:tab w:val="left" w:pos="142"/>
        </w:tabs>
        <w:spacing w:line="276" w:lineRule="auto"/>
        <w:jc w:val="both"/>
        <w:rPr>
          <w:b/>
          <w:sz w:val="24"/>
          <w:szCs w:val="24"/>
        </w:rPr>
      </w:pPr>
      <w:r w:rsidRPr="00401847">
        <w:rPr>
          <w:b/>
          <w:sz w:val="24"/>
          <w:szCs w:val="24"/>
        </w:rPr>
        <w:t>2.2</w:t>
      </w:r>
      <w:r w:rsidR="006C2B91" w:rsidRPr="00401847">
        <w:rPr>
          <w:b/>
          <w:sz w:val="24"/>
          <w:szCs w:val="24"/>
        </w:rPr>
        <w:t xml:space="preserve"> </w:t>
      </w:r>
      <w:r w:rsidRPr="00401847">
        <w:rPr>
          <w:b/>
          <w:sz w:val="24"/>
          <w:szCs w:val="24"/>
        </w:rPr>
        <w:t>Potrzeby społeczno-gospodarcze utworzenia studiów oraz zgodność efektów uczenia się z tymi potrzebami</w:t>
      </w:r>
    </w:p>
    <w:p w14:paraId="57EC7A51" w14:textId="77777777" w:rsidR="00545614" w:rsidRPr="00401847" w:rsidRDefault="00545614" w:rsidP="003135B5">
      <w:pPr>
        <w:tabs>
          <w:tab w:val="left" w:pos="142"/>
        </w:tabs>
        <w:rPr>
          <w:sz w:val="24"/>
          <w:szCs w:val="24"/>
        </w:rPr>
      </w:pPr>
    </w:p>
    <w:p w14:paraId="35BA2A52" w14:textId="665BE690" w:rsidR="003135B5" w:rsidRPr="00401847" w:rsidRDefault="003135B5" w:rsidP="00473C70">
      <w:pPr>
        <w:pStyle w:val="Akapitzlist"/>
        <w:numPr>
          <w:ilvl w:val="2"/>
          <w:numId w:val="5"/>
        </w:numPr>
        <w:tabs>
          <w:tab w:val="left" w:pos="142"/>
        </w:tabs>
        <w:spacing w:line="276" w:lineRule="auto"/>
        <w:rPr>
          <w:b/>
          <w:color w:val="000000"/>
          <w:szCs w:val="24"/>
        </w:rPr>
      </w:pPr>
      <w:proofErr w:type="spellStart"/>
      <w:r w:rsidRPr="00401847">
        <w:rPr>
          <w:b/>
          <w:color w:val="000000"/>
          <w:szCs w:val="24"/>
        </w:rPr>
        <w:t>Potrzeby</w:t>
      </w:r>
      <w:proofErr w:type="spellEnd"/>
      <w:r w:rsidRPr="00401847">
        <w:rPr>
          <w:b/>
          <w:color w:val="000000"/>
          <w:szCs w:val="24"/>
        </w:rPr>
        <w:t xml:space="preserve"> </w:t>
      </w:r>
      <w:proofErr w:type="spellStart"/>
      <w:r w:rsidRPr="00401847">
        <w:rPr>
          <w:b/>
          <w:color w:val="000000"/>
          <w:szCs w:val="24"/>
        </w:rPr>
        <w:t>społeczno-gospodarcze</w:t>
      </w:r>
      <w:proofErr w:type="spellEnd"/>
      <w:r w:rsidRPr="00401847">
        <w:rPr>
          <w:b/>
          <w:color w:val="000000"/>
          <w:szCs w:val="24"/>
        </w:rPr>
        <w:t xml:space="preserve"> </w:t>
      </w:r>
      <w:proofErr w:type="spellStart"/>
      <w:r w:rsidRPr="00401847">
        <w:rPr>
          <w:b/>
          <w:color w:val="000000"/>
          <w:szCs w:val="24"/>
        </w:rPr>
        <w:t>utworzenia</w:t>
      </w:r>
      <w:proofErr w:type="spellEnd"/>
      <w:r w:rsidRPr="00401847">
        <w:rPr>
          <w:b/>
          <w:color w:val="000000"/>
          <w:szCs w:val="24"/>
        </w:rPr>
        <w:t xml:space="preserve"> </w:t>
      </w:r>
      <w:proofErr w:type="spellStart"/>
      <w:r w:rsidRPr="00401847">
        <w:rPr>
          <w:b/>
          <w:color w:val="000000"/>
          <w:szCs w:val="24"/>
        </w:rPr>
        <w:t>studiów</w:t>
      </w:r>
      <w:proofErr w:type="spellEnd"/>
    </w:p>
    <w:p w14:paraId="0A7FDD5D" w14:textId="691A475A" w:rsidR="00BF7390" w:rsidRPr="00401847" w:rsidRDefault="00BF7390" w:rsidP="00473C70">
      <w:pPr>
        <w:tabs>
          <w:tab w:val="left" w:pos="142"/>
        </w:tabs>
        <w:spacing w:line="276" w:lineRule="auto"/>
        <w:ind w:left="360"/>
        <w:jc w:val="both"/>
        <w:rPr>
          <w:b/>
          <w:color w:val="000000"/>
          <w:szCs w:val="24"/>
        </w:rPr>
      </w:pPr>
    </w:p>
    <w:p w14:paraId="30304042" w14:textId="339EA8A4" w:rsidR="00281E83" w:rsidRPr="00401847" w:rsidRDefault="00281E83" w:rsidP="00473C70">
      <w:pPr>
        <w:tabs>
          <w:tab w:val="left" w:pos="142"/>
        </w:tabs>
        <w:spacing w:line="276" w:lineRule="auto"/>
        <w:ind w:left="360"/>
        <w:jc w:val="both"/>
        <w:rPr>
          <w:color w:val="FF0000"/>
          <w:sz w:val="24"/>
          <w:szCs w:val="24"/>
        </w:rPr>
      </w:pPr>
      <w:r w:rsidRPr="00401847">
        <w:rPr>
          <w:color w:val="FF0000"/>
          <w:sz w:val="24"/>
          <w:szCs w:val="24"/>
        </w:rPr>
        <w:t>(</w:t>
      </w:r>
      <w:r w:rsidR="00813F32" w:rsidRPr="00401847">
        <w:rPr>
          <w:color w:val="FF0000"/>
          <w:sz w:val="24"/>
          <w:szCs w:val="24"/>
        </w:rPr>
        <w:t>należy</w:t>
      </w:r>
      <w:r w:rsidRPr="00401847">
        <w:rPr>
          <w:color w:val="FF0000"/>
          <w:sz w:val="24"/>
          <w:szCs w:val="24"/>
        </w:rPr>
        <w:t xml:space="preserve"> powiązać</w:t>
      </w:r>
      <w:r w:rsidRPr="00401847">
        <w:rPr>
          <w:b/>
          <w:color w:val="000000"/>
          <w:sz w:val="24"/>
          <w:szCs w:val="24"/>
        </w:rPr>
        <w:t xml:space="preserve"> </w:t>
      </w:r>
      <w:r w:rsidRPr="00401847">
        <w:rPr>
          <w:bCs/>
          <w:color w:val="FF0000"/>
          <w:sz w:val="24"/>
          <w:szCs w:val="24"/>
        </w:rPr>
        <w:t>potrzeby społeczno-gospodarcze z tworz</w:t>
      </w:r>
      <w:r w:rsidR="008A1ACD" w:rsidRPr="00401847">
        <w:rPr>
          <w:bCs/>
          <w:color w:val="FF0000"/>
          <w:sz w:val="24"/>
          <w:szCs w:val="24"/>
        </w:rPr>
        <w:t>onym</w:t>
      </w:r>
      <w:r w:rsidRPr="00401847">
        <w:rPr>
          <w:color w:val="FF0000"/>
          <w:sz w:val="24"/>
          <w:szCs w:val="24"/>
        </w:rPr>
        <w:t xml:space="preserve"> kierunk</w:t>
      </w:r>
      <w:r w:rsidR="008A1ACD" w:rsidRPr="00401847">
        <w:rPr>
          <w:color w:val="FF0000"/>
          <w:sz w:val="24"/>
          <w:szCs w:val="24"/>
        </w:rPr>
        <w:t>iem</w:t>
      </w:r>
      <w:r w:rsidRPr="00401847">
        <w:rPr>
          <w:color w:val="FF0000"/>
          <w:sz w:val="24"/>
          <w:szCs w:val="24"/>
        </w:rPr>
        <w:t xml:space="preserve"> studiów)</w:t>
      </w:r>
    </w:p>
    <w:p w14:paraId="56BD9F33" w14:textId="77777777" w:rsidR="00281E83" w:rsidRPr="00401847" w:rsidRDefault="00281E83" w:rsidP="00473C70">
      <w:pPr>
        <w:tabs>
          <w:tab w:val="left" w:pos="142"/>
        </w:tabs>
        <w:spacing w:line="276" w:lineRule="auto"/>
        <w:ind w:left="360"/>
        <w:jc w:val="both"/>
        <w:rPr>
          <w:b/>
          <w:color w:val="000000"/>
          <w:szCs w:val="24"/>
        </w:rPr>
      </w:pPr>
    </w:p>
    <w:p w14:paraId="1B055F8E" w14:textId="34561F6D" w:rsidR="003135B5" w:rsidRPr="00401847" w:rsidRDefault="003135B5" w:rsidP="00473C70">
      <w:pPr>
        <w:pStyle w:val="Akapitzlist"/>
        <w:numPr>
          <w:ilvl w:val="2"/>
          <w:numId w:val="5"/>
        </w:numPr>
        <w:tabs>
          <w:tab w:val="left" w:pos="142"/>
        </w:tabs>
        <w:spacing w:line="276" w:lineRule="auto"/>
        <w:rPr>
          <w:color w:val="000000"/>
          <w:szCs w:val="24"/>
          <w:lang w:val="pl-PL"/>
        </w:rPr>
      </w:pPr>
      <w:r w:rsidRPr="00401847">
        <w:rPr>
          <w:b/>
          <w:color w:val="000000"/>
          <w:szCs w:val="24"/>
          <w:lang w:val="pl-PL"/>
        </w:rPr>
        <w:t>Zgodność efektów uczenia się z potrzebami społeczno-gospodarczymi</w:t>
      </w:r>
    </w:p>
    <w:p w14:paraId="67A8C909" w14:textId="77777777" w:rsidR="00162ECC" w:rsidRPr="00401847" w:rsidRDefault="00162ECC" w:rsidP="00473C70">
      <w:pPr>
        <w:tabs>
          <w:tab w:val="left" w:pos="142"/>
        </w:tabs>
        <w:spacing w:line="276" w:lineRule="auto"/>
        <w:ind w:hanging="567"/>
        <w:jc w:val="both"/>
        <w:rPr>
          <w:color w:val="000000"/>
          <w:sz w:val="24"/>
          <w:szCs w:val="24"/>
        </w:rPr>
      </w:pPr>
    </w:p>
    <w:p w14:paraId="51355A20" w14:textId="6225CC80" w:rsidR="00162ECC" w:rsidRPr="00401847" w:rsidRDefault="00A42A6F" w:rsidP="005B41D2">
      <w:pPr>
        <w:tabs>
          <w:tab w:val="left" w:pos="142"/>
        </w:tabs>
        <w:spacing w:line="276" w:lineRule="auto"/>
        <w:ind w:left="284"/>
        <w:jc w:val="both"/>
        <w:rPr>
          <w:color w:val="FF0000"/>
          <w:sz w:val="24"/>
          <w:szCs w:val="24"/>
        </w:rPr>
      </w:pPr>
      <w:r w:rsidRPr="00401847">
        <w:rPr>
          <w:color w:val="FF0000"/>
          <w:sz w:val="24"/>
          <w:szCs w:val="24"/>
        </w:rPr>
        <w:t>(</w:t>
      </w:r>
      <w:r w:rsidR="00813F32" w:rsidRPr="00401847">
        <w:rPr>
          <w:color w:val="FF0000"/>
          <w:sz w:val="24"/>
          <w:szCs w:val="24"/>
        </w:rPr>
        <w:t>należy</w:t>
      </w:r>
      <w:r w:rsidR="00162ECC" w:rsidRPr="00401847">
        <w:rPr>
          <w:color w:val="FF0000"/>
          <w:sz w:val="24"/>
          <w:szCs w:val="24"/>
        </w:rPr>
        <w:t xml:space="preserve"> </w:t>
      </w:r>
      <w:r w:rsidR="00281E83" w:rsidRPr="00401847">
        <w:rPr>
          <w:color w:val="FF0000"/>
          <w:sz w:val="24"/>
          <w:szCs w:val="24"/>
        </w:rPr>
        <w:t>opisać</w:t>
      </w:r>
      <w:r w:rsidR="00162ECC" w:rsidRPr="00401847">
        <w:rPr>
          <w:color w:val="FF0000"/>
          <w:sz w:val="24"/>
          <w:szCs w:val="24"/>
        </w:rPr>
        <w:t xml:space="preserve"> zapotrzebowanie rynku pracy na absolwentów kierunku oraz zgodność efektów uczenia się z tymi potrzebami</w:t>
      </w:r>
      <w:r w:rsidRPr="00401847">
        <w:rPr>
          <w:color w:val="FF0000"/>
          <w:sz w:val="24"/>
          <w:szCs w:val="24"/>
        </w:rPr>
        <w:t>)</w:t>
      </w:r>
      <w:r w:rsidR="00BF4D48" w:rsidRPr="00401847">
        <w:rPr>
          <w:color w:val="FF0000"/>
          <w:sz w:val="24"/>
          <w:szCs w:val="24"/>
        </w:rPr>
        <w:t xml:space="preserve">   </w:t>
      </w:r>
    </w:p>
    <w:p w14:paraId="41F66062" w14:textId="382F984A" w:rsidR="003135B5" w:rsidRPr="00401847" w:rsidRDefault="003135B5" w:rsidP="003135B5">
      <w:pPr>
        <w:tabs>
          <w:tab w:val="left" w:pos="142"/>
        </w:tabs>
        <w:ind w:hanging="500"/>
        <w:rPr>
          <w:color w:val="000000"/>
          <w:sz w:val="24"/>
          <w:szCs w:val="24"/>
        </w:rPr>
      </w:pPr>
      <w:r w:rsidRPr="00401847">
        <w:rPr>
          <w:color w:val="000000"/>
          <w:sz w:val="24"/>
          <w:szCs w:val="24"/>
        </w:rPr>
        <w:t xml:space="preserve"> </w:t>
      </w:r>
    </w:p>
    <w:p w14:paraId="23DC6C37" w14:textId="69589C31" w:rsidR="003135B5" w:rsidRPr="00401847" w:rsidRDefault="003135B5" w:rsidP="00BC57AB">
      <w:pPr>
        <w:tabs>
          <w:tab w:val="left" w:pos="142"/>
        </w:tabs>
        <w:spacing w:line="276" w:lineRule="auto"/>
        <w:jc w:val="both"/>
        <w:rPr>
          <w:b/>
          <w:color w:val="000000"/>
          <w:sz w:val="24"/>
          <w:szCs w:val="24"/>
        </w:rPr>
      </w:pPr>
      <w:r w:rsidRPr="00401847">
        <w:rPr>
          <w:b/>
          <w:color w:val="000000"/>
          <w:sz w:val="24"/>
          <w:szCs w:val="24"/>
        </w:rPr>
        <w:t>2.3. Przyporządkowanie kierunku do dyscypliny</w:t>
      </w:r>
      <w:r w:rsidR="007D19A5" w:rsidRPr="00401847">
        <w:rPr>
          <w:b/>
          <w:color w:val="000000"/>
          <w:sz w:val="24"/>
          <w:szCs w:val="24"/>
        </w:rPr>
        <w:t xml:space="preserve"> lub dyscyplin, do których</w:t>
      </w:r>
      <w:r w:rsidR="00162ECC" w:rsidRPr="00401847">
        <w:rPr>
          <w:b/>
          <w:color w:val="000000"/>
          <w:sz w:val="24"/>
          <w:szCs w:val="24"/>
        </w:rPr>
        <w:t xml:space="preserve"> odnoszą się efekty uczenia się</w:t>
      </w:r>
      <w:r w:rsidR="007D19A5" w:rsidRPr="00401847">
        <w:rPr>
          <w:b/>
          <w:color w:val="000000"/>
          <w:sz w:val="24"/>
          <w:szCs w:val="24"/>
        </w:rPr>
        <w:t>, ze wskazaniem dyscypliny wiodącej</w:t>
      </w:r>
    </w:p>
    <w:p w14:paraId="176B16CB" w14:textId="77777777" w:rsidR="00162ECC" w:rsidRPr="00401847" w:rsidRDefault="00162ECC" w:rsidP="008379FC">
      <w:pPr>
        <w:tabs>
          <w:tab w:val="left" w:pos="142"/>
        </w:tabs>
        <w:spacing w:line="276" w:lineRule="auto"/>
        <w:ind w:hanging="500"/>
        <w:jc w:val="both"/>
        <w:rPr>
          <w:color w:val="000000"/>
          <w:sz w:val="24"/>
          <w:szCs w:val="24"/>
        </w:rPr>
      </w:pPr>
    </w:p>
    <w:p w14:paraId="77FEE43E" w14:textId="0492F1DE" w:rsidR="002C52DA" w:rsidRPr="00401847" w:rsidRDefault="00A42A6F" w:rsidP="008379FC">
      <w:pPr>
        <w:tabs>
          <w:tab w:val="left" w:pos="142"/>
        </w:tabs>
        <w:spacing w:line="276" w:lineRule="auto"/>
        <w:ind w:hanging="500"/>
        <w:jc w:val="both"/>
        <w:rPr>
          <w:color w:val="000000"/>
          <w:sz w:val="24"/>
          <w:szCs w:val="24"/>
        </w:rPr>
      </w:pPr>
      <w:r w:rsidRPr="00401847">
        <w:rPr>
          <w:color w:val="000000"/>
          <w:sz w:val="24"/>
          <w:szCs w:val="24"/>
        </w:rPr>
        <w:tab/>
      </w:r>
      <w:r w:rsidR="00162ECC" w:rsidRPr="00401847">
        <w:rPr>
          <w:color w:val="000000"/>
          <w:sz w:val="24"/>
          <w:szCs w:val="24"/>
        </w:rPr>
        <w:t>Efekty uczenia się dla kierunku ………………… odnoszą się do dziedziny nauk …………………………….. i są przypisane do dyscypliny naukowej: …………………..</w:t>
      </w:r>
    </w:p>
    <w:p w14:paraId="21C453DA" w14:textId="77777777" w:rsidR="002C52DA" w:rsidRPr="00401847" w:rsidRDefault="002C52DA" w:rsidP="002C52DA">
      <w:pPr>
        <w:tabs>
          <w:tab w:val="left" w:pos="142"/>
        </w:tabs>
        <w:ind w:hanging="500"/>
        <w:rPr>
          <w:color w:val="000000"/>
          <w:sz w:val="24"/>
          <w:szCs w:val="24"/>
        </w:rPr>
      </w:pPr>
    </w:p>
    <w:p w14:paraId="5A3040F0" w14:textId="08870B2C" w:rsidR="003135B5" w:rsidRPr="00401847" w:rsidRDefault="003135B5" w:rsidP="00F667DE">
      <w:pPr>
        <w:pStyle w:val="Akapitzlist"/>
        <w:numPr>
          <w:ilvl w:val="0"/>
          <w:numId w:val="5"/>
        </w:numPr>
        <w:tabs>
          <w:tab w:val="left" w:pos="142"/>
        </w:tabs>
        <w:spacing w:line="276" w:lineRule="auto"/>
        <w:ind w:left="284" w:hanging="284"/>
        <w:rPr>
          <w:color w:val="000000"/>
          <w:szCs w:val="24"/>
          <w:lang w:val="pl-PL"/>
        </w:rPr>
      </w:pPr>
      <w:r w:rsidRPr="00401847">
        <w:rPr>
          <w:b/>
          <w:color w:val="000000"/>
          <w:szCs w:val="24"/>
          <w:lang w:val="pl-PL"/>
        </w:rPr>
        <w:t>Uzasadnienie utworzenia studiów na określonym kierunku, poziomie i profilu</w:t>
      </w:r>
    </w:p>
    <w:p w14:paraId="35E5C5C0" w14:textId="77777777" w:rsidR="003135B5" w:rsidRPr="00401847" w:rsidRDefault="003135B5" w:rsidP="008379FC">
      <w:pPr>
        <w:tabs>
          <w:tab w:val="left" w:pos="142"/>
        </w:tabs>
        <w:spacing w:line="276" w:lineRule="auto"/>
        <w:jc w:val="both"/>
        <w:rPr>
          <w:color w:val="000000"/>
          <w:sz w:val="24"/>
          <w:szCs w:val="24"/>
        </w:rPr>
      </w:pPr>
    </w:p>
    <w:p w14:paraId="1181D2E6" w14:textId="4F866265" w:rsidR="003135B5" w:rsidRPr="00401847" w:rsidRDefault="00A42A6F" w:rsidP="008379FC">
      <w:pPr>
        <w:tabs>
          <w:tab w:val="left" w:pos="142"/>
        </w:tabs>
        <w:spacing w:line="276" w:lineRule="auto"/>
        <w:jc w:val="both"/>
        <w:rPr>
          <w:color w:val="FF0000"/>
          <w:sz w:val="24"/>
          <w:szCs w:val="24"/>
        </w:rPr>
      </w:pPr>
      <w:r w:rsidRPr="00401847">
        <w:rPr>
          <w:color w:val="FF0000"/>
          <w:sz w:val="24"/>
          <w:szCs w:val="24"/>
        </w:rPr>
        <w:t>(</w:t>
      </w:r>
      <w:r w:rsidR="00EF6E9F" w:rsidRPr="00401847">
        <w:rPr>
          <w:color w:val="FF0000"/>
          <w:sz w:val="24"/>
          <w:szCs w:val="24"/>
        </w:rPr>
        <w:t>należy</w:t>
      </w:r>
      <w:r w:rsidR="002C52DA" w:rsidRPr="00401847">
        <w:rPr>
          <w:color w:val="FF0000"/>
          <w:sz w:val="24"/>
          <w:szCs w:val="24"/>
        </w:rPr>
        <w:t xml:space="preserve"> opisać w jaki sposób utworzenie kierunku odpowie na potrzeby rynku pracy, czy otoczenie społeczno-gospodarcze zgłaszało potrzebę uruchomienia takiego kierunku, </w:t>
      </w:r>
      <w:proofErr w:type="spellStart"/>
      <w:r w:rsidR="002C52DA" w:rsidRPr="00401847">
        <w:rPr>
          <w:color w:val="FF0000"/>
          <w:sz w:val="24"/>
          <w:szCs w:val="24"/>
        </w:rPr>
        <w:t>itp</w:t>
      </w:r>
      <w:proofErr w:type="spellEnd"/>
      <w:r w:rsidR="002C52DA" w:rsidRPr="00401847">
        <w:rPr>
          <w:color w:val="FF0000"/>
          <w:sz w:val="24"/>
          <w:szCs w:val="24"/>
        </w:rPr>
        <w:t>…</w:t>
      </w:r>
      <w:r w:rsidRPr="00401847">
        <w:rPr>
          <w:color w:val="FF0000"/>
          <w:sz w:val="24"/>
          <w:szCs w:val="24"/>
        </w:rPr>
        <w:t>)</w:t>
      </w:r>
    </w:p>
    <w:p w14:paraId="49DF73D1" w14:textId="77777777" w:rsidR="00F700D8" w:rsidRPr="00401847" w:rsidRDefault="00F700D8" w:rsidP="008379FC">
      <w:pPr>
        <w:tabs>
          <w:tab w:val="left" w:pos="142"/>
        </w:tabs>
        <w:spacing w:line="276" w:lineRule="auto"/>
        <w:jc w:val="both"/>
        <w:rPr>
          <w:color w:val="FF0000"/>
          <w:sz w:val="24"/>
          <w:szCs w:val="24"/>
        </w:rPr>
      </w:pPr>
    </w:p>
    <w:p w14:paraId="34913E56" w14:textId="77777777" w:rsidR="002C52DA" w:rsidRPr="00401847" w:rsidRDefault="002C52DA" w:rsidP="003135B5">
      <w:pPr>
        <w:tabs>
          <w:tab w:val="left" w:pos="142"/>
        </w:tabs>
        <w:rPr>
          <w:color w:val="FF0000"/>
          <w:sz w:val="24"/>
          <w:szCs w:val="24"/>
        </w:rPr>
      </w:pPr>
    </w:p>
    <w:p w14:paraId="0838118E" w14:textId="77777777" w:rsidR="003135B5" w:rsidRPr="00401847" w:rsidRDefault="003135B5" w:rsidP="00F667DE">
      <w:pPr>
        <w:tabs>
          <w:tab w:val="left" w:pos="142"/>
        </w:tabs>
        <w:spacing w:line="276" w:lineRule="auto"/>
        <w:jc w:val="both"/>
        <w:rPr>
          <w:b/>
          <w:color w:val="000000"/>
          <w:sz w:val="24"/>
          <w:szCs w:val="24"/>
        </w:rPr>
      </w:pPr>
      <w:r w:rsidRPr="00401847">
        <w:rPr>
          <w:b/>
          <w:color w:val="000000"/>
          <w:sz w:val="24"/>
          <w:szCs w:val="24"/>
        </w:rPr>
        <w:t xml:space="preserve">4. Opis działań na rzecz doskonalenia programu studiów oraz zapewnienia jakości kształcenia </w:t>
      </w:r>
    </w:p>
    <w:p w14:paraId="2AD0C9A2" w14:textId="77777777" w:rsidR="00A42A6F" w:rsidRPr="00401847" w:rsidRDefault="00A42A6F" w:rsidP="003F10AE">
      <w:pPr>
        <w:tabs>
          <w:tab w:val="left" w:pos="142"/>
        </w:tabs>
        <w:spacing w:line="276" w:lineRule="auto"/>
        <w:ind w:hanging="425"/>
        <w:jc w:val="both"/>
        <w:rPr>
          <w:color w:val="000000"/>
          <w:sz w:val="24"/>
          <w:szCs w:val="24"/>
        </w:rPr>
      </w:pPr>
    </w:p>
    <w:p w14:paraId="4A0DF451" w14:textId="77777777" w:rsidR="00617780" w:rsidRPr="00401847" w:rsidRDefault="003135B5" w:rsidP="00F667DE">
      <w:pPr>
        <w:tabs>
          <w:tab w:val="left" w:pos="142"/>
        </w:tabs>
        <w:spacing w:line="276" w:lineRule="auto"/>
        <w:jc w:val="both"/>
        <w:rPr>
          <w:b/>
          <w:color w:val="000000"/>
          <w:sz w:val="24"/>
          <w:szCs w:val="24"/>
        </w:rPr>
      </w:pPr>
      <w:r w:rsidRPr="00401847">
        <w:rPr>
          <w:b/>
          <w:color w:val="000000"/>
          <w:sz w:val="24"/>
          <w:szCs w:val="24"/>
        </w:rPr>
        <w:t xml:space="preserve">4.1 Opis oraz dokumenty dotyczące wdrożenia wewnętrznego systemu zapewnienia </w:t>
      </w:r>
      <w:r w:rsidR="00617780" w:rsidRPr="00401847">
        <w:rPr>
          <w:b/>
          <w:color w:val="000000"/>
          <w:sz w:val="24"/>
          <w:szCs w:val="24"/>
        </w:rPr>
        <w:t>jakości kształcenia w jednostce</w:t>
      </w:r>
    </w:p>
    <w:p w14:paraId="26D410A3" w14:textId="77777777" w:rsidR="00A42A6F" w:rsidRPr="00401847" w:rsidRDefault="00A42A6F" w:rsidP="003F10AE">
      <w:pPr>
        <w:tabs>
          <w:tab w:val="left" w:pos="142"/>
        </w:tabs>
        <w:spacing w:line="276" w:lineRule="auto"/>
        <w:ind w:hanging="425"/>
        <w:jc w:val="both"/>
        <w:rPr>
          <w:b/>
          <w:color w:val="000000"/>
          <w:sz w:val="24"/>
          <w:szCs w:val="24"/>
        </w:rPr>
      </w:pPr>
    </w:p>
    <w:p w14:paraId="2AE68060" w14:textId="7A9FB1A4" w:rsidR="00DD6A75" w:rsidRDefault="00DD6A75" w:rsidP="003F10AE">
      <w:pPr>
        <w:tabs>
          <w:tab w:val="left" w:pos="142"/>
        </w:tabs>
        <w:spacing w:line="276" w:lineRule="auto"/>
        <w:jc w:val="both"/>
        <w:rPr>
          <w:i/>
          <w:iCs/>
          <w:color w:val="00B050"/>
          <w:sz w:val="24"/>
          <w:szCs w:val="24"/>
        </w:rPr>
      </w:pPr>
      <w:r w:rsidRPr="00401847">
        <w:rPr>
          <w:i/>
          <w:iCs/>
          <w:color w:val="00B050"/>
          <w:sz w:val="24"/>
          <w:szCs w:val="24"/>
        </w:rPr>
        <w:t>Przykładowy opis:</w:t>
      </w:r>
    </w:p>
    <w:p w14:paraId="70CC3417" w14:textId="77777777" w:rsidR="008A04C9" w:rsidRPr="00401847" w:rsidRDefault="008A04C9" w:rsidP="003F10AE">
      <w:pPr>
        <w:tabs>
          <w:tab w:val="left" w:pos="142"/>
        </w:tabs>
        <w:spacing w:line="276" w:lineRule="auto"/>
        <w:jc w:val="both"/>
        <w:rPr>
          <w:i/>
          <w:iCs/>
          <w:color w:val="00B050"/>
          <w:sz w:val="24"/>
          <w:szCs w:val="24"/>
        </w:rPr>
      </w:pPr>
    </w:p>
    <w:p w14:paraId="25651D2C" w14:textId="71A56230" w:rsidR="003135B5" w:rsidRPr="00401847" w:rsidRDefault="003135B5" w:rsidP="003F10AE">
      <w:pPr>
        <w:tabs>
          <w:tab w:val="left" w:pos="142"/>
        </w:tabs>
        <w:spacing w:line="276" w:lineRule="auto"/>
        <w:jc w:val="both"/>
        <w:rPr>
          <w:color w:val="000000"/>
          <w:sz w:val="24"/>
          <w:szCs w:val="24"/>
        </w:rPr>
      </w:pPr>
      <w:r w:rsidRPr="00401847">
        <w:rPr>
          <w:color w:val="000000"/>
          <w:sz w:val="24"/>
          <w:szCs w:val="24"/>
        </w:rPr>
        <w:t xml:space="preserve">Wewnętrzny System Zapewnienia Jakości Kształcenia, w sposób sformalizowany </w:t>
      </w:r>
      <w:r w:rsidR="00617780" w:rsidRPr="00401847">
        <w:rPr>
          <w:color w:val="000000"/>
          <w:sz w:val="24"/>
          <w:szCs w:val="24"/>
        </w:rPr>
        <w:t xml:space="preserve">funkcjonuje w </w:t>
      </w:r>
      <w:r w:rsidRPr="00401847">
        <w:rPr>
          <w:color w:val="000000"/>
          <w:sz w:val="24"/>
          <w:szCs w:val="24"/>
        </w:rPr>
        <w:t>Politechnice Białostockiej od 2012 roku. Niektóre elementy systemu, mające istotny wpływ na jakość kształcenia,  funkcjonowały już w poprzednich latach, np. Uczelniana i Wydziałowe K</w:t>
      </w:r>
      <w:r w:rsidR="00617780" w:rsidRPr="00401847">
        <w:rPr>
          <w:color w:val="000000"/>
          <w:sz w:val="24"/>
          <w:szCs w:val="24"/>
        </w:rPr>
        <w:t xml:space="preserve">omisje ds. Jakości Kształcenia, </w:t>
      </w:r>
      <w:r w:rsidRPr="00401847">
        <w:rPr>
          <w:color w:val="000000"/>
          <w:sz w:val="24"/>
          <w:szCs w:val="24"/>
        </w:rPr>
        <w:t>akredytacje ćwiczeń laboratoryjnych i pracowni specjalistycznych, hospitacje zajęć, ocena parametryczna pracownika, arkusz ewaluacyjny będący podstawą do samooceny wydziału w zakresie jakości kształcenia, czy pozyskiwanie opinii studentów o nauczycielu i procesie dydaktycznym w formie ankiety.</w:t>
      </w:r>
    </w:p>
    <w:p w14:paraId="5A9FDC9A" w14:textId="77777777" w:rsidR="003135B5" w:rsidRPr="00401847" w:rsidRDefault="003135B5" w:rsidP="003F10AE">
      <w:pPr>
        <w:tabs>
          <w:tab w:val="left" w:pos="142"/>
        </w:tabs>
        <w:spacing w:line="276" w:lineRule="auto"/>
        <w:jc w:val="both"/>
        <w:rPr>
          <w:color w:val="000000"/>
          <w:sz w:val="24"/>
          <w:szCs w:val="24"/>
        </w:rPr>
      </w:pPr>
    </w:p>
    <w:p w14:paraId="1C989733" w14:textId="401196A7" w:rsidR="003135B5" w:rsidRPr="00401847" w:rsidRDefault="003135B5" w:rsidP="003F10AE">
      <w:pPr>
        <w:tabs>
          <w:tab w:val="left" w:pos="142"/>
        </w:tabs>
        <w:spacing w:line="276" w:lineRule="auto"/>
        <w:jc w:val="both"/>
        <w:rPr>
          <w:color w:val="000000"/>
          <w:sz w:val="24"/>
          <w:szCs w:val="24"/>
        </w:rPr>
      </w:pPr>
      <w:r w:rsidRPr="00401847">
        <w:rPr>
          <w:color w:val="000000"/>
          <w:sz w:val="24"/>
          <w:szCs w:val="24"/>
        </w:rPr>
        <w:t>Wewnętrzny System Zapewnienia Jakości Kształcenia oparty jest o dokumenty (Uchwały Senatu Politechniki  Białostockiej oraz Zarządzenia Rektora Politechniki Białostockiej) zamieszczone na stronie internetowej uczelni  pod adresem</w:t>
      </w:r>
      <w:r w:rsidR="00574250" w:rsidRPr="00401847">
        <w:rPr>
          <w:color w:val="000000"/>
          <w:sz w:val="24"/>
          <w:szCs w:val="24"/>
        </w:rPr>
        <w:t>:</w:t>
      </w:r>
      <w:r w:rsidRPr="00401847">
        <w:rPr>
          <w:color w:val="000000"/>
          <w:sz w:val="24"/>
          <w:szCs w:val="24"/>
        </w:rPr>
        <w:t xml:space="preserve"> </w:t>
      </w:r>
      <w:hyperlink r:id="rId11" w:history="1">
        <w:r w:rsidR="00574250" w:rsidRPr="00401847">
          <w:rPr>
            <w:rStyle w:val="Hipercze"/>
            <w:sz w:val="24"/>
            <w:szCs w:val="24"/>
          </w:rPr>
          <w:t>https://pb.edu.pl/uczelnia/o-uczelni/jakosc-ksztalcenia/</w:t>
        </w:r>
      </w:hyperlink>
    </w:p>
    <w:p w14:paraId="2B3BEE3E" w14:textId="77777777" w:rsidR="00DD6A75" w:rsidRPr="00401847" w:rsidRDefault="00DD6A75" w:rsidP="003F10AE">
      <w:pPr>
        <w:tabs>
          <w:tab w:val="left" w:pos="142"/>
        </w:tabs>
        <w:spacing w:line="276" w:lineRule="auto"/>
        <w:jc w:val="both"/>
        <w:rPr>
          <w:color w:val="000000"/>
          <w:sz w:val="24"/>
          <w:szCs w:val="24"/>
        </w:rPr>
      </w:pPr>
    </w:p>
    <w:p w14:paraId="3F484B4E" w14:textId="3B375A93" w:rsidR="003135B5" w:rsidRPr="00401847" w:rsidRDefault="003135B5" w:rsidP="003F10AE">
      <w:pPr>
        <w:tabs>
          <w:tab w:val="left" w:pos="142"/>
        </w:tabs>
        <w:spacing w:line="276" w:lineRule="auto"/>
        <w:jc w:val="both"/>
        <w:rPr>
          <w:color w:val="000000"/>
          <w:sz w:val="24"/>
          <w:szCs w:val="24"/>
        </w:rPr>
      </w:pPr>
      <w:r w:rsidRPr="00401847">
        <w:rPr>
          <w:color w:val="000000"/>
          <w:sz w:val="24"/>
          <w:szCs w:val="24"/>
        </w:rPr>
        <w:t xml:space="preserve">Dokumenty te w szczególności dotyczą: </w:t>
      </w:r>
    </w:p>
    <w:p w14:paraId="7EB17A6D" w14:textId="77777777" w:rsidR="001F2111" w:rsidRPr="00401847"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 xml:space="preserve">powołania i ustalenia struktury organizacyjnej wewnętrznego Systemu Zapewnienia Jakości Kształcenia w Politechnice Białostockiej; </w:t>
      </w:r>
    </w:p>
    <w:p w14:paraId="74372F6D" w14:textId="77777777" w:rsidR="001F2111" w:rsidRPr="00401847"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 xml:space="preserve">powołania i ustalenia zakresu działania Uczelnianej Komisji ds. Jakości Kształcenia oraz składu osobowego Uczelnianej Komisji ds. Jakości Kształcenia; </w:t>
      </w:r>
    </w:p>
    <w:p w14:paraId="300DF116" w14:textId="262A2675" w:rsidR="001F2111" w:rsidRPr="00401847"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 xml:space="preserve">opiniowania funkcjonowania wewnętrznego Systemu Zapewnienia Jakości </w:t>
      </w:r>
      <w:r w:rsidR="00D01897" w:rsidRPr="00401847">
        <w:rPr>
          <w:color w:val="000000"/>
          <w:szCs w:val="24"/>
          <w:lang w:val="pl-PL"/>
        </w:rPr>
        <w:br/>
      </w:r>
      <w:r w:rsidRPr="00401847">
        <w:rPr>
          <w:color w:val="000000"/>
          <w:szCs w:val="24"/>
          <w:lang w:val="pl-PL"/>
        </w:rPr>
        <w:t xml:space="preserve">Kształcenia oraz przeprowadzania procedury </w:t>
      </w:r>
      <w:r w:rsidR="00D01897" w:rsidRPr="00401847">
        <w:rPr>
          <w:color w:val="000000"/>
          <w:szCs w:val="24"/>
          <w:lang w:val="pl-PL"/>
        </w:rPr>
        <w:t xml:space="preserve">samooceny wydziałów i jednostek </w:t>
      </w:r>
      <w:r w:rsidRPr="00401847">
        <w:rPr>
          <w:color w:val="000000"/>
          <w:szCs w:val="24"/>
          <w:lang w:val="pl-PL"/>
        </w:rPr>
        <w:t xml:space="preserve">międzywydziałowych w kontekście obowiązującego Systemu Zapewnienia Jakości Kształcenia; </w:t>
      </w:r>
    </w:p>
    <w:p w14:paraId="513788E7" w14:textId="36A765A5" w:rsidR="001F2111" w:rsidRPr="00401847"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tworzenia programów studiów</w:t>
      </w:r>
      <w:r w:rsidR="000F1702" w:rsidRPr="00401847">
        <w:rPr>
          <w:color w:val="000000"/>
          <w:szCs w:val="24"/>
          <w:lang w:val="pl-PL"/>
        </w:rPr>
        <w:t>;</w:t>
      </w:r>
    </w:p>
    <w:p w14:paraId="131E7030" w14:textId="67040E6B" w:rsidR="001F2111" w:rsidRPr="00401847"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zasad prowadzenia i przebiegu procesu dydaktycznego oraz akredytacji</w:t>
      </w:r>
      <w:r w:rsidR="000F1702" w:rsidRPr="00401847">
        <w:rPr>
          <w:color w:val="000000"/>
          <w:szCs w:val="24"/>
          <w:lang w:val="pl-PL"/>
        </w:rPr>
        <w:t xml:space="preserve"> ćwiczeń laboratoryjnych i</w:t>
      </w:r>
      <w:r w:rsidRPr="00401847">
        <w:rPr>
          <w:color w:val="000000"/>
          <w:szCs w:val="24"/>
          <w:lang w:val="pl-PL"/>
        </w:rPr>
        <w:t xml:space="preserve"> </w:t>
      </w:r>
      <w:r w:rsidR="000F1702" w:rsidRPr="00401847">
        <w:rPr>
          <w:color w:val="000000"/>
          <w:szCs w:val="24"/>
          <w:lang w:val="pl-PL"/>
        </w:rPr>
        <w:t>pracowni specjalistycznych</w:t>
      </w:r>
      <w:r w:rsidRPr="00401847">
        <w:rPr>
          <w:color w:val="000000"/>
          <w:szCs w:val="24"/>
          <w:lang w:val="pl-PL"/>
        </w:rPr>
        <w:t xml:space="preserve">; </w:t>
      </w:r>
    </w:p>
    <w:p w14:paraId="34877190" w14:textId="77777777" w:rsidR="001F2111" w:rsidRPr="00401847"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 xml:space="preserve">przygotowania i obrony pracy dyplomowej oraz przekazania jej do Ogólnopolskiego Repozytorium Prac Dyplomowych; </w:t>
      </w:r>
    </w:p>
    <w:p w14:paraId="2D9826ED" w14:textId="77777777" w:rsidR="001F2111" w:rsidRPr="00401847"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 xml:space="preserve">oceny nauczycieli akademickich oraz ankiety oceniającej nauczycieli akademickich przeprowadzanej wśród studentów; </w:t>
      </w:r>
    </w:p>
    <w:p w14:paraId="37F4C281" w14:textId="4A13A334" w:rsidR="001F2111" w:rsidRPr="00401847"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 xml:space="preserve">prowadzenia studiów w języku obcym oraz kwalifikacji językowych studentów </w:t>
      </w:r>
      <w:r w:rsidR="00C21AD0" w:rsidRPr="00401847">
        <w:rPr>
          <w:color w:val="000000"/>
          <w:szCs w:val="24"/>
          <w:lang w:val="pl-PL"/>
        </w:rPr>
        <w:br/>
      </w:r>
      <w:r w:rsidRPr="00401847">
        <w:rPr>
          <w:color w:val="000000"/>
          <w:szCs w:val="24"/>
          <w:lang w:val="pl-PL"/>
        </w:rPr>
        <w:t xml:space="preserve">i nauczycieli akademickich; </w:t>
      </w:r>
    </w:p>
    <w:p w14:paraId="2994221C" w14:textId="43D6A5B5" w:rsidR="003135B5" w:rsidRDefault="003135B5" w:rsidP="003F10AE">
      <w:pPr>
        <w:pStyle w:val="Akapitzlist"/>
        <w:numPr>
          <w:ilvl w:val="0"/>
          <w:numId w:val="6"/>
        </w:numPr>
        <w:tabs>
          <w:tab w:val="left" w:pos="142"/>
        </w:tabs>
        <w:spacing w:line="276" w:lineRule="auto"/>
        <w:rPr>
          <w:color w:val="000000"/>
          <w:szCs w:val="24"/>
          <w:lang w:val="pl-PL"/>
        </w:rPr>
      </w:pPr>
      <w:r w:rsidRPr="00401847">
        <w:rPr>
          <w:color w:val="000000"/>
          <w:szCs w:val="24"/>
          <w:lang w:val="pl-PL"/>
        </w:rPr>
        <w:t xml:space="preserve">zasad monitorowania karier zawodowych absolwentów. </w:t>
      </w:r>
    </w:p>
    <w:p w14:paraId="048FDFC0" w14:textId="77777777" w:rsidR="002150EF" w:rsidRPr="00401847" w:rsidRDefault="002150EF" w:rsidP="002150EF">
      <w:pPr>
        <w:pStyle w:val="Akapitzlist"/>
        <w:tabs>
          <w:tab w:val="left" w:pos="142"/>
        </w:tabs>
        <w:spacing w:line="276" w:lineRule="auto"/>
        <w:ind w:firstLine="0"/>
        <w:rPr>
          <w:color w:val="000000"/>
          <w:szCs w:val="24"/>
          <w:lang w:val="pl-PL"/>
        </w:rPr>
      </w:pPr>
    </w:p>
    <w:p w14:paraId="5807D76B" w14:textId="77777777" w:rsidR="003135B5" w:rsidRPr="00401847" w:rsidRDefault="003135B5" w:rsidP="003F10AE">
      <w:pPr>
        <w:tabs>
          <w:tab w:val="left" w:pos="142"/>
        </w:tabs>
        <w:spacing w:line="276" w:lineRule="auto"/>
        <w:jc w:val="both"/>
        <w:rPr>
          <w:color w:val="000000"/>
          <w:sz w:val="24"/>
          <w:szCs w:val="24"/>
        </w:rPr>
      </w:pPr>
    </w:p>
    <w:p w14:paraId="34EA2B5D" w14:textId="6DFA55CB" w:rsidR="003135B5" w:rsidRPr="00401847" w:rsidRDefault="00F60452" w:rsidP="005B221F">
      <w:pPr>
        <w:tabs>
          <w:tab w:val="left" w:pos="142"/>
        </w:tabs>
        <w:spacing w:line="276" w:lineRule="auto"/>
        <w:jc w:val="both"/>
        <w:rPr>
          <w:color w:val="000000"/>
          <w:sz w:val="24"/>
          <w:szCs w:val="24"/>
        </w:rPr>
      </w:pPr>
      <w:r>
        <w:rPr>
          <w:color w:val="000000"/>
          <w:sz w:val="24"/>
          <w:szCs w:val="24"/>
        </w:rPr>
        <w:tab/>
      </w:r>
      <w:r w:rsidR="003135B5" w:rsidRPr="00401847">
        <w:rPr>
          <w:color w:val="000000"/>
          <w:sz w:val="24"/>
          <w:szCs w:val="24"/>
        </w:rPr>
        <w:t xml:space="preserve">Elementami struktury Wewnętrznego Systemu Zapewnienia Jakości Kształcenia na poziomie uczelnianym są: Uczelniana Komisja ds. Jakości Kształcenia i Dział Jakości Kształcenia. </w:t>
      </w:r>
      <w:r w:rsidR="005B221F" w:rsidRPr="00401847">
        <w:rPr>
          <w:color w:val="000000"/>
          <w:sz w:val="24"/>
          <w:szCs w:val="24"/>
        </w:rPr>
        <w:br/>
      </w:r>
      <w:r w:rsidR="003135B5" w:rsidRPr="00401847">
        <w:rPr>
          <w:color w:val="000000"/>
          <w:sz w:val="24"/>
          <w:szCs w:val="24"/>
        </w:rPr>
        <w:t>W podstawowych jednostkach organizacyjnych Uczelni za jakość kształcenia odpowiadają dziekani. W ramach wydziałów funkcjonują Wydziałowe Komisje ds. Jakości Kształcenia (</w:t>
      </w:r>
      <w:proofErr w:type="spellStart"/>
      <w:r w:rsidR="003135B5" w:rsidRPr="00401847">
        <w:rPr>
          <w:color w:val="000000"/>
          <w:sz w:val="24"/>
          <w:szCs w:val="24"/>
        </w:rPr>
        <w:t>WKdsJK</w:t>
      </w:r>
      <w:proofErr w:type="spellEnd"/>
      <w:r w:rsidR="003135B5" w:rsidRPr="00401847">
        <w:rPr>
          <w:color w:val="000000"/>
          <w:sz w:val="24"/>
          <w:szCs w:val="24"/>
        </w:rPr>
        <w:t xml:space="preserve">). </w:t>
      </w:r>
      <w:r w:rsidR="001F2111" w:rsidRPr="00401847">
        <w:rPr>
          <w:color w:val="000000"/>
          <w:sz w:val="24"/>
          <w:szCs w:val="24"/>
        </w:rPr>
        <w:t xml:space="preserve">W skład Wydziałowej Komisji ds. </w:t>
      </w:r>
      <w:r w:rsidR="003135B5" w:rsidRPr="00401847">
        <w:rPr>
          <w:color w:val="000000"/>
          <w:sz w:val="24"/>
          <w:szCs w:val="24"/>
        </w:rPr>
        <w:t xml:space="preserve">Jakości Kształcenia, powoływanej </w:t>
      </w:r>
      <w:r w:rsidR="00A42A6F" w:rsidRPr="00401847">
        <w:rPr>
          <w:color w:val="000000"/>
          <w:sz w:val="24"/>
          <w:szCs w:val="24"/>
        </w:rPr>
        <w:t>przez dziekana</w:t>
      </w:r>
      <w:r w:rsidR="003135B5" w:rsidRPr="00401847">
        <w:rPr>
          <w:color w:val="000000"/>
          <w:sz w:val="24"/>
          <w:szCs w:val="24"/>
        </w:rPr>
        <w:t xml:space="preserve">, </w:t>
      </w:r>
      <w:r w:rsidR="001E17A0" w:rsidRPr="00401847">
        <w:rPr>
          <w:color w:val="000000"/>
          <w:sz w:val="24"/>
          <w:szCs w:val="24"/>
        </w:rPr>
        <w:t xml:space="preserve">wchodzi co najmniej po dwóch nauczycieli akademickich z każdego z kierunku studiów, przedstawiciel dziekana oraz przedstawiciel studentów, wskazany przez Wydziałową Radę Samorządu Studentów. Przewodniczącego </w:t>
      </w:r>
      <w:proofErr w:type="spellStart"/>
      <w:r w:rsidR="001E17A0" w:rsidRPr="00401847">
        <w:rPr>
          <w:color w:val="000000"/>
          <w:sz w:val="24"/>
          <w:szCs w:val="24"/>
        </w:rPr>
        <w:t>WKdsJK</w:t>
      </w:r>
      <w:proofErr w:type="spellEnd"/>
      <w:r w:rsidR="001E17A0" w:rsidRPr="00401847">
        <w:rPr>
          <w:color w:val="000000"/>
          <w:sz w:val="24"/>
          <w:szCs w:val="24"/>
        </w:rPr>
        <w:t xml:space="preserve"> powołuje rektor na wniosek dziekana.</w:t>
      </w:r>
      <w:r w:rsidR="003135B5" w:rsidRPr="00401847">
        <w:rPr>
          <w:color w:val="000000"/>
          <w:sz w:val="24"/>
          <w:szCs w:val="24"/>
        </w:rPr>
        <w:t xml:space="preserve"> Komisja pracuje zgodnie z „Harmonogramem zadań Wydziałowych Komisji </w:t>
      </w:r>
      <w:r>
        <w:rPr>
          <w:color w:val="000000"/>
          <w:sz w:val="24"/>
          <w:szCs w:val="24"/>
        </w:rPr>
        <w:br/>
      </w:r>
      <w:r w:rsidR="003135B5" w:rsidRPr="00401847">
        <w:rPr>
          <w:color w:val="000000"/>
          <w:sz w:val="24"/>
          <w:szCs w:val="24"/>
        </w:rPr>
        <w:t xml:space="preserve">ds. Jakości Kształcenia”. Raporty </w:t>
      </w:r>
      <w:proofErr w:type="spellStart"/>
      <w:r w:rsidR="003135B5" w:rsidRPr="00401847">
        <w:rPr>
          <w:color w:val="000000"/>
          <w:sz w:val="24"/>
          <w:szCs w:val="24"/>
        </w:rPr>
        <w:t>WKdsJK</w:t>
      </w:r>
      <w:proofErr w:type="spellEnd"/>
      <w:r w:rsidR="003135B5" w:rsidRPr="00401847">
        <w:rPr>
          <w:color w:val="000000"/>
          <w:sz w:val="24"/>
          <w:szCs w:val="24"/>
        </w:rPr>
        <w:t xml:space="preserve"> są systematycznie przedstawiane dziekanowi </w:t>
      </w:r>
      <w:r>
        <w:rPr>
          <w:color w:val="000000"/>
          <w:sz w:val="24"/>
          <w:szCs w:val="24"/>
        </w:rPr>
        <w:br/>
      </w:r>
      <w:r w:rsidR="003135B5" w:rsidRPr="00401847">
        <w:rPr>
          <w:color w:val="000000"/>
          <w:sz w:val="24"/>
          <w:szCs w:val="24"/>
        </w:rPr>
        <w:t xml:space="preserve">i przesyłane do </w:t>
      </w:r>
      <w:r w:rsidR="00807DCF" w:rsidRPr="00401847">
        <w:rPr>
          <w:color w:val="000000"/>
          <w:sz w:val="24"/>
          <w:szCs w:val="24"/>
        </w:rPr>
        <w:t>Działu</w:t>
      </w:r>
      <w:r w:rsidR="003135B5" w:rsidRPr="00401847">
        <w:rPr>
          <w:color w:val="000000"/>
          <w:sz w:val="24"/>
          <w:szCs w:val="24"/>
        </w:rPr>
        <w:t xml:space="preserve"> Jakości Kształcenia. </w:t>
      </w:r>
    </w:p>
    <w:p w14:paraId="7368F0CB" w14:textId="606E272B" w:rsidR="003135B5" w:rsidRPr="00401847" w:rsidRDefault="003135B5" w:rsidP="00781B5D">
      <w:pPr>
        <w:tabs>
          <w:tab w:val="left" w:pos="142"/>
        </w:tabs>
        <w:spacing w:line="276" w:lineRule="auto"/>
        <w:jc w:val="both"/>
        <w:rPr>
          <w:color w:val="000000"/>
          <w:sz w:val="24"/>
          <w:szCs w:val="24"/>
        </w:rPr>
      </w:pPr>
      <w:r w:rsidRPr="00401847">
        <w:rPr>
          <w:color w:val="000000"/>
          <w:sz w:val="24"/>
          <w:szCs w:val="24"/>
        </w:rPr>
        <w:t xml:space="preserve">Innymi organami, również powoływanymi przez </w:t>
      </w:r>
      <w:r w:rsidR="00A42A6F" w:rsidRPr="00401847">
        <w:rPr>
          <w:color w:val="000000"/>
          <w:sz w:val="24"/>
          <w:szCs w:val="24"/>
        </w:rPr>
        <w:t>dziekana</w:t>
      </w:r>
      <w:r w:rsidRPr="00401847">
        <w:rPr>
          <w:color w:val="000000"/>
          <w:sz w:val="24"/>
          <w:szCs w:val="24"/>
        </w:rPr>
        <w:t xml:space="preserve">, dbającymi o jakość procesu dydaktycznego są Zespoły ds. </w:t>
      </w:r>
      <w:r w:rsidR="00781B5D" w:rsidRPr="00401847">
        <w:rPr>
          <w:color w:val="000000"/>
          <w:sz w:val="24"/>
          <w:szCs w:val="24"/>
        </w:rPr>
        <w:t>a</w:t>
      </w:r>
      <w:r w:rsidRPr="00401847">
        <w:rPr>
          <w:color w:val="000000"/>
          <w:sz w:val="24"/>
          <w:szCs w:val="24"/>
        </w:rPr>
        <w:t>kredytacji</w:t>
      </w:r>
      <w:r w:rsidR="009C771B" w:rsidRPr="00401847">
        <w:rPr>
          <w:color w:val="000000"/>
          <w:sz w:val="24"/>
          <w:szCs w:val="24"/>
        </w:rPr>
        <w:t xml:space="preserve"> ćwiczeń laboratoryjnych i pracowni specjalistycznych</w:t>
      </w:r>
      <w:r w:rsidR="00781B5D" w:rsidRPr="00401847">
        <w:rPr>
          <w:color w:val="000000"/>
          <w:sz w:val="24"/>
          <w:szCs w:val="24"/>
        </w:rPr>
        <w:t>.</w:t>
      </w:r>
      <w:r w:rsidRPr="00401847">
        <w:rPr>
          <w:color w:val="000000"/>
          <w:sz w:val="24"/>
          <w:szCs w:val="24"/>
        </w:rPr>
        <w:t xml:space="preserve"> Zespoły prowadzą okresową ocenę zajęć laboratoryjnych i pracowni specjalistycznych realizowanych na kierunkach studiów prowadzonych przez poszczególne wydziały. W ocenie akredytacyjnej uwzględniane są: </w:t>
      </w:r>
    </w:p>
    <w:p w14:paraId="2EB5AFCC" w14:textId="0ECF004F" w:rsidR="001F2111" w:rsidRPr="00401847" w:rsidRDefault="00617780" w:rsidP="005B221F">
      <w:pPr>
        <w:pStyle w:val="Akapitzlist"/>
        <w:numPr>
          <w:ilvl w:val="0"/>
          <w:numId w:val="7"/>
        </w:numPr>
        <w:tabs>
          <w:tab w:val="left" w:pos="142"/>
        </w:tabs>
        <w:spacing w:line="276" w:lineRule="auto"/>
        <w:rPr>
          <w:color w:val="000000"/>
          <w:szCs w:val="24"/>
          <w:lang w:val="pl-PL"/>
        </w:rPr>
      </w:pPr>
      <w:r w:rsidRPr="00401847">
        <w:rPr>
          <w:color w:val="000000"/>
          <w:szCs w:val="24"/>
          <w:lang w:val="pl-PL" w:eastAsia="pl-PL"/>
        </w:rPr>
        <w:t>spełnienie k</w:t>
      </w:r>
      <w:r w:rsidR="003135B5" w:rsidRPr="00401847">
        <w:rPr>
          <w:color w:val="000000"/>
          <w:szCs w:val="24"/>
          <w:lang w:val="pl-PL" w:eastAsia="pl-PL"/>
        </w:rPr>
        <w:t>ryteriów stawianych zajęciom laboratoryjnym i pracowniom</w:t>
      </w:r>
      <w:r w:rsidR="003135B5" w:rsidRPr="00401847">
        <w:rPr>
          <w:color w:val="000000"/>
          <w:szCs w:val="24"/>
          <w:lang w:val="pl-PL"/>
        </w:rPr>
        <w:t xml:space="preserve"> specjalistycznym pod względem tematyki, sposobu realizacji i warunków zaliczenia zajęć; </w:t>
      </w:r>
    </w:p>
    <w:p w14:paraId="3313AB83" w14:textId="77777777" w:rsidR="001F2111" w:rsidRPr="00401847" w:rsidRDefault="003135B5" w:rsidP="005B221F">
      <w:pPr>
        <w:pStyle w:val="Akapitzlist"/>
        <w:numPr>
          <w:ilvl w:val="0"/>
          <w:numId w:val="7"/>
        </w:numPr>
        <w:tabs>
          <w:tab w:val="left" w:pos="142"/>
        </w:tabs>
        <w:spacing w:line="276" w:lineRule="auto"/>
        <w:rPr>
          <w:color w:val="000000"/>
          <w:szCs w:val="24"/>
          <w:lang w:val="pl-PL"/>
        </w:rPr>
      </w:pPr>
      <w:r w:rsidRPr="00401847">
        <w:rPr>
          <w:color w:val="000000"/>
          <w:szCs w:val="24"/>
          <w:lang w:val="pl-PL"/>
        </w:rPr>
        <w:t xml:space="preserve">rozplanowanie zajęć w przewidzianym wymiarze godzin; </w:t>
      </w:r>
    </w:p>
    <w:p w14:paraId="06F7D929" w14:textId="35469B9A" w:rsidR="001F2111" w:rsidRPr="00401847" w:rsidRDefault="003135B5" w:rsidP="005B221F">
      <w:pPr>
        <w:pStyle w:val="Akapitzlist"/>
        <w:numPr>
          <w:ilvl w:val="0"/>
          <w:numId w:val="7"/>
        </w:numPr>
        <w:tabs>
          <w:tab w:val="left" w:pos="142"/>
        </w:tabs>
        <w:spacing w:line="276" w:lineRule="auto"/>
        <w:rPr>
          <w:color w:val="000000"/>
          <w:szCs w:val="24"/>
          <w:lang w:val="pl-PL"/>
        </w:rPr>
      </w:pPr>
      <w:r w:rsidRPr="00401847">
        <w:rPr>
          <w:color w:val="000000"/>
          <w:szCs w:val="24"/>
          <w:lang w:val="pl-PL"/>
        </w:rPr>
        <w:t xml:space="preserve">jakość materiałów udostępnianych studentom w ramach zajęć laboratoryjnych </w:t>
      </w:r>
      <w:r w:rsidR="008A04C9">
        <w:rPr>
          <w:color w:val="000000"/>
          <w:szCs w:val="24"/>
          <w:lang w:val="pl-PL"/>
        </w:rPr>
        <w:br/>
      </w:r>
      <w:r w:rsidRPr="00401847">
        <w:rPr>
          <w:color w:val="000000"/>
          <w:szCs w:val="24"/>
          <w:lang w:val="pl-PL"/>
        </w:rPr>
        <w:t xml:space="preserve">i pracowni specjalistycznych; </w:t>
      </w:r>
    </w:p>
    <w:p w14:paraId="0C6DC3E8" w14:textId="77777777" w:rsidR="001F2111" w:rsidRPr="00401847" w:rsidRDefault="003135B5" w:rsidP="005B221F">
      <w:pPr>
        <w:pStyle w:val="Akapitzlist"/>
        <w:numPr>
          <w:ilvl w:val="0"/>
          <w:numId w:val="7"/>
        </w:numPr>
        <w:tabs>
          <w:tab w:val="left" w:pos="142"/>
        </w:tabs>
        <w:spacing w:line="276" w:lineRule="auto"/>
        <w:rPr>
          <w:color w:val="000000"/>
          <w:szCs w:val="24"/>
          <w:lang w:val="pl-PL"/>
        </w:rPr>
      </w:pPr>
      <w:r w:rsidRPr="00401847">
        <w:rPr>
          <w:color w:val="000000"/>
          <w:szCs w:val="24"/>
          <w:lang w:val="pl-PL"/>
        </w:rPr>
        <w:t xml:space="preserve">warunki lokalowe, w jakich odbywają się zajęcia; </w:t>
      </w:r>
    </w:p>
    <w:p w14:paraId="35228730" w14:textId="6A014F0E" w:rsidR="003135B5" w:rsidRPr="00401847" w:rsidRDefault="003135B5" w:rsidP="005B221F">
      <w:pPr>
        <w:pStyle w:val="Akapitzlist"/>
        <w:numPr>
          <w:ilvl w:val="0"/>
          <w:numId w:val="7"/>
        </w:numPr>
        <w:tabs>
          <w:tab w:val="left" w:pos="142"/>
        </w:tabs>
        <w:spacing w:line="276" w:lineRule="auto"/>
        <w:rPr>
          <w:color w:val="000000"/>
          <w:szCs w:val="24"/>
          <w:lang w:val="pl-PL"/>
        </w:rPr>
      </w:pPr>
      <w:r w:rsidRPr="00401847">
        <w:rPr>
          <w:color w:val="000000"/>
          <w:szCs w:val="24"/>
          <w:lang w:val="pl-PL"/>
        </w:rPr>
        <w:t xml:space="preserve">spełnienie wymogów BHP. </w:t>
      </w:r>
    </w:p>
    <w:p w14:paraId="0BA7F7FC" w14:textId="4F42B9A1" w:rsidR="003135B5" w:rsidRPr="00401847" w:rsidRDefault="003135B5" w:rsidP="005B221F">
      <w:pPr>
        <w:tabs>
          <w:tab w:val="left" w:pos="142"/>
        </w:tabs>
        <w:spacing w:line="276" w:lineRule="auto"/>
        <w:jc w:val="both"/>
        <w:rPr>
          <w:color w:val="000000"/>
          <w:sz w:val="24"/>
          <w:szCs w:val="24"/>
        </w:rPr>
      </w:pPr>
      <w:r w:rsidRPr="00401847">
        <w:rPr>
          <w:color w:val="000000"/>
          <w:sz w:val="24"/>
          <w:szCs w:val="24"/>
        </w:rPr>
        <w:t xml:space="preserve">Ocena negatywna skutkuje zawieszeniem prowadzenia zajęć, zaś akredytacja warunkowa wiąże się z koniecznością przeprowadzenia kolejnej oceny w ciągu roku. </w:t>
      </w:r>
    </w:p>
    <w:p w14:paraId="41DEDDAE" w14:textId="1EAB0361" w:rsidR="003135B5" w:rsidRPr="00401847" w:rsidRDefault="003135B5" w:rsidP="005B221F">
      <w:pPr>
        <w:tabs>
          <w:tab w:val="left" w:pos="142"/>
        </w:tabs>
        <w:spacing w:line="276" w:lineRule="auto"/>
        <w:jc w:val="both"/>
        <w:rPr>
          <w:color w:val="000000"/>
          <w:sz w:val="24"/>
          <w:szCs w:val="24"/>
        </w:rPr>
      </w:pPr>
      <w:r w:rsidRPr="00401847">
        <w:rPr>
          <w:color w:val="000000"/>
          <w:sz w:val="24"/>
          <w:szCs w:val="24"/>
        </w:rPr>
        <w:t xml:space="preserve">W ramach Wewnętrznego Systemu Zapewnienia Jakości Kształcenia, po zakończeniu roku akademickiego, jest przeprowadzana samoocena wydziału pod kątem zapewnienia jakości kształcenia (zgodnie z Zarządzeniem </w:t>
      </w:r>
      <w:r w:rsidR="00057509" w:rsidRPr="00401847">
        <w:rPr>
          <w:color w:val="000000"/>
          <w:sz w:val="24"/>
          <w:szCs w:val="24"/>
        </w:rPr>
        <w:t xml:space="preserve"> </w:t>
      </w:r>
      <w:r w:rsidRPr="00401847">
        <w:rPr>
          <w:color w:val="000000"/>
          <w:sz w:val="24"/>
          <w:szCs w:val="24"/>
        </w:rPr>
        <w:t xml:space="preserve">nr 1219 Rektora Politechniki Białostockiej z dnia </w:t>
      </w:r>
      <w:r w:rsidR="005B221F" w:rsidRPr="00401847">
        <w:rPr>
          <w:color w:val="000000"/>
          <w:sz w:val="24"/>
          <w:szCs w:val="24"/>
        </w:rPr>
        <w:br/>
      </w:r>
      <w:r w:rsidRPr="00401847">
        <w:rPr>
          <w:color w:val="000000"/>
          <w:sz w:val="24"/>
          <w:szCs w:val="24"/>
        </w:rPr>
        <w:t xml:space="preserve">16 listopada 2020 roku), a odpowiedni dokument jest przesyłany do </w:t>
      </w:r>
      <w:r w:rsidR="00057509" w:rsidRPr="00401847">
        <w:rPr>
          <w:color w:val="000000"/>
          <w:sz w:val="24"/>
          <w:szCs w:val="24"/>
        </w:rPr>
        <w:t>Działu</w:t>
      </w:r>
      <w:r w:rsidRPr="00401847">
        <w:rPr>
          <w:color w:val="000000"/>
          <w:sz w:val="24"/>
          <w:szCs w:val="24"/>
        </w:rPr>
        <w:t xml:space="preserve"> Jakości Kształcenia.</w:t>
      </w:r>
    </w:p>
    <w:p w14:paraId="74B91CE8" w14:textId="77777777" w:rsidR="003135B5" w:rsidRPr="00401847" w:rsidRDefault="003135B5" w:rsidP="003135B5">
      <w:pPr>
        <w:tabs>
          <w:tab w:val="left" w:pos="142"/>
        </w:tabs>
        <w:ind w:hanging="500"/>
        <w:rPr>
          <w:color w:val="000000"/>
          <w:sz w:val="24"/>
          <w:szCs w:val="24"/>
        </w:rPr>
      </w:pPr>
    </w:p>
    <w:p w14:paraId="0991FB9C" w14:textId="39BDDE7D" w:rsidR="003135B5" w:rsidRPr="00401847" w:rsidRDefault="003135B5" w:rsidP="00F667DE">
      <w:pPr>
        <w:tabs>
          <w:tab w:val="left" w:pos="142"/>
        </w:tabs>
        <w:spacing w:line="276" w:lineRule="auto"/>
        <w:jc w:val="both"/>
        <w:rPr>
          <w:b/>
          <w:color w:val="000000"/>
          <w:sz w:val="24"/>
          <w:szCs w:val="24"/>
        </w:rPr>
      </w:pPr>
      <w:r w:rsidRPr="00401847">
        <w:rPr>
          <w:b/>
          <w:color w:val="000000"/>
          <w:sz w:val="24"/>
          <w:szCs w:val="24"/>
        </w:rPr>
        <w:t>4.2. Jakość pr</w:t>
      </w:r>
      <w:r w:rsidR="001E17A0" w:rsidRPr="00401847">
        <w:rPr>
          <w:b/>
          <w:color w:val="000000"/>
          <w:sz w:val="24"/>
          <w:szCs w:val="24"/>
        </w:rPr>
        <w:t>ocesu dydaktycznego na wydziale</w:t>
      </w:r>
    </w:p>
    <w:p w14:paraId="41176657" w14:textId="77777777" w:rsidR="001E17A0" w:rsidRPr="00401847" w:rsidRDefault="001E17A0" w:rsidP="00EB3CC6">
      <w:pPr>
        <w:tabs>
          <w:tab w:val="left" w:pos="142"/>
        </w:tabs>
        <w:spacing w:line="276" w:lineRule="auto"/>
        <w:ind w:hanging="500"/>
        <w:jc w:val="both"/>
        <w:rPr>
          <w:color w:val="000000"/>
          <w:sz w:val="24"/>
          <w:szCs w:val="24"/>
        </w:rPr>
      </w:pPr>
    </w:p>
    <w:p w14:paraId="63E83D5C" w14:textId="77777777" w:rsidR="00DD6A75" w:rsidRPr="00401847" w:rsidRDefault="00DD6A75" w:rsidP="00EB3CC6">
      <w:pPr>
        <w:tabs>
          <w:tab w:val="left" w:pos="142"/>
        </w:tabs>
        <w:spacing w:line="276" w:lineRule="auto"/>
        <w:jc w:val="both"/>
        <w:rPr>
          <w:i/>
          <w:iCs/>
          <w:color w:val="00B050"/>
          <w:sz w:val="24"/>
          <w:szCs w:val="24"/>
        </w:rPr>
      </w:pPr>
      <w:r w:rsidRPr="00401847">
        <w:rPr>
          <w:i/>
          <w:iCs/>
          <w:color w:val="00B050"/>
          <w:sz w:val="24"/>
          <w:szCs w:val="24"/>
        </w:rPr>
        <w:t>Przykładowy opis:</w:t>
      </w:r>
    </w:p>
    <w:p w14:paraId="47EE879D" w14:textId="77777777" w:rsidR="00DD6A75" w:rsidRPr="00401847" w:rsidRDefault="00DD6A75" w:rsidP="00EB3CC6">
      <w:pPr>
        <w:spacing w:line="276" w:lineRule="auto"/>
        <w:jc w:val="both"/>
        <w:rPr>
          <w:sz w:val="24"/>
          <w:szCs w:val="24"/>
        </w:rPr>
      </w:pPr>
    </w:p>
    <w:p w14:paraId="19478AEC" w14:textId="2ACC11BE" w:rsidR="001E17A0" w:rsidRPr="00401847" w:rsidRDefault="001E17A0" w:rsidP="00EB3CC6">
      <w:pPr>
        <w:spacing w:line="276" w:lineRule="auto"/>
        <w:ind w:firstLine="708"/>
        <w:jc w:val="both"/>
        <w:rPr>
          <w:sz w:val="24"/>
          <w:szCs w:val="24"/>
        </w:rPr>
      </w:pPr>
      <w:r w:rsidRPr="00401847">
        <w:rPr>
          <w:sz w:val="24"/>
          <w:szCs w:val="24"/>
        </w:rPr>
        <w:t xml:space="preserve">Proces dydaktyczny w kontekście zapewnienia najwyższej jakości kształcenia </w:t>
      </w:r>
      <w:r w:rsidR="00EB3CC6" w:rsidRPr="00401847">
        <w:rPr>
          <w:sz w:val="24"/>
          <w:szCs w:val="24"/>
        </w:rPr>
        <w:br/>
      </w:r>
      <w:r w:rsidRPr="00401847">
        <w:rPr>
          <w:sz w:val="24"/>
          <w:szCs w:val="24"/>
        </w:rPr>
        <w:t xml:space="preserve">na wydziale jest kontrolowany, weryfikowany i oceniany zgodnie z prawem zawartym </w:t>
      </w:r>
      <w:r w:rsidR="00EB3CC6" w:rsidRPr="00401847">
        <w:rPr>
          <w:sz w:val="24"/>
          <w:szCs w:val="24"/>
        </w:rPr>
        <w:br/>
      </w:r>
      <w:r w:rsidRPr="00401847">
        <w:rPr>
          <w:sz w:val="24"/>
          <w:szCs w:val="24"/>
        </w:rPr>
        <w:t>w Uchwałach Senatu Politechniki Białostockiej oraz Zarządzeniach Rektora Politechniki Białostockiej. Dokumenty te określają jednakowe zadania dla wszystkich jednostek organizacyjnych Uczelni, organów jednoosobowych (dziekanów), organów kolegialnych (rad wydziałów) i ciał powoływanych przez organy jednoosobowe i kolegialne. Celem funkcjonowania wewnętrznego Systemu Zapewnienia Jakości Kształcenia w Politechnice Białostockiej, jest doskonalenie systemu kształcenia studentów w zakresie wiedzy,</w:t>
      </w:r>
      <w:r w:rsidR="00E338DF">
        <w:rPr>
          <w:sz w:val="24"/>
          <w:szCs w:val="24"/>
        </w:rPr>
        <w:t xml:space="preserve"> </w:t>
      </w:r>
      <w:r w:rsidRPr="00401847">
        <w:rPr>
          <w:sz w:val="24"/>
          <w:szCs w:val="24"/>
        </w:rPr>
        <w:lastRenderedPageBreak/>
        <w:t xml:space="preserve">umiejętności i kompetencji społecznych. System ten ma umożliwić studentom harmonijne wejście w życie społeczne i zawodowe zgodnie z oczekiwaniami rynku pracy. Powinien jednocześnie dawać możliwość absolwentom kształtowania tego rynku i społeczeństwa poprzez wykorzystanie zdobytej w czasie studiów wiedzy oraz umiejętności oceny rzeczywistości. </w:t>
      </w:r>
    </w:p>
    <w:p w14:paraId="7346DDE2" w14:textId="1156C0C5" w:rsidR="001E17A0" w:rsidRPr="00401847" w:rsidRDefault="001E17A0" w:rsidP="00EB3CC6">
      <w:pPr>
        <w:spacing w:line="276" w:lineRule="auto"/>
        <w:ind w:firstLine="708"/>
        <w:jc w:val="both"/>
        <w:rPr>
          <w:sz w:val="24"/>
          <w:szCs w:val="24"/>
        </w:rPr>
      </w:pPr>
      <w:r w:rsidRPr="00401847">
        <w:rPr>
          <w:sz w:val="24"/>
          <w:szCs w:val="24"/>
        </w:rPr>
        <w:t xml:space="preserve">Zgodnie z Zarządzeniem nr 70/2021 Rektora Politechniki Białostockiej z dnia </w:t>
      </w:r>
      <w:r w:rsidR="00EB3CC6" w:rsidRPr="00401847">
        <w:rPr>
          <w:sz w:val="24"/>
          <w:szCs w:val="24"/>
        </w:rPr>
        <w:br/>
      </w:r>
      <w:r w:rsidRPr="00401847">
        <w:rPr>
          <w:sz w:val="24"/>
          <w:szCs w:val="24"/>
        </w:rPr>
        <w:t xml:space="preserve">15 czerwca 2021 roku w sprawie wprowadzenia w życie Systemu Zapewnienia Jakości Kształcenia (SZJK) w Politechnice Białostockiej nadzór nad wdrożeniem i doskonaleniem Systemu Zapewnienia Jakości Kształcenia (SZJK) sprawuje Rektor. </w:t>
      </w:r>
    </w:p>
    <w:p w14:paraId="393073FB" w14:textId="3A0D005E" w:rsidR="001E17A0" w:rsidRPr="00401847" w:rsidRDefault="001E17A0" w:rsidP="00EB3CC6">
      <w:pPr>
        <w:spacing w:line="276" w:lineRule="auto"/>
        <w:jc w:val="both"/>
        <w:rPr>
          <w:sz w:val="24"/>
          <w:szCs w:val="24"/>
        </w:rPr>
      </w:pPr>
      <w:r w:rsidRPr="00401847">
        <w:rPr>
          <w:sz w:val="24"/>
          <w:szCs w:val="24"/>
        </w:rPr>
        <w:t xml:space="preserve">Elementami struktury SZJK na poziomie uczelni są: Uczelniana Komisja ds. Jakości Kształcenia i Dział Jakości Kształcenia. Podlegają one bezpośrednio prorektorowi </w:t>
      </w:r>
      <w:r w:rsidR="005562A9">
        <w:rPr>
          <w:sz w:val="24"/>
          <w:szCs w:val="24"/>
        </w:rPr>
        <w:br/>
      </w:r>
      <w:r w:rsidRPr="00401847">
        <w:rPr>
          <w:sz w:val="24"/>
          <w:szCs w:val="24"/>
        </w:rPr>
        <w:t xml:space="preserve">ds. kształcenia. Zakres ich działań określony jest w Regulaminie Organizacyjnym Politechniki Białostockiej. </w:t>
      </w:r>
    </w:p>
    <w:p w14:paraId="39D8B2D6" w14:textId="1FD3F22A" w:rsidR="001E17A0" w:rsidRPr="00401847" w:rsidRDefault="001E17A0" w:rsidP="00EB3CC6">
      <w:pPr>
        <w:spacing w:line="276" w:lineRule="auto"/>
        <w:jc w:val="both"/>
        <w:rPr>
          <w:sz w:val="24"/>
          <w:szCs w:val="24"/>
        </w:rPr>
      </w:pPr>
      <w:r w:rsidRPr="00401847">
        <w:rPr>
          <w:sz w:val="24"/>
          <w:szCs w:val="24"/>
        </w:rPr>
        <w:t xml:space="preserve">W podstawowych jednostkach organizacyjnych Uczelni za jakość kształcenia odpowiada dziekan. W ramach wydziału funkcjonuje Wydziałowa Komisja ds. Jakości Kształcenia, </w:t>
      </w:r>
      <w:r w:rsidR="005562A9">
        <w:rPr>
          <w:sz w:val="24"/>
          <w:szCs w:val="24"/>
        </w:rPr>
        <w:br/>
      </w:r>
      <w:r w:rsidRPr="00401847">
        <w:rPr>
          <w:sz w:val="24"/>
          <w:szCs w:val="24"/>
        </w:rPr>
        <w:t xml:space="preserve">w skład której wchodzą: co najmniej po dwóch nauczycieli akademickich z każdego kierunku studiów, przedstawiciel dziekana oraz przedstawiciel studentów, wskazany przez Wydziałową Radę Samorządu Studentów. </w:t>
      </w:r>
    </w:p>
    <w:p w14:paraId="495193EF" w14:textId="77777777" w:rsidR="001E17A0" w:rsidRPr="00401847" w:rsidRDefault="001E17A0" w:rsidP="001E17A0">
      <w:pPr>
        <w:rPr>
          <w:sz w:val="24"/>
          <w:szCs w:val="24"/>
        </w:rPr>
      </w:pPr>
    </w:p>
    <w:p w14:paraId="59A509A5" w14:textId="77777777" w:rsidR="001E17A0" w:rsidRPr="00401847" w:rsidRDefault="001E17A0" w:rsidP="00B9603E">
      <w:pPr>
        <w:spacing w:line="276" w:lineRule="auto"/>
        <w:ind w:firstLine="708"/>
        <w:jc w:val="both"/>
        <w:rPr>
          <w:sz w:val="24"/>
          <w:szCs w:val="24"/>
        </w:rPr>
      </w:pPr>
      <w:r w:rsidRPr="00401847">
        <w:rPr>
          <w:sz w:val="24"/>
          <w:szCs w:val="24"/>
        </w:rPr>
        <w:t xml:space="preserve">Do zakresu działania Wydziałowej Komisji ds. Jakości Kształcenia należy: </w:t>
      </w:r>
    </w:p>
    <w:p w14:paraId="7EE1AB0C" w14:textId="77777777" w:rsidR="001E17A0" w:rsidRPr="00401847" w:rsidRDefault="001E17A0" w:rsidP="00B9603E">
      <w:pPr>
        <w:spacing w:line="276" w:lineRule="auto"/>
        <w:jc w:val="both"/>
        <w:rPr>
          <w:sz w:val="24"/>
          <w:szCs w:val="24"/>
        </w:rPr>
      </w:pPr>
      <w:r w:rsidRPr="00401847">
        <w:rPr>
          <w:sz w:val="24"/>
          <w:szCs w:val="24"/>
        </w:rPr>
        <w:t xml:space="preserve">1) opiniowanie nowo projektowanych programów studiów; </w:t>
      </w:r>
    </w:p>
    <w:p w14:paraId="326BDE3A" w14:textId="77777777" w:rsidR="001E17A0" w:rsidRPr="00401847" w:rsidRDefault="001E17A0" w:rsidP="00B9603E">
      <w:pPr>
        <w:spacing w:line="276" w:lineRule="auto"/>
        <w:jc w:val="both"/>
        <w:rPr>
          <w:sz w:val="24"/>
          <w:szCs w:val="24"/>
        </w:rPr>
      </w:pPr>
      <w:r w:rsidRPr="00401847">
        <w:rPr>
          <w:sz w:val="24"/>
          <w:szCs w:val="24"/>
        </w:rPr>
        <w:t xml:space="preserve">2) opiniowanie zmian w modernizowanych programach studiów (monitoring cykliczny); </w:t>
      </w:r>
    </w:p>
    <w:p w14:paraId="7CF71044" w14:textId="1CBE6CEF" w:rsidR="001E17A0" w:rsidRPr="00401847" w:rsidRDefault="001E17A0" w:rsidP="00B9603E">
      <w:pPr>
        <w:spacing w:line="276" w:lineRule="auto"/>
        <w:jc w:val="both"/>
        <w:rPr>
          <w:sz w:val="24"/>
          <w:szCs w:val="24"/>
        </w:rPr>
      </w:pPr>
      <w:r w:rsidRPr="00401847">
        <w:rPr>
          <w:sz w:val="24"/>
          <w:szCs w:val="24"/>
        </w:rPr>
        <w:t xml:space="preserve">3) kontrola wprowadzenia do programów studiów pierwszego, drugiego stopnia i jednolitych studiów magisterskich oraz studiów podyplomowych uwag wskazanych przez </w:t>
      </w:r>
      <w:proofErr w:type="spellStart"/>
      <w:r w:rsidRPr="00401847">
        <w:rPr>
          <w:sz w:val="24"/>
          <w:szCs w:val="24"/>
        </w:rPr>
        <w:t>UKdsJK</w:t>
      </w:r>
      <w:proofErr w:type="spellEnd"/>
      <w:r w:rsidRPr="00401847">
        <w:rPr>
          <w:sz w:val="24"/>
          <w:szCs w:val="24"/>
        </w:rPr>
        <w:t xml:space="preserve">; </w:t>
      </w:r>
    </w:p>
    <w:p w14:paraId="2D37FB36" w14:textId="77777777" w:rsidR="001E17A0" w:rsidRPr="00401847" w:rsidRDefault="001E17A0" w:rsidP="00B9603E">
      <w:pPr>
        <w:spacing w:line="276" w:lineRule="auto"/>
        <w:jc w:val="both"/>
        <w:rPr>
          <w:sz w:val="24"/>
          <w:szCs w:val="24"/>
        </w:rPr>
      </w:pPr>
      <w:r w:rsidRPr="00401847">
        <w:rPr>
          <w:sz w:val="24"/>
          <w:szCs w:val="24"/>
        </w:rPr>
        <w:t xml:space="preserve">4) opiniowanie merytoryczne obsady kadrowej poszczególnych kierunków studiów; </w:t>
      </w:r>
    </w:p>
    <w:p w14:paraId="57AD1FDB" w14:textId="77777777" w:rsidR="001E17A0" w:rsidRPr="00401847" w:rsidRDefault="001E17A0" w:rsidP="00B9603E">
      <w:pPr>
        <w:spacing w:line="276" w:lineRule="auto"/>
        <w:jc w:val="both"/>
        <w:rPr>
          <w:sz w:val="24"/>
          <w:szCs w:val="24"/>
        </w:rPr>
      </w:pPr>
      <w:r w:rsidRPr="00401847">
        <w:rPr>
          <w:sz w:val="24"/>
          <w:szCs w:val="24"/>
        </w:rPr>
        <w:t xml:space="preserve">5) przedkładanie opinii i wniosków na podstawie analizy: </w:t>
      </w:r>
    </w:p>
    <w:p w14:paraId="27ABFB36" w14:textId="77777777" w:rsidR="001E17A0" w:rsidRPr="00401847" w:rsidRDefault="001E17A0" w:rsidP="00B9603E">
      <w:pPr>
        <w:spacing w:line="276" w:lineRule="auto"/>
        <w:jc w:val="both"/>
        <w:rPr>
          <w:sz w:val="24"/>
          <w:szCs w:val="24"/>
        </w:rPr>
      </w:pPr>
      <w:r w:rsidRPr="00401847">
        <w:rPr>
          <w:sz w:val="24"/>
          <w:szCs w:val="24"/>
        </w:rPr>
        <w:t xml:space="preserve">a) opinii pracodawców, </w:t>
      </w:r>
    </w:p>
    <w:p w14:paraId="6FF6C443" w14:textId="6E0A338D" w:rsidR="001E17A0" w:rsidRPr="00401847" w:rsidRDefault="001E17A0" w:rsidP="00B9603E">
      <w:pPr>
        <w:spacing w:line="276" w:lineRule="auto"/>
        <w:jc w:val="both"/>
        <w:rPr>
          <w:sz w:val="24"/>
          <w:szCs w:val="24"/>
        </w:rPr>
      </w:pPr>
      <w:r w:rsidRPr="00401847">
        <w:rPr>
          <w:sz w:val="24"/>
          <w:szCs w:val="24"/>
        </w:rPr>
        <w:t xml:space="preserve">b) opinii absolwentów o przydatności nabytych, jak i brakujących elementów z zakresu wiedzy, umiejętności i kompetencji społecznych w danym programie studiów; </w:t>
      </w:r>
    </w:p>
    <w:p w14:paraId="0570F483" w14:textId="18689C70" w:rsidR="001E17A0" w:rsidRPr="00401847" w:rsidRDefault="001E17A0" w:rsidP="00B9603E">
      <w:pPr>
        <w:spacing w:line="276" w:lineRule="auto"/>
        <w:jc w:val="both"/>
        <w:rPr>
          <w:sz w:val="24"/>
          <w:szCs w:val="24"/>
        </w:rPr>
      </w:pPr>
      <w:r w:rsidRPr="00401847">
        <w:rPr>
          <w:sz w:val="24"/>
          <w:szCs w:val="24"/>
        </w:rPr>
        <w:t xml:space="preserve">6) analiza ankiet studenckich dotyczących oceny działalności dydaktycznej nauczycieli akademickich oraz innych osób prowadzących zajęcia w danym semestrze; </w:t>
      </w:r>
    </w:p>
    <w:p w14:paraId="7A76195E" w14:textId="6038F72D" w:rsidR="001E17A0" w:rsidRPr="00401847" w:rsidRDefault="001E17A0" w:rsidP="00B9603E">
      <w:pPr>
        <w:spacing w:line="276" w:lineRule="auto"/>
        <w:jc w:val="both"/>
        <w:rPr>
          <w:sz w:val="24"/>
          <w:szCs w:val="24"/>
        </w:rPr>
      </w:pPr>
      <w:r w:rsidRPr="00401847">
        <w:rPr>
          <w:sz w:val="24"/>
          <w:szCs w:val="24"/>
        </w:rPr>
        <w:t xml:space="preserve">7) ocena i okresowe przeglądy warunków i sposobów zaliczania przedmiotów oraz weryfikacji osiągania założonych efektów uczenia się; </w:t>
      </w:r>
    </w:p>
    <w:p w14:paraId="76641906" w14:textId="03C2A018" w:rsidR="001E17A0" w:rsidRPr="00401847" w:rsidRDefault="001E17A0" w:rsidP="00B9603E">
      <w:pPr>
        <w:spacing w:line="276" w:lineRule="auto"/>
        <w:jc w:val="both"/>
        <w:rPr>
          <w:sz w:val="24"/>
          <w:szCs w:val="24"/>
        </w:rPr>
      </w:pPr>
      <w:r w:rsidRPr="00401847">
        <w:rPr>
          <w:sz w:val="24"/>
          <w:szCs w:val="24"/>
        </w:rPr>
        <w:t xml:space="preserve">8) okresowe przeglądy i ocena prac dyplomowych pod kątem spełnienia wymagań metodycznych i merytorycznych oraz poszanowania praw autorskich; </w:t>
      </w:r>
    </w:p>
    <w:p w14:paraId="00D7563F" w14:textId="607F3D17" w:rsidR="001E17A0" w:rsidRPr="00401847" w:rsidRDefault="001E17A0" w:rsidP="00B9603E">
      <w:pPr>
        <w:spacing w:line="276" w:lineRule="auto"/>
        <w:jc w:val="both"/>
        <w:rPr>
          <w:sz w:val="24"/>
          <w:szCs w:val="24"/>
        </w:rPr>
      </w:pPr>
      <w:r w:rsidRPr="00401847">
        <w:rPr>
          <w:sz w:val="24"/>
          <w:szCs w:val="24"/>
        </w:rPr>
        <w:t xml:space="preserve">9) inicjowanie działań promujących „dobrą dydaktykę" oraz działań naprawczych w przypadku niespełniania wewnętrznych standardów jakości; </w:t>
      </w:r>
    </w:p>
    <w:p w14:paraId="0A224F0C" w14:textId="727BF582" w:rsidR="001E17A0" w:rsidRPr="00401847" w:rsidRDefault="001E17A0" w:rsidP="00B9603E">
      <w:pPr>
        <w:spacing w:line="276" w:lineRule="auto"/>
        <w:jc w:val="both"/>
        <w:rPr>
          <w:sz w:val="24"/>
          <w:szCs w:val="24"/>
        </w:rPr>
      </w:pPr>
      <w:r w:rsidRPr="00401847">
        <w:rPr>
          <w:sz w:val="24"/>
          <w:szCs w:val="24"/>
        </w:rPr>
        <w:t xml:space="preserve">10) sporządzanie raportów z realizacji zadań Komisji, oraz przedstawianie ich dziekanowi </w:t>
      </w:r>
      <w:r w:rsidR="00B9603E" w:rsidRPr="00401847">
        <w:rPr>
          <w:sz w:val="24"/>
          <w:szCs w:val="24"/>
        </w:rPr>
        <w:br/>
      </w:r>
      <w:r w:rsidRPr="00401847">
        <w:rPr>
          <w:sz w:val="24"/>
          <w:szCs w:val="24"/>
        </w:rPr>
        <w:t xml:space="preserve">i Działowi Jakości Kształcenia; </w:t>
      </w:r>
    </w:p>
    <w:p w14:paraId="5068AF18" w14:textId="32D8A996" w:rsidR="001E17A0" w:rsidRDefault="001E17A0" w:rsidP="00B9603E">
      <w:pPr>
        <w:spacing w:line="276" w:lineRule="auto"/>
        <w:jc w:val="both"/>
        <w:rPr>
          <w:sz w:val="24"/>
          <w:szCs w:val="24"/>
        </w:rPr>
      </w:pPr>
      <w:r w:rsidRPr="00401847">
        <w:rPr>
          <w:sz w:val="24"/>
          <w:szCs w:val="24"/>
        </w:rPr>
        <w:t xml:space="preserve">11) sporządzenie raportu końcowego z rocznej działalności Komisji przekazywanego dziekanowi i prorektorowi ds. kształcenia. </w:t>
      </w:r>
    </w:p>
    <w:p w14:paraId="20FDEAD5" w14:textId="77777777" w:rsidR="005562A9" w:rsidRDefault="005562A9" w:rsidP="00B9603E">
      <w:pPr>
        <w:spacing w:line="276" w:lineRule="auto"/>
        <w:jc w:val="both"/>
        <w:rPr>
          <w:sz w:val="24"/>
          <w:szCs w:val="24"/>
        </w:rPr>
      </w:pPr>
    </w:p>
    <w:p w14:paraId="4826C259" w14:textId="77777777" w:rsidR="005562A9" w:rsidRPr="00401847" w:rsidRDefault="005562A9" w:rsidP="00B9603E">
      <w:pPr>
        <w:spacing w:line="276" w:lineRule="auto"/>
        <w:jc w:val="both"/>
        <w:rPr>
          <w:sz w:val="24"/>
          <w:szCs w:val="24"/>
        </w:rPr>
      </w:pPr>
    </w:p>
    <w:p w14:paraId="440D34CE" w14:textId="77777777" w:rsidR="001E17A0" w:rsidRPr="00401847" w:rsidRDefault="001E17A0" w:rsidP="00B9603E">
      <w:pPr>
        <w:tabs>
          <w:tab w:val="left" w:pos="142"/>
        </w:tabs>
        <w:spacing w:line="276" w:lineRule="auto"/>
        <w:ind w:hanging="500"/>
        <w:jc w:val="both"/>
        <w:rPr>
          <w:color w:val="000000"/>
          <w:sz w:val="24"/>
          <w:szCs w:val="24"/>
        </w:rPr>
      </w:pPr>
    </w:p>
    <w:p w14:paraId="406E3A28" w14:textId="77777777" w:rsidR="003135B5" w:rsidRPr="00401847" w:rsidRDefault="003135B5" w:rsidP="003B22E8">
      <w:pPr>
        <w:tabs>
          <w:tab w:val="left" w:pos="142"/>
        </w:tabs>
        <w:spacing w:line="276" w:lineRule="auto"/>
        <w:jc w:val="both"/>
        <w:rPr>
          <w:b/>
          <w:color w:val="000000"/>
          <w:sz w:val="24"/>
          <w:szCs w:val="24"/>
        </w:rPr>
      </w:pPr>
      <w:r w:rsidRPr="00401847">
        <w:rPr>
          <w:b/>
          <w:color w:val="000000"/>
          <w:sz w:val="24"/>
          <w:szCs w:val="24"/>
        </w:rPr>
        <w:lastRenderedPageBreak/>
        <w:t xml:space="preserve">4.2.1. Ocenianie systemowe studentów </w:t>
      </w:r>
    </w:p>
    <w:p w14:paraId="3E9F3940" w14:textId="77777777" w:rsidR="00292EF1" w:rsidRPr="00401847" w:rsidRDefault="00292EF1" w:rsidP="0070296E">
      <w:pPr>
        <w:tabs>
          <w:tab w:val="left" w:pos="142"/>
        </w:tabs>
        <w:spacing w:line="276" w:lineRule="auto"/>
        <w:ind w:hanging="500"/>
        <w:jc w:val="both"/>
        <w:rPr>
          <w:color w:val="000000"/>
          <w:sz w:val="24"/>
          <w:szCs w:val="24"/>
        </w:rPr>
      </w:pPr>
    </w:p>
    <w:p w14:paraId="087CED34" w14:textId="77777777" w:rsidR="00BF7390" w:rsidRDefault="00292EF1" w:rsidP="0070296E">
      <w:pPr>
        <w:tabs>
          <w:tab w:val="left" w:pos="142"/>
        </w:tabs>
        <w:spacing w:line="276" w:lineRule="auto"/>
        <w:jc w:val="both"/>
        <w:rPr>
          <w:i/>
          <w:iCs/>
          <w:color w:val="00B050"/>
          <w:sz w:val="24"/>
          <w:szCs w:val="24"/>
        </w:rPr>
      </w:pPr>
      <w:r w:rsidRPr="00401847">
        <w:rPr>
          <w:color w:val="000000"/>
          <w:sz w:val="24"/>
          <w:szCs w:val="24"/>
        </w:rPr>
        <w:tab/>
      </w:r>
      <w:r w:rsidR="00BF7390" w:rsidRPr="00401847">
        <w:rPr>
          <w:i/>
          <w:iCs/>
          <w:color w:val="00B050"/>
          <w:sz w:val="24"/>
          <w:szCs w:val="24"/>
        </w:rPr>
        <w:t>Przykładowy opis:</w:t>
      </w:r>
    </w:p>
    <w:p w14:paraId="387C1F4C" w14:textId="77777777" w:rsidR="00C40717" w:rsidRPr="00401847" w:rsidRDefault="00C40717" w:rsidP="0070296E">
      <w:pPr>
        <w:tabs>
          <w:tab w:val="left" w:pos="142"/>
        </w:tabs>
        <w:spacing w:line="276" w:lineRule="auto"/>
        <w:jc w:val="both"/>
        <w:rPr>
          <w:i/>
          <w:iCs/>
          <w:color w:val="00B050"/>
          <w:sz w:val="24"/>
          <w:szCs w:val="24"/>
        </w:rPr>
      </w:pPr>
    </w:p>
    <w:p w14:paraId="505FB3AE" w14:textId="04F2ED71" w:rsidR="00292EF1" w:rsidRPr="00401847" w:rsidRDefault="00F667DE" w:rsidP="00F667DE">
      <w:pPr>
        <w:tabs>
          <w:tab w:val="left" w:pos="142"/>
        </w:tabs>
        <w:spacing w:line="276" w:lineRule="auto"/>
        <w:jc w:val="both"/>
        <w:rPr>
          <w:color w:val="000000"/>
          <w:sz w:val="24"/>
          <w:szCs w:val="24"/>
        </w:rPr>
      </w:pPr>
      <w:r>
        <w:rPr>
          <w:color w:val="000000"/>
          <w:sz w:val="24"/>
          <w:szCs w:val="24"/>
        </w:rPr>
        <w:tab/>
      </w:r>
      <w:r>
        <w:rPr>
          <w:color w:val="000000"/>
          <w:sz w:val="24"/>
          <w:szCs w:val="24"/>
        </w:rPr>
        <w:tab/>
      </w:r>
      <w:r w:rsidR="00292EF1" w:rsidRPr="00401847">
        <w:rPr>
          <w:color w:val="000000"/>
          <w:sz w:val="24"/>
          <w:szCs w:val="24"/>
        </w:rPr>
        <w:t xml:space="preserve">We wszystkich jednostkach Politechniki Białostockiej obowiązuje Zarządzenie nr 1020 Rektora Politechniki Białostockiej z dnia 21 października 2021 roku w sprawie ustalenia „Systemu oceniania studentów w Politechnice  Białostockiej”. Obowiązujący system jest metodą weryfikacji osiągnięcia przez studenta założonych efektów uczenia się. Efekty </w:t>
      </w:r>
      <w:r>
        <w:rPr>
          <w:color w:val="000000"/>
          <w:sz w:val="24"/>
          <w:szCs w:val="24"/>
        </w:rPr>
        <w:br/>
      </w:r>
      <w:r w:rsidR="00292EF1" w:rsidRPr="00401847">
        <w:rPr>
          <w:color w:val="000000"/>
          <w:sz w:val="24"/>
          <w:szCs w:val="24"/>
        </w:rPr>
        <w:t xml:space="preserve">te są zatwierdzane i ustalane Uchwałami Senatu Politechniki Białostockiej dla poszczególnych kierunków studiów. Wymienione Zarządzenie określa również metody osiągania celów kształcenia i sposoby ich weryfikacji. Podstawowe zasady oceniania studentów zostały wymienione w Regulaminie Studiów Politechniki Białostockiej zatwierdzonym Uchwałą </w:t>
      </w:r>
      <w:r>
        <w:rPr>
          <w:color w:val="000000"/>
          <w:sz w:val="24"/>
          <w:szCs w:val="24"/>
        </w:rPr>
        <w:br/>
      </w:r>
      <w:r w:rsidR="00292EF1" w:rsidRPr="00401847">
        <w:rPr>
          <w:color w:val="000000"/>
          <w:sz w:val="24"/>
          <w:szCs w:val="24"/>
        </w:rPr>
        <w:t xml:space="preserve">nr 72/IX/XVI/2021 Senatu Politechniki Białostockiej z dnia 22 kwietnia 2021 r. </w:t>
      </w:r>
    </w:p>
    <w:p w14:paraId="43112F60" w14:textId="33D09563" w:rsidR="002C52DA" w:rsidRPr="00401847" w:rsidRDefault="00292EF1" w:rsidP="00F667DE">
      <w:pPr>
        <w:tabs>
          <w:tab w:val="left" w:pos="142"/>
        </w:tabs>
        <w:spacing w:line="276" w:lineRule="auto"/>
        <w:jc w:val="both"/>
        <w:rPr>
          <w:color w:val="000000"/>
          <w:sz w:val="24"/>
          <w:szCs w:val="24"/>
        </w:rPr>
      </w:pPr>
      <w:r w:rsidRPr="00401847">
        <w:rPr>
          <w:color w:val="000000"/>
          <w:sz w:val="24"/>
          <w:szCs w:val="24"/>
        </w:rPr>
        <w:tab/>
        <w:t xml:space="preserve">Według obowiązującego systemu oceniania, podstawą do zaliczenia przez studenta przedmiotu jest stwierdzenie, że każdy z założonych efektów uczenia się został przez niego osiągnięty w co najmniej minimalnym, akceptowalnym stopniu. Efekty uczenia się </w:t>
      </w:r>
      <w:r w:rsidR="00F667DE">
        <w:rPr>
          <w:color w:val="000000"/>
          <w:sz w:val="24"/>
          <w:szCs w:val="24"/>
        </w:rPr>
        <w:br/>
      </w:r>
      <w:r w:rsidRPr="00401847">
        <w:rPr>
          <w:color w:val="000000"/>
          <w:sz w:val="24"/>
          <w:szCs w:val="24"/>
        </w:rPr>
        <w:t xml:space="preserve">są wymienione w karcie przedmiotu przygotowanej dla każdego przedmiotu i rozpisane </w:t>
      </w:r>
      <w:r w:rsidR="00F667DE">
        <w:rPr>
          <w:color w:val="000000"/>
          <w:sz w:val="24"/>
          <w:szCs w:val="24"/>
        </w:rPr>
        <w:br/>
      </w:r>
      <w:r w:rsidRPr="00401847">
        <w:rPr>
          <w:color w:val="000000"/>
          <w:sz w:val="24"/>
          <w:szCs w:val="24"/>
        </w:rPr>
        <w:t xml:space="preserve">na poszczególne formy zajęć realizowane w ramach przedmiotu. Przedmioty prowadzone </w:t>
      </w:r>
      <w:r w:rsidR="00F667DE">
        <w:rPr>
          <w:color w:val="000000"/>
          <w:sz w:val="24"/>
          <w:szCs w:val="24"/>
        </w:rPr>
        <w:br/>
      </w:r>
      <w:r w:rsidRPr="00401847">
        <w:rPr>
          <w:color w:val="000000"/>
          <w:sz w:val="24"/>
          <w:szCs w:val="24"/>
        </w:rPr>
        <w:t xml:space="preserve">na poszczególnych kierunkach studiów, w ramach każdego poziomu i formy studiów, zostały określone w planach studiów i zatwierdzone przez Radę Wydziału. Plany studiów zawierają też informację, czy dany przedmiot kończy się egzaminem, czy też zaliczeniem na ocenę. Plany studiów są publikowane na internetowych stronach wydziału, stąd też są dostępne </w:t>
      </w:r>
      <w:r w:rsidR="00F667DE">
        <w:rPr>
          <w:color w:val="000000"/>
          <w:sz w:val="24"/>
          <w:szCs w:val="24"/>
        </w:rPr>
        <w:br/>
      </w:r>
      <w:r w:rsidRPr="00401847">
        <w:rPr>
          <w:color w:val="000000"/>
          <w:sz w:val="24"/>
          <w:szCs w:val="24"/>
        </w:rPr>
        <w:t>dla wszystkich zainteresowanych.</w:t>
      </w:r>
    </w:p>
    <w:p w14:paraId="7FA628C6" w14:textId="77777777" w:rsidR="00A30D6B" w:rsidRDefault="00EE38E9" w:rsidP="00F667DE">
      <w:pPr>
        <w:tabs>
          <w:tab w:val="left" w:pos="142"/>
        </w:tabs>
        <w:spacing w:line="276" w:lineRule="auto"/>
        <w:jc w:val="both"/>
        <w:rPr>
          <w:color w:val="000000"/>
          <w:sz w:val="24"/>
          <w:szCs w:val="24"/>
        </w:rPr>
      </w:pPr>
      <w:r w:rsidRPr="00401847">
        <w:rPr>
          <w:color w:val="000000"/>
          <w:sz w:val="24"/>
          <w:szCs w:val="24"/>
        </w:rPr>
        <w:tab/>
      </w:r>
      <w:r w:rsidR="00292EF1" w:rsidRPr="00401847">
        <w:rPr>
          <w:color w:val="000000"/>
          <w:sz w:val="24"/>
          <w:szCs w:val="24"/>
        </w:rPr>
        <w:t xml:space="preserve">System oceniania studentów w ramach poszczególnych przedmiotów jest ustalany przez zespół nauczycieli realizujących dany przedmiot. Jest on jednolity dla wszystkich grup zajęciowych danej formy zajęć oraz określony dla wszystkich ocen w obowiązującej skali. </w:t>
      </w:r>
      <w:r w:rsidR="00F667DE">
        <w:rPr>
          <w:color w:val="000000"/>
          <w:sz w:val="24"/>
          <w:szCs w:val="24"/>
        </w:rPr>
        <w:br/>
      </w:r>
      <w:r w:rsidR="00292EF1" w:rsidRPr="00401847">
        <w:rPr>
          <w:color w:val="000000"/>
          <w:sz w:val="24"/>
          <w:szCs w:val="24"/>
        </w:rPr>
        <w:t xml:space="preserve">Jest on tak skonstruowany, aby zapewnić ocenę osiągnięcia założonych efektów uczenia się. System oceniania studentów jest jawny i znany wszystkim uczestnikom zajęć. Zasady, procedury i kryteria oceniania studentów są niezmienne w czasie realizacji zajęć. </w:t>
      </w:r>
      <w:r w:rsidR="00DB0703" w:rsidRPr="00401847">
        <w:rPr>
          <w:color w:val="000000"/>
          <w:sz w:val="24"/>
          <w:szCs w:val="24"/>
        </w:rPr>
        <w:br/>
      </w:r>
      <w:r w:rsidR="00292EF1" w:rsidRPr="00401847">
        <w:rPr>
          <w:color w:val="000000"/>
          <w:sz w:val="24"/>
          <w:szCs w:val="24"/>
        </w:rPr>
        <w:t xml:space="preserve">Na pierwszych zajęciach w semestrze nauczyciele akademiccy informują studentów </w:t>
      </w:r>
      <w:r w:rsidR="00F667DE">
        <w:rPr>
          <w:color w:val="000000"/>
          <w:sz w:val="24"/>
          <w:szCs w:val="24"/>
        </w:rPr>
        <w:br/>
      </w:r>
      <w:r w:rsidR="00292EF1" w:rsidRPr="00401847">
        <w:rPr>
          <w:color w:val="000000"/>
          <w:sz w:val="24"/>
          <w:szCs w:val="24"/>
        </w:rPr>
        <w:t xml:space="preserve">o szczegółowych programach nauczania przedmiotu oraz o sposobie oceniania i warunkach zaliczenia. Informacje te są także dostępne w systemie USOS, ponieważ koordynatorzy przedmiotów, w pierwszym miesiącu semestru publikują w systemie karty przedmiotów (sylabusy) z opisanymi efektami uczenia się i sposobami ich weryfikacji. Publikowane </w:t>
      </w:r>
      <w:r w:rsidR="00A30D6B">
        <w:rPr>
          <w:color w:val="000000"/>
          <w:sz w:val="24"/>
          <w:szCs w:val="24"/>
        </w:rPr>
        <w:br/>
      </w:r>
      <w:r w:rsidR="00292EF1" w:rsidRPr="00401847">
        <w:rPr>
          <w:color w:val="000000"/>
          <w:sz w:val="24"/>
          <w:szCs w:val="24"/>
        </w:rPr>
        <w:t xml:space="preserve">są również warunki zaliczenia przedmiotu i system oceniania. Studenci mają możliwość wglądu w swoje, ocenione prace pisemne, ponieważ są one przechowywane przez nauczycieli prowadzących zajęcia, co najmniej przez okres jednego roku. </w:t>
      </w:r>
    </w:p>
    <w:p w14:paraId="287E213A" w14:textId="7759E2F6" w:rsidR="00EE38E9" w:rsidRPr="00401847" w:rsidRDefault="00A30D6B" w:rsidP="00F667DE">
      <w:pPr>
        <w:tabs>
          <w:tab w:val="left" w:pos="142"/>
        </w:tabs>
        <w:spacing w:line="276" w:lineRule="auto"/>
        <w:jc w:val="both"/>
        <w:rPr>
          <w:color w:val="000000"/>
          <w:sz w:val="24"/>
          <w:szCs w:val="24"/>
        </w:rPr>
      </w:pPr>
      <w:r>
        <w:rPr>
          <w:color w:val="000000"/>
          <w:sz w:val="24"/>
          <w:szCs w:val="24"/>
        </w:rPr>
        <w:tab/>
      </w:r>
      <w:r w:rsidR="00292EF1" w:rsidRPr="00401847">
        <w:rPr>
          <w:color w:val="000000"/>
          <w:sz w:val="24"/>
          <w:szCs w:val="24"/>
        </w:rPr>
        <w:t xml:space="preserve">System oceniania studentów jest również jednolity w zakresie seminarium dyplomowego </w:t>
      </w:r>
      <w:r>
        <w:rPr>
          <w:color w:val="000000"/>
          <w:sz w:val="24"/>
          <w:szCs w:val="24"/>
        </w:rPr>
        <w:br/>
      </w:r>
      <w:r w:rsidR="00292EF1" w:rsidRPr="00401847">
        <w:rPr>
          <w:color w:val="000000"/>
          <w:sz w:val="24"/>
          <w:szCs w:val="24"/>
        </w:rPr>
        <w:t xml:space="preserve">i pracy dyplomowej. Kryteria jakim powinna odpowiadać praca dyplomowa inżynierska </w:t>
      </w:r>
      <w:r>
        <w:rPr>
          <w:color w:val="000000"/>
          <w:sz w:val="24"/>
          <w:szCs w:val="24"/>
        </w:rPr>
        <w:br/>
      </w:r>
      <w:r w:rsidR="00292EF1" w:rsidRPr="00401847">
        <w:rPr>
          <w:color w:val="000000"/>
          <w:sz w:val="24"/>
          <w:szCs w:val="24"/>
        </w:rPr>
        <w:t>i magisterska oraz sposób jej oceny zostały uchwalone przez Radę Wydziału. Są one podawane do wiadomości studentów na seminarium dyplomowym oraz zamieszczone na</w:t>
      </w:r>
      <w:r w:rsidR="00EE38E9" w:rsidRPr="00401847">
        <w:rPr>
          <w:color w:val="000000"/>
          <w:sz w:val="24"/>
          <w:szCs w:val="24"/>
        </w:rPr>
        <w:t xml:space="preserve"> stronie internetowej wydziału.</w:t>
      </w:r>
    </w:p>
    <w:p w14:paraId="012DA0C5" w14:textId="7546B709" w:rsidR="00292EF1" w:rsidRDefault="00B74CF2" w:rsidP="00F667DE">
      <w:pPr>
        <w:tabs>
          <w:tab w:val="left" w:pos="142"/>
        </w:tabs>
        <w:spacing w:line="276" w:lineRule="auto"/>
        <w:jc w:val="both"/>
        <w:rPr>
          <w:color w:val="000000"/>
          <w:sz w:val="24"/>
          <w:szCs w:val="24"/>
        </w:rPr>
      </w:pPr>
      <w:r>
        <w:rPr>
          <w:color w:val="000000"/>
          <w:sz w:val="24"/>
          <w:szCs w:val="24"/>
        </w:rPr>
        <w:tab/>
      </w:r>
      <w:r w:rsidR="00292EF1" w:rsidRPr="00401847">
        <w:rPr>
          <w:color w:val="000000"/>
          <w:sz w:val="24"/>
          <w:szCs w:val="24"/>
        </w:rPr>
        <w:t>Harmonogram egzaminów jest uzgadniany ze studentami i podawany do publicznej wiadomości najpóźniej na trzy tygodnie przed rozpoczęciem podstawowej sesji</w:t>
      </w:r>
      <w:r>
        <w:rPr>
          <w:color w:val="000000"/>
          <w:sz w:val="24"/>
          <w:szCs w:val="24"/>
        </w:rPr>
        <w:t xml:space="preserve"> </w:t>
      </w:r>
      <w:r w:rsidR="00292EF1" w:rsidRPr="00401847">
        <w:rPr>
          <w:color w:val="000000"/>
          <w:sz w:val="24"/>
          <w:szCs w:val="24"/>
        </w:rPr>
        <w:lastRenderedPageBreak/>
        <w:t>egzaminacyjnej. Informacja ta jest również dostępna na tablicach ogłoszeń znajdujących się przy dziekanatach.</w:t>
      </w:r>
    </w:p>
    <w:p w14:paraId="0F017363" w14:textId="77777777" w:rsidR="00F667DE" w:rsidRPr="00401847" w:rsidRDefault="00F667DE" w:rsidP="00F667DE">
      <w:pPr>
        <w:tabs>
          <w:tab w:val="left" w:pos="142"/>
        </w:tabs>
        <w:spacing w:line="276" w:lineRule="auto"/>
        <w:jc w:val="both"/>
        <w:rPr>
          <w:color w:val="000000"/>
          <w:sz w:val="24"/>
          <w:szCs w:val="24"/>
        </w:rPr>
      </w:pPr>
    </w:p>
    <w:p w14:paraId="05535051" w14:textId="77777777" w:rsidR="002C52DA" w:rsidRPr="00401847" w:rsidRDefault="002C52DA" w:rsidP="003135B5">
      <w:pPr>
        <w:tabs>
          <w:tab w:val="left" w:pos="142"/>
        </w:tabs>
        <w:ind w:hanging="500"/>
        <w:rPr>
          <w:color w:val="000000"/>
          <w:sz w:val="24"/>
          <w:szCs w:val="24"/>
        </w:rPr>
      </w:pPr>
    </w:p>
    <w:p w14:paraId="5FB9E9FE" w14:textId="2A63188B" w:rsidR="003135B5" w:rsidRPr="00401847" w:rsidRDefault="003135B5" w:rsidP="0075254E">
      <w:pPr>
        <w:tabs>
          <w:tab w:val="left" w:pos="142"/>
        </w:tabs>
        <w:spacing w:line="276" w:lineRule="auto"/>
        <w:jc w:val="both"/>
        <w:rPr>
          <w:b/>
          <w:color w:val="000000"/>
          <w:sz w:val="24"/>
          <w:szCs w:val="24"/>
        </w:rPr>
      </w:pPr>
      <w:r w:rsidRPr="00401847">
        <w:rPr>
          <w:b/>
          <w:color w:val="000000"/>
          <w:sz w:val="24"/>
          <w:szCs w:val="24"/>
        </w:rPr>
        <w:t>4.2.2. Okresowe przeglądy i oce</w:t>
      </w:r>
      <w:r w:rsidR="00EE38E9" w:rsidRPr="00401847">
        <w:rPr>
          <w:b/>
          <w:color w:val="000000"/>
          <w:sz w:val="24"/>
          <w:szCs w:val="24"/>
        </w:rPr>
        <w:t>na prac dyplomowych</w:t>
      </w:r>
    </w:p>
    <w:p w14:paraId="0FE7E54A" w14:textId="77777777" w:rsidR="00EE38E9" w:rsidRPr="00401847" w:rsidRDefault="00EE38E9" w:rsidP="00702818">
      <w:pPr>
        <w:tabs>
          <w:tab w:val="left" w:pos="142"/>
        </w:tabs>
        <w:spacing w:line="276" w:lineRule="auto"/>
        <w:ind w:hanging="500"/>
        <w:jc w:val="both"/>
        <w:rPr>
          <w:color w:val="000000"/>
          <w:sz w:val="24"/>
          <w:szCs w:val="24"/>
        </w:rPr>
      </w:pPr>
    </w:p>
    <w:p w14:paraId="69CF629F" w14:textId="36321617" w:rsidR="005948B5" w:rsidRPr="00401847" w:rsidRDefault="00EF6E9F" w:rsidP="00F667DE">
      <w:pPr>
        <w:tabs>
          <w:tab w:val="left" w:pos="142"/>
        </w:tabs>
        <w:spacing w:line="276" w:lineRule="auto"/>
        <w:jc w:val="both"/>
        <w:rPr>
          <w:color w:val="FF0000"/>
          <w:sz w:val="24"/>
          <w:szCs w:val="24"/>
        </w:rPr>
      </w:pPr>
      <w:r w:rsidRPr="00401847">
        <w:rPr>
          <w:color w:val="FF0000"/>
          <w:sz w:val="24"/>
          <w:szCs w:val="24"/>
        </w:rPr>
        <w:t>Należy</w:t>
      </w:r>
      <w:r w:rsidR="00EE38E9" w:rsidRPr="00401847">
        <w:rPr>
          <w:color w:val="FF0000"/>
          <w:sz w:val="24"/>
          <w:szCs w:val="24"/>
        </w:rPr>
        <w:t xml:space="preserve"> opisać procedurę przeglądów oraz oceny pracy dyplomowych – kto dokonuje, jak często i co jest oceniane.</w:t>
      </w:r>
      <w:r w:rsidR="005948B5" w:rsidRPr="00401847">
        <w:rPr>
          <w:color w:val="FF0000"/>
          <w:sz w:val="24"/>
          <w:szCs w:val="24"/>
        </w:rPr>
        <w:t xml:space="preserve"> </w:t>
      </w:r>
    </w:p>
    <w:p w14:paraId="5A881C5F" w14:textId="064607F5" w:rsidR="00EE38E9" w:rsidRPr="00401847" w:rsidRDefault="00F244F5" w:rsidP="00F667DE">
      <w:pPr>
        <w:tabs>
          <w:tab w:val="left" w:pos="142"/>
        </w:tabs>
        <w:spacing w:line="276" w:lineRule="auto"/>
        <w:jc w:val="both"/>
        <w:rPr>
          <w:color w:val="0070C0"/>
          <w:sz w:val="24"/>
          <w:szCs w:val="24"/>
        </w:rPr>
      </w:pPr>
      <w:hyperlink r:id="rId12" w:history="1">
        <w:r w:rsidR="005948B5" w:rsidRPr="00401847">
          <w:rPr>
            <w:rStyle w:val="Hipercze"/>
            <w:color w:val="0070C0"/>
            <w:sz w:val="24"/>
            <w:szCs w:val="24"/>
          </w:rPr>
          <w:t>Zarządzenie nr 88/2022 Rektora Politechniki Białostockiej z dnia 29 września 2022 roku w sprawie ustalenia „Zasad postępowania przy przygotowaniu i obronie pracy dyplomowej na Politechnice Białostockiej”</w:t>
        </w:r>
      </w:hyperlink>
    </w:p>
    <w:p w14:paraId="36B15E52" w14:textId="77777777" w:rsidR="00EE38E9" w:rsidRPr="00401847" w:rsidRDefault="00EE38E9" w:rsidP="00702818">
      <w:pPr>
        <w:tabs>
          <w:tab w:val="left" w:pos="142"/>
        </w:tabs>
        <w:spacing w:line="276" w:lineRule="auto"/>
        <w:ind w:hanging="500"/>
        <w:jc w:val="both"/>
        <w:rPr>
          <w:sz w:val="24"/>
          <w:szCs w:val="24"/>
        </w:rPr>
      </w:pPr>
    </w:p>
    <w:p w14:paraId="7A52B0D4" w14:textId="77777777" w:rsidR="003135B5" w:rsidRPr="00401847" w:rsidRDefault="003135B5" w:rsidP="0075254E">
      <w:pPr>
        <w:tabs>
          <w:tab w:val="left" w:pos="142"/>
        </w:tabs>
        <w:spacing w:line="276" w:lineRule="auto"/>
        <w:jc w:val="both"/>
        <w:rPr>
          <w:b/>
          <w:color w:val="000000"/>
          <w:sz w:val="24"/>
          <w:szCs w:val="24"/>
        </w:rPr>
      </w:pPr>
      <w:r w:rsidRPr="00401847">
        <w:rPr>
          <w:b/>
          <w:color w:val="000000"/>
          <w:sz w:val="24"/>
          <w:szCs w:val="24"/>
        </w:rPr>
        <w:t xml:space="preserve">4.2.3. Akredytacja laboratoriów i pracowni specjalistycznych </w:t>
      </w:r>
    </w:p>
    <w:p w14:paraId="07601A5E" w14:textId="77777777" w:rsidR="00250522" w:rsidRPr="00401847" w:rsidRDefault="00250522" w:rsidP="00702818">
      <w:pPr>
        <w:tabs>
          <w:tab w:val="left" w:pos="142"/>
        </w:tabs>
        <w:spacing w:line="276" w:lineRule="auto"/>
        <w:ind w:hanging="500"/>
        <w:jc w:val="both"/>
        <w:rPr>
          <w:color w:val="000000"/>
          <w:sz w:val="24"/>
          <w:szCs w:val="24"/>
        </w:rPr>
      </w:pPr>
    </w:p>
    <w:p w14:paraId="36C90A27" w14:textId="42D984A8" w:rsidR="00361D80" w:rsidRPr="00BA3DC9" w:rsidRDefault="00EF6E9F" w:rsidP="00F667DE">
      <w:pPr>
        <w:tabs>
          <w:tab w:val="left" w:pos="142"/>
        </w:tabs>
        <w:spacing w:line="276" w:lineRule="auto"/>
        <w:jc w:val="both"/>
        <w:rPr>
          <w:color w:val="0070C0"/>
          <w:sz w:val="24"/>
          <w:szCs w:val="24"/>
        </w:rPr>
      </w:pPr>
      <w:r w:rsidRPr="00401847">
        <w:rPr>
          <w:color w:val="FF0000"/>
          <w:sz w:val="24"/>
          <w:szCs w:val="24"/>
        </w:rPr>
        <w:t>Należy</w:t>
      </w:r>
      <w:r w:rsidR="00361D80" w:rsidRPr="00401847">
        <w:rPr>
          <w:color w:val="FF0000"/>
          <w:sz w:val="24"/>
          <w:szCs w:val="24"/>
        </w:rPr>
        <w:t xml:space="preserve"> opisać procedurę akredytacji ćwiczeń laboratoryjnych oraz pracowni specjalistycznych oparciu o </w:t>
      </w:r>
      <w:hyperlink r:id="rId13" w:history="1">
        <w:r w:rsidR="00361D80" w:rsidRPr="00BA3DC9">
          <w:rPr>
            <w:rStyle w:val="Hipercze"/>
            <w:color w:val="0070C0"/>
            <w:sz w:val="24"/>
            <w:szCs w:val="24"/>
          </w:rPr>
          <w:t xml:space="preserve">Zarządzenie nr 1046 Rektora Politechniki Białostockiej z dnia 4 grudnia 2019 roku </w:t>
        </w:r>
        <w:r w:rsidR="00702818" w:rsidRPr="00BA3DC9">
          <w:rPr>
            <w:rStyle w:val="Hipercze"/>
            <w:color w:val="0070C0"/>
            <w:sz w:val="24"/>
            <w:szCs w:val="24"/>
          </w:rPr>
          <w:br/>
        </w:r>
        <w:r w:rsidR="00361D80" w:rsidRPr="00BA3DC9">
          <w:rPr>
            <w:rStyle w:val="Hipercze"/>
            <w:color w:val="0070C0"/>
            <w:sz w:val="24"/>
            <w:szCs w:val="24"/>
          </w:rPr>
          <w:t>w sprawie wprowadzenia procedury obowiązkowej akredytacji ćwiczeń laboratoryjnych oraz pracowni specjalistycznych realizowanych w Politechnice Białostockiej.</w:t>
        </w:r>
      </w:hyperlink>
    </w:p>
    <w:p w14:paraId="0CE033E9" w14:textId="77777777" w:rsidR="00250522" w:rsidRPr="00401847" w:rsidRDefault="00250522" w:rsidP="00702818">
      <w:pPr>
        <w:tabs>
          <w:tab w:val="left" w:pos="142"/>
        </w:tabs>
        <w:spacing w:line="276" w:lineRule="auto"/>
        <w:ind w:hanging="500"/>
        <w:jc w:val="both"/>
        <w:rPr>
          <w:color w:val="000000"/>
          <w:sz w:val="24"/>
          <w:szCs w:val="24"/>
        </w:rPr>
      </w:pPr>
    </w:p>
    <w:p w14:paraId="5156A302" w14:textId="41507693" w:rsidR="003135B5" w:rsidRPr="00401847" w:rsidRDefault="00C02E94" w:rsidP="0075254E">
      <w:pPr>
        <w:tabs>
          <w:tab w:val="left" w:pos="142"/>
        </w:tabs>
        <w:spacing w:line="276" w:lineRule="auto"/>
        <w:jc w:val="both"/>
        <w:rPr>
          <w:b/>
          <w:color w:val="000000"/>
          <w:sz w:val="24"/>
          <w:szCs w:val="24"/>
        </w:rPr>
      </w:pPr>
      <w:r w:rsidRPr="00401847">
        <w:rPr>
          <w:b/>
          <w:color w:val="000000"/>
          <w:sz w:val="24"/>
          <w:szCs w:val="24"/>
        </w:rPr>
        <w:t>4.2.4. Ankietyzacja studentów</w:t>
      </w:r>
    </w:p>
    <w:p w14:paraId="1658C17A" w14:textId="77777777" w:rsidR="00C02E94" w:rsidRPr="00401847" w:rsidRDefault="00C02E94" w:rsidP="00E570BF">
      <w:pPr>
        <w:tabs>
          <w:tab w:val="left" w:pos="142"/>
        </w:tabs>
        <w:spacing w:line="276" w:lineRule="auto"/>
        <w:ind w:left="-500"/>
        <w:jc w:val="both"/>
        <w:rPr>
          <w:color w:val="000000"/>
          <w:sz w:val="24"/>
          <w:szCs w:val="24"/>
        </w:rPr>
      </w:pPr>
    </w:p>
    <w:p w14:paraId="154BFBB0" w14:textId="77777777" w:rsidR="00BF7390" w:rsidRDefault="00C02E94" w:rsidP="00E570BF">
      <w:pPr>
        <w:tabs>
          <w:tab w:val="left" w:pos="142"/>
        </w:tabs>
        <w:spacing w:line="276" w:lineRule="auto"/>
        <w:jc w:val="both"/>
        <w:rPr>
          <w:i/>
          <w:iCs/>
          <w:color w:val="00B050"/>
          <w:sz w:val="24"/>
          <w:szCs w:val="24"/>
        </w:rPr>
      </w:pPr>
      <w:r w:rsidRPr="00401847">
        <w:rPr>
          <w:color w:val="000000"/>
          <w:sz w:val="24"/>
          <w:szCs w:val="24"/>
        </w:rPr>
        <w:tab/>
      </w:r>
      <w:r w:rsidR="00BF7390" w:rsidRPr="00401847">
        <w:rPr>
          <w:i/>
          <w:iCs/>
          <w:color w:val="00B050"/>
          <w:sz w:val="24"/>
          <w:szCs w:val="24"/>
        </w:rPr>
        <w:t>Przykładowy opis:</w:t>
      </w:r>
    </w:p>
    <w:p w14:paraId="1FBFC968" w14:textId="77777777" w:rsidR="00F667DE" w:rsidRPr="00401847" w:rsidRDefault="00F667DE" w:rsidP="00E570BF">
      <w:pPr>
        <w:tabs>
          <w:tab w:val="left" w:pos="142"/>
        </w:tabs>
        <w:spacing w:line="276" w:lineRule="auto"/>
        <w:jc w:val="both"/>
        <w:rPr>
          <w:i/>
          <w:iCs/>
          <w:color w:val="00B050"/>
          <w:sz w:val="24"/>
          <w:szCs w:val="24"/>
        </w:rPr>
      </w:pPr>
    </w:p>
    <w:p w14:paraId="40D27E9D" w14:textId="70A412B1" w:rsidR="00C02E94" w:rsidRPr="00401847" w:rsidRDefault="00BF7390" w:rsidP="00F667DE">
      <w:pPr>
        <w:tabs>
          <w:tab w:val="left" w:pos="142"/>
        </w:tabs>
        <w:spacing w:line="276" w:lineRule="auto"/>
        <w:jc w:val="both"/>
        <w:rPr>
          <w:color w:val="000000"/>
          <w:sz w:val="24"/>
          <w:szCs w:val="24"/>
        </w:rPr>
      </w:pPr>
      <w:r w:rsidRPr="00401847">
        <w:rPr>
          <w:color w:val="000000"/>
          <w:sz w:val="24"/>
          <w:szCs w:val="24"/>
        </w:rPr>
        <w:tab/>
      </w:r>
      <w:r w:rsidR="00C02E94" w:rsidRPr="00401847">
        <w:rPr>
          <w:color w:val="000000"/>
          <w:sz w:val="24"/>
          <w:szCs w:val="24"/>
        </w:rPr>
        <w:t xml:space="preserve">W Uczelni systematycznie przeprowadzane są ankiety wśród studentów i doktorantów, którzy oceniają wypełniania obowiązków dydaktycznych przez nauczycieli akademickich oraz programy nauczania. Prowadzone są też ankiety wśród absolwentów Politechniki Białostockiej. Ich zadaniem jest ocena poziomu studiów oraz jakości kadry dydaktycznej. Ankiety wypełniane są dobrowolnie </w:t>
      </w:r>
      <w:r w:rsidR="00F667DE">
        <w:rPr>
          <w:color w:val="000000"/>
          <w:sz w:val="24"/>
          <w:szCs w:val="24"/>
        </w:rPr>
        <w:t xml:space="preserve"> </w:t>
      </w:r>
      <w:r w:rsidR="00C02E94" w:rsidRPr="00401847">
        <w:rPr>
          <w:color w:val="000000"/>
          <w:sz w:val="24"/>
          <w:szCs w:val="24"/>
        </w:rPr>
        <w:t xml:space="preserve">i anonimowo przez studentów i absolwentów po zakończeniu każdego semestru w formie elektronicznej, za pomocą systemu USOS. </w:t>
      </w:r>
    </w:p>
    <w:p w14:paraId="6650291F" w14:textId="77777777" w:rsidR="00C02E94" w:rsidRPr="00401847" w:rsidRDefault="00C02E94" w:rsidP="00F667DE">
      <w:pPr>
        <w:tabs>
          <w:tab w:val="left" w:pos="142"/>
        </w:tabs>
        <w:spacing w:line="276" w:lineRule="auto"/>
        <w:jc w:val="both"/>
        <w:rPr>
          <w:color w:val="000000"/>
          <w:sz w:val="24"/>
          <w:szCs w:val="24"/>
        </w:rPr>
      </w:pPr>
    </w:p>
    <w:p w14:paraId="10705A9A" w14:textId="1B9E51EE" w:rsidR="00C02E94" w:rsidRPr="00401847" w:rsidRDefault="00C02E94" w:rsidP="00F667DE">
      <w:pPr>
        <w:tabs>
          <w:tab w:val="left" w:pos="142"/>
        </w:tabs>
        <w:spacing w:line="276" w:lineRule="auto"/>
        <w:jc w:val="both"/>
        <w:rPr>
          <w:color w:val="000000"/>
          <w:sz w:val="24"/>
          <w:szCs w:val="24"/>
        </w:rPr>
      </w:pPr>
      <w:r w:rsidRPr="00401847">
        <w:rPr>
          <w:color w:val="000000"/>
          <w:sz w:val="24"/>
          <w:szCs w:val="24"/>
        </w:rPr>
        <w:tab/>
        <w:t xml:space="preserve">Ankietyzacji podlegają zajęcia dydaktyczne prowadzone we wszystkich grupach i formach zajęć (wykłady, ćwiczenia audytoryjne, ćwiczenia terenowe, pracownie specjalistyczne, zajęcia projektowe, ćwiczenia z języków obcych i wychowania fizycznego). Ankieta jest narzędziem, które pozwala na bezpośredni udział studentów w działaniach dotyczących zapewnienia </w:t>
      </w:r>
      <w:r w:rsidR="00F667DE">
        <w:rPr>
          <w:color w:val="000000"/>
          <w:sz w:val="24"/>
          <w:szCs w:val="24"/>
        </w:rPr>
        <w:br/>
      </w:r>
      <w:r w:rsidRPr="00401847">
        <w:rPr>
          <w:color w:val="000000"/>
          <w:sz w:val="24"/>
          <w:szCs w:val="24"/>
        </w:rPr>
        <w:t>i podnoszenia jakości kształcenia. Podlega ona opracowaniu w przypadku wypełniania jej przez co najmniej 25% studentów zarejestrowanych w danej grupie zajęciowej. Analizy ankiet dokonują osoby powołane przez dziekana.</w:t>
      </w:r>
    </w:p>
    <w:p w14:paraId="7736ED3D" w14:textId="77777777" w:rsidR="00C02E94" w:rsidRPr="00401847" w:rsidRDefault="00C02E94" w:rsidP="00F667DE">
      <w:pPr>
        <w:tabs>
          <w:tab w:val="left" w:pos="142"/>
        </w:tabs>
        <w:spacing w:line="276" w:lineRule="auto"/>
        <w:jc w:val="both"/>
        <w:rPr>
          <w:color w:val="000000"/>
          <w:sz w:val="24"/>
          <w:szCs w:val="24"/>
        </w:rPr>
      </w:pPr>
    </w:p>
    <w:p w14:paraId="31FE8E22" w14:textId="23B9E550" w:rsidR="00C02E94" w:rsidRPr="00401847" w:rsidRDefault="00C02E94" w:rsidP="00F667DE">
      <w:pPr>
        <w:tabs>
          <w:tab w:val="left" w:pos="142"/>
        </w:tabs>
        <w:spacing w:line="276" w:lineRule="auto"/>
        <w:jc w:val="both"/>
        <w:rPr>
          <w:color w:val="000000"/>
          <w:sz w:val="24"/>
          <w:szCs w:val="24"/>
        </w:rPr>
      </w:pPr>
      <w:r w:rsidRPr="00401847">
        <w:rPr>
          <w:color w:val="000000"/>
          <w:sz w:val="24"/>
          <w:szCs w:val="24"/>
        </w:rPr>
        <w:t xml:space="preserve">Sprawozdania z przeprowadzonych ankiet otrzymują: rektor, prorektor ds. kształcenia, prorektor ds. nauki, Dział Jakości Kształcenia, dziekan, prodziekan ds. studenckich </w:t>
      </w:r>
      <w:r w:rsidR="00F667DE">
        <w:rPr>
          <w:color w:val="000000"/>
          <w:sz w:val="24"/>
          <w:szCs w:val="24"/>
        </w:rPr>
        <w:br/>
      </w:r>
      <w:r w:rsidRPr="00401847">
        <w:rPr>
          <w:color w:val="000000"/>
          <w:sz w:val="24"/>
          <w:szCs w:val="24"/>
        </w:rPr>
        <w:t xml:space="preserve">i kształcenia, kierownicy studium w zakresie podległym im pracownikom, przewodniczący wydziałowej komisji ds. jakości kształcenia. </w:t>
      </w:r>
    </w:p>
    <w:p w14:paraId="32546C77" w14:textId="6981484E" w:rsidR="00C02E94" w:rsidRPr="00401847" w:rsidRDefault="00C02E94" w:rsidP="00F667DE">
      <w:pPr>
        <w:tabs>
          <w:tab w:val="left" w:pos="142"/>
        </w:tabs>
        <w:spacing w:line="276" w:lineRule="auto"/>
        <w:jc w:val="both"/>
        <w:rPr>
          <w:color w:val="000000"/>
          <w:sz w:val="24"/>
          <w:szCs w:val="24"/>
        </w:rPr>
      </w:pPr>
      <w:r w:rsidRPr="00401847">
        <w:rPr>
          <w:color w:val="000000"/>
          <w:sz w:val="24"/>
          <w:szCs w:val="24"/>
        </w:rPr>
        <w:t>Podsumowanie ankiet i wnioski końcowe są również częścią r</w:t>
      </w:r>
      <w:r w:rsidR="001E2DAC" w:rsidRPr="00401847">
        <w:rPr>
          <w:color w:val="000000"/>
          <w:sz w:val="24"/>
          <w:szCs w:val="24"/>
        </w:rPr>
        <w:t>a</w:t>
      </w:r>
      <w:r w:rsidR="00F667DE">
        <w:rPr>
          <w:color w:val="000000"/>
          <w:sz w:val="24"/>
          <w:szCs w:val="24"/>
        </w:rPr>
        <w:t xml:space="preserve">portu składanego przez </w:t>
      </w:r>
      <w:proofErr w:type="spellStart"/>
      <w:r w:rsidR="00F667DE">
        <w:rPr>
          <w:color w:val="000000"/>
          <w:sz w:val="24"/>
          <w:szCs w:val="24"/>
        </w:rPr>
        <w:t>WKds.JK</w:t>
      </w:r>
      <w:proofErr w:type="spellEnd"/>
      <w:r w:rsidR="00F667DE">
        <w:rPr>
          <w:color w:val="000000"/>
          <w:sz w:val="24"/>
          <w:szCs w:val="24"/>
        </w:rPr>
        <w:t xml:space="preserve"> </w:t>
      </w:r>
      <w:r w:rsidRPr="00401847">
        <w:rPr>
          <w:color w:val="000000"/>
          <w:sz w:val="24"/>
          <w:szCs w:val="24"/>
        </w:rPr>
        <w:t xml:space="preserve">na zakończenie każdego roku akademickiego i przekazywanego Uczelnianej Komisji </w:t>
      </w:r>
      <w:r w:rsidRPr="00401847">
        <w:rPr>
          <w:color w:val="000000"/>
          <w:sz w:val="24"/>
          <w:szCs w:val="24"/>
        </w:rPr>
        <w:lastRenderedPageBreak/>
        <w:t xml:space="preserve">ds. Jakości Kształcenia. Raport składany jest też dziekanowi oraz prezentowany na Radzie Wydziału. Statystyczne wyniki ankietyzacji są publikowane na stronach internetowych uczelni i wydziałów. </w:t>
      </w:r>
    </w:p>
    <w:p w14:paraId="6BD1E6F2" w14:textId="77777777" w:rsidR="00C02E94" w:rsidRPr="00401847" w:rsidRDefault="00C02E94" w:rsidP="00F667DE">
      <w:pPr>
        <w:tabs>
          <w:tab w:val="left" w:pos="142"/>
        </w:tabs>
        <w:spacing w:line="276" w:lineRule="auto"/>
        <w:jc w:val="both"/>
        <w:rPr>
          <w:color w:val="000000"/>
          <w:sz w:val="24"/>
          <w:szCs w:val="24"/>
        </w:rPr>
      </w:pPr>
    </w:p>
    <w:p w14:paraId="6E95CA52" w14:textId="770E55F4" w:rsidR="00C02E94" w:rsidRPr="00401847" w:rsidRDefault="00C02E94" w:rsidP="00F667DE">
      <w:pPr>
        <w:tabs>
          <w:tab w:val="left" w:pos="142"/>
        </w:tabs>
        <w:spacing w:line="276" w:lineRule="auto"/>
        <w:jc w:val="both"/>
        <w:rPr>
          <w:color w:val="000000"/>
          <w:sz w:val="24"/>
          <w:szCs w:val="24"/>
        </w:rPr>
      </w:pPr>
      <w:r w:rsidRPr="00401847">
        <w:rPr>
          <w:color w:val="000000"/>
          <w:sz w:val="24"/>
          <w:szCs w:val="24"/>
        </w:rPr>
        <w:t>Nauczyciele akademiccy, którzy otrzymali najlepsze wyniki podczas ankietowan</w:t>
      </w:r>
      <w:r w:rsidR="00A10E81" w:rsidRPr="00401847">
        <w:rPr>
          <w:color w:val="000000"/>
          <w:sz w:val="24"/>
          <w:szCs w:val="24"/>
        </w:rPr>
        <w:t xml:space="preserve">ia </w:t>
      </w:r>
      <w:r w:rsidR="00C337BE">
        <w:rPr>
          <w:color w:val="000000"/>
          <w:sz w:val="24"/>
          <w:szCs w:val="24"/>
        </w:rPr>
        <w:br/>
      </w:r>
      <w:r w:rsidR="00A10E81" w:rsidRPr="00401847">
        <w:rPr>
          <w:color w:val="000000"/>
          <w:sz w:val="24"/>
          <w:szCs w:val="24"/>
        </w:rPr>
        <w:t>są wyróżniani przez dziekana poprzez złożenie wniosku o nagrodę rektora oraz możliwość wystąpienia o przyznanie dodatku dydaktycznego.</w:t>
      </w:r>
    </w:p>
    <w:p w14:paraId="11383460" w14:textId="2339AF7F" w:rsidR="00C02E94" w:rsidRPr="00401847" w:rsidRDefault="00C02E94" w:rsidP="00F667DE">
      <w:pPr>
        <w:tabs>
          <w:tab w:val="left" w:pos="142"/>
        </w:tabs>
        <w:spacing w:line="276" w:lineRule="auto"/>
        <w:jc w:val="both"/>
        <w:rPr>
          <w:color w:val="000000"/>
          <w:sz w:val="24"/>
          <w:szCs w:val="24"/>
        </w:rPr>
      </w:pPr>
      <w:r w:rsidRPr="00401847">
        <w:rPr>
          <w:color w:val="000000"/>
          <w:sz w:val="24"/>
          <w:szCs w:val="24"/>
        </w:rPr>
        <w:t>Natomiast w przypadku pracowników, którzy uzyskali niskie oceny działania wyjaśniające i/lub naprawcze podejmują dziekan i bezpośredni przełożony. Ocena studentów ma również znaczenie w ocenie parametrycznej działalności dydaktycznej i organizacyjnej nauczyciela. Każdy oceniany przez studentów nauczyciel ma możliwość wglądu do oceny prowadzonych przez siebie zajęć. Może również odnieść się do wyników ankiety poprzez</w:t>
      </w:r>
      <w:r w:rsidR="00A10E81" w:rsidRPr="00401847">
        <w:rPr>
          <w:color w:val="000000"/>
          <w:sz w:val="24"/>
          <w:szCs w:val="24"/>
        </w:rPr>
        <w:t xml:space="preserve"> wyrażenia swojej opinii w polu </w:t>
      </w:r>
      <w:r w:rsidRPr="00401847">
        <w:rPr>
          <w:color w:val="000000"/>
          <w:sz w:val="24"/>
          <w:szCs w:val="24"/>
        </w:rPr>
        <w:t>"komentarz", który jest widoczny dla studentów w systemie USOS.</w:t>
      </w:r>
    </w:p>
    <w:p w14:paraId="46E1BAD2" w14:textId="77777777" w:rsidR="00C02E94" w:rsidRPr="00401847" w:rsidRDefault="00C02E94" w:rsidP="00E570BF">
      <w:pPr>
        <w:tabs>
          <w:tab w:val="left" w:pos="142"/>
        </w:tabs>
        <w:spacing w:line="276" w:lineRule="auto"/>
        <w:ind w:hanging="500"/>
        <w:jc w:val="both"/>
        <w:rPr>
          <w:color w:val="000000"/>
          <w:sz w:val="24"/>
          <w:szCs w:val="24"/>
        </w:rPr>
      </w:pPr>
    </w:p>
    <w:p w14:paraId="03B87672" w14:textId="1DA8AD25" w:rsidR="003135B5" w:rsidRPr="00401847" w:rsidRDefault="00184A4E" w:rsidP="00123E0C">
      <w:pPr>
        <w:tabs>
          <w:tab w:val="left" w:pos="142"/>
        </w:tabs>
        <w:spacing w:line="276" w:lineRule="auto"/>
        <w:jc w:val="both"/>
        <w:rPr>
          <w:b/>
          <w:color w:val="000000"/>
          <w:sz w:val="24"/>
          <w:szCs w:val="24"/>
        </w:rPr>
      </w:pPr>
      <w:r w:rsidRPr="00401847">
        <w:rPr>
          <w:b/>
          <w:color w:val="000000"/>
          <w:sz w:val="24"/>
          <w:szCs w:val="24"/>
        </w:rPr>
        <w:t>4.3. Jakość kadry dydaktycznej</w:t>
      </w:r>
    </w:p>
    <w:p w14:paraId="28F1712C" w14:textId="77777777" w:rsidR="00184A4E" w:rsidRPr="00401847" w:rsidRDefault="00184A4E" w:rsidP="009C0E8D">
      <w:pPr>
        <w:tabs>
          <w:tab w:val="left" w:pos="142"/>
        </w:tabs>
        <w:spacing w:line="276" w:lineRule="auto"/>
        <w:ind w:hanging="500"/>
        <w:jc w:val="both"/>
        <w:rPr>
          <w:color w:val="000000"/>
          <w:sz w:val="24"/>
          <w:szCs w:val="24"/>
        </w:rPr>
      </w:pPr>
    </w:p>
    <w:p w14:paraId="69483514" w14:textId="45124DED" w:rsidR="005F73C0" w:rsidRDefault="00184A4E" w:rsidP="009C0E8D">
      <w:pPr>
        <w:tabs>
          <w:tab w:val="left" w:pos="142"/>
        </w:tabs>
        <w:spacing w:line="276" w:lineRule="auto"/>
        <w:jc w:val="both"/>
        <w:rPr>
          <w:i/>
          <w:iCs/>
          <w:color w:val="00B050"/>
          <w:sz w:val="24"/>
          <w:szCs w:val="24"/>
        </w:rPr>
      </w:pPr>
      <w:r w:rsidRPr="00401847">
        <w:rPr>
          <w:color w:val="000000"/>
          <w:sz w:val="24"/>
          <w:szCs w:val="24"/>
        </w:rPr>
        <w:tab/>
      </w:r>
      <w:r w:rsidR="00BF7390" w:rsidRPr="00401847">
        <w:rPr>
          <w:i/>
          <w:iCs/>
          <w:color w:val="00B050"/>
          <w:sz w:val="24"/>
          <w:szCs w:val="24"/>
        </w:rPr>
        <w:t>Przykładowy opis:</w:t>
      </w:r>
    </w:p>
    <w:p w14:paraId="646236B0" w14:textId="77777777" w:rsidR="0003213A" w:rsidRPr="00401847" w:rsidRDefault="0003213A" w:rsidP="009C0E8D">
      <w:pPr>
        <w:tabs>
          <w:tab w:val="left" w:pos="142"/>
        </w:tabs>
        <w:spacing w:line="276" w:lineRule="auto"/>
        <w:jc w:val="both"/>
        <w:rPr>
          <w:i/>
          <w:iCs/>
          <w:color w:val="00B050"/>
          <w:sz w:val="24"/>
          <w:szCs w:val="24"/>
        </w:rPr>
      </w:pPr>
    </w:p>
    <w:p w14:paraId="1D362414" w14:textId="12293A07" w:rsidR="00184A4E" w:rsidRPr="00401847" w:rsidRDefault="00BF7390" w:rsidP="00713750">
      <w:pPr>
        <w:tabs>
          <w:tab w:val="left" w:pos="142"/>
        </w:tabs>
        <w:spacing w:line="276" w:lineRule="auto"/>
        <w:jc w:val="both"/>
        <w:rPr>
          <w:color w:val="000000"/>
          <w:sz w:val="24"/>
          <w:szCs w:val="24"/>
        </w:rPr>
      </w:pPr>
      <w:r w:rsidRPr="00401847">
        <w:rPr>
          <w:color w:val="000000"/>
          <w:sz w:val="24"/>
          <w:szCs w:val="24"/>
        </w:rPr>
        <w:tab/>
      </w:r>
      <w:r w:rsidR="00713750">
        <w:rPr>
          <w:color w:val="000000"/>
          <w:sz w:val="24"/>
          <w:szCs w:val="24"/>
        </w:rPr>
        <w:tab/>
      </w:r>
      <w:r w:rsidR="00184A4E" w:rsidRPr="00401847">
        <w:rPr>
          <w:color w:val="000000"/>
          <w:sz w:val="24"/>
          <w:szCs w:val="24"/>
        </w:rPr>
        <w:t>Jednym z celów Systemu Zapewnienia Jakości Kształcenia w Politechnice Białostockiej,</w:t>
      </w:r>
      <w:r w:rsidR="00713750">
        <w:rPr>
          <w:color w:val="000000"/>
          <w:sz w:val="24"/>
          <w:szCs w:val="24"/>
        </w:rPr>
        <w:t xml:space="preserve"> </w:t>
      </w:r>
      <w:r w:rsidR="00184A4E" w:rsidRPr="00401847">
        <w:rPr>
          <w:color w:val="000000"/>
          <w:sz w:val="24"/>
          <w:szCs w:val="24"/>
        </w:rPr>
        <w:t xml:space="preserve">jest doskonalenie i weryfikacja jakości kadry dydaktycznej (Zarządzenie </w:t>
      </w:r>
      <w:r w:rsidR="005F73C0">
        <w:rPr>
          <w:color w:val="000000"/>
          <w:sz w:val="24"/>
          <w:szCs w:val="24"/>
        </w:rPr>
        <w:br/>
      </w:r>
      <w:r w:rsidR="00184A4E" w:rsidRPr="00401847">
        <w:rPr>
          <w:color w:val="000000"/>
          <w:sz w:val="24"/>
          <w:szCs w:val="24"/>
        </w:rPr>
        <w:t>nr 70/2021 Rektora Politechniki Białostockiej z dnia 15 czerwca 2021 roku). Cel ten realizowany jest poprzez weryfikację obsady kadrowej, system oceny parametrycznej nauczyciela akademickiego, ocenę przebiegu i efektów hospitacji zajęć dydaktycznych, ocenę mobilności pracowników naukowo-dydaktycznych w kraju i za granicą, ocenę wyników ankietyzacji zajęć przez studentów oraz zastosowanie odpowiednich procedur i metod naprawczych.</w:t>
      </w:r>
    </w:p>
    <w:p w14:paraId="378C0958" w14:textId="243255BC" w:rsidR="00184A4E" w:rsidRPr="00401847" w:rsidRDefault="00184A4E" w:rsidP="00713750">
      <w:pPr>
        <w:tabs>
          <w:tab w:val="left" w:pos="142"/>
        </w:tabs>
        <w:spacing w:line="276" w:lineRule="auto"/>
        <w:jc w:val="both"/>
        <w:rPr>
          <w:color w:val="000000"/>
          <w:sz w:val="24"/>
          <w:szCs w:val="24"/>
        </w:rPr>
      </w:pPr>
      <w:r w:rsidRPr="00401847">
        <w:rPr>
          <w:color w:val="000000"/>
          <w:sz w:val="24"/>
          <w:szCs w:val="24"/>
        </w:rPr>
        <w:tab/>
        <w:t xml:space="preserve">Nauczyciele dydaktyczni zatrudnieni w Politechnice Białostockiej na podstawie mianowania lub umowy o pracę podlegają okresowej ocenie w zakresie należytego wykonywania obowiązków wynikających z zajmowanego stanowiska oraz przestrzegania prawa autorskiego i praw pokrewnych, a także praw własności przemysłowej. Ocena nauczyciela akademickiego przeprowadzana jest zgodnie z Regulaminem oceny nauczycieli akademickich Politechniki Białostockiej (Uchwała Nr 94/VI/XV/2017 Senatu Politechniki Białostockiej z dnia </w:t>
      </w:r>
      <w:r w:rsidR="000E04FA">
        <w:rPr>
          <w:color w:val="000000"/>
          <w:sz w:val="24"/>
          <w:szCs w:val="24"/>
        </w:rPr>
        <w:br/>
      </w:r>
      <w:r w:rsidRPr="00401847">
        <w:rPr>
          <w:color w:val="000000"/>
          <w:sz w:val="24"/>
          <w:szCs w:val="24"/>
        </w:rPr>
        <w:t>20 kwietnia 2017 r.). Odbywa się ona na podstawie „Arkusza okresowej oceny nauczyciela akademickiego” zawierającego ocenę punktową zgodnie z kryteriami parametrycznej oceny działalności naukowo-badawczej oraz dydaktyczno-organizacyjnej. Ocena okresowa przeprowadzana jest nie rzadziej niż co cztery lata.</w:t>
      </w:r>
    </w:p>
    <w:p w14:paraId="3B681CED" w14:textId="2186D63E" w:rsidR="00184A4E" w:rsidRPr="00401847" w:rsidRDefault="00184A4E" w:rsidP="00713750">
      <w:pPr>
        <w:tabs>
          <w:tab w:val="left" w:pos="142"/>
        </w:tabs>
        <w:spacing w:line="276" w:lineRule="auto"/>
        <w:jc w:val="both"/>
        <w:rPr>
          <w:color w:val="000000"/>
          <w:sz w:val="24"/>
          <w:szCs w:val="24"/>
        </w:rPr>
      </w:pPr>
      <w:r w:rsidRPr="00401847">
        <w:rPr>
          <w:color w:val="000000"/>
          <w:sz w:val="24"/>
          <w:szCs w:val="24"/>
        </w:rPr>
        <w:tab/>
        <w:t>Podstawą oceny wywiązywania się nauczyciela z obowiązków dydaktycznych między innymi jest poziom prowadzenia zajęć dydaktycznych, autorstwo podręczników, skryptów akademickich i innych pomocy dydaktycznych, tworzenie, modernizacja i rozbudowa laboratoriów dydaktycznych, współpraca z kołami naukowymi studentów, działalność popularyzatorska oraz rozwijanie współpracy dydaktycznej w skali międzyuczelnianej, międzynarodowej oraz współpracy ze środowiskiem gospodarczym.</w:t>
      </w:r>
    </w:p>
    <w:p w14:paraId="730082F4" w14:textId="4CD5C42A" w:rsidR="00184A4E" w:rsidRPr="00401847" w:rsidRDefault="00184A4E" w:rsidP="00713750">
      <w:pPr>
        <w:tabs>
          <w:tab w:val="left" w:pos="142"/>
        </w:tabs>
        <w:spacing w:line="276" w:lineRule="auto"/>
        <w:jc w:val="both"/>
        <w:rPr>
          <w:color w:val="000000"/>
          <w:sz w:val="24"/>
          <w:szCs w:val="24"/>
        </w:rPr>
      </w:pPr>
      <w:r w:rsidRPr="00401847">
        <w:rPr>
          <w:color w:val="000000"/>
          <w:sz w:val="24"/>
          <w:szCs w:val="24"/>
        </w:rPr>
        <w:tab/>
        <w:t xml:space="preserve">Jedną z form weryfikacji jakości procesu kształcenia oraz wspierania rozwoju nauczycieli akademickich są regularne hospitacje zajęć dydaktycznych. Procedura hospitacji wynika </w:t>
      </w:r>
      <w:r w:rsidR="007365DD" w:rsidRPr="00401847">
        <w:rPr>
          <w:color w:val="000000"/>
          <w:sz w:val="24"/>
          <w:szCs w:val="24"/>
        </w:rPr>
        <w:br/>
      </w:r>
      <w:r w:rsidRPr="00401847">
        <w:rPr>
          <w:color w:val="000000"/>
          <w:sz w:val="24"/>
          <w:szCs w:val="24"/>
        </w:rPr>
        <w:lastRenderedPageBreak/>
        <w:t>z „Regulaminu hospitacji zajęć dydaktycznych prowadzonych w Politechnice Białostockiej” (Zarządzenie nr 1229 Rektora Politechniki Białostockiej z dnia 17 grudnia 2020 roku). Poddawani jej są wszyscy nauczyciele akademiccy i doktoranci samodzielnie prowadzący zajęcia. Hospitacje prowadzone są w związku z realizacją działań systemowych (hospitacja systemowa) lub interwencyjnych (hospitacja interwencyjna).</w:t>
      </w:r>
    </w:p>
    <w:p w14:paraId="093B4F39" w14:textId="0E62640E" w:rsidR="00184A4E" w:rsidRPr="00401847" w:rsidRDefault="00184A4E" w:rsidP="00713750">
      <w:pPr>
        <w:tabs>
          <w:tab w:val="left" w:pos="142"/>
        </w:tabs>
        <w:spacing w:line="276" w:lineRule="auto"/>
        <w:jc w:val="both"/>
        <w:rPr>
          <w:color w:val="000000"/>
          <w:sz w:val="24"/>
          <w:szCs w:val="24"/>
        </w:rPr>
      </w:pPr>
      <w:r w:rsidRPr="00401847">
        <w:rPr>
          <w:color w:val="000000"/>
          <w:sz w:val="24"/>
          <w:szCs w:val="24"/>
        </w:rPr>
        <w:tab/>
        <w:t xml:space="preserve">Hospitacje systemowe prowadzone są według wydziałowego planu hospitacji, jednak </w:t>
      </w:r>
      <w:r w:rsidR="00E97F6B" w:rsidRPr="00401847">
        <w:rPr>
          <w:color w:val="000000"/>
          <w:sz w:val="24"/>
          <w:szCs w:val="24"/>
        </w:rPr>
        <w:br/>
      </w:r>
      <w:r w:rsidRPr="00401847">
        <w:rPr>
          <w:color w:val="000000"/>
          <w:sz w:val="24"/>
          <w:szCs w:val="24"/>
        </w:rPr>
        <w:t xml:space="preserve">bez zapowiedzi i bez wcześniejszego uzgadniania terminu z osobą hospitowaną. Hospitacje </w:t>
      </w:r>
      <w:r w:rsidR="00E97F6B" w:rsidRPr="00401847">
        <w:rPr>
          <w:color w:val="000000"/>
          <w:sz w:val="24"/>
          <w:szCs w:val="24"/>
        </w:rPr>
        <w:br/>
      </w:r>
      <w:r w:rsidRPr="00401847">
        <w:rPr>
          <w:color w:val="000000"/>
          <w:sz w:val="24"/>
          <w:szCs w:val="24"/>
        </w:rPr>
        <w:t xml:space="preserve">są prowadzone jednoosobowo, najczęściej przez kierownika katedry lub koordynatora przedmiotu, ale mogą być też  przeprowadzone w zespole. Hospitację zajęć prowadzonych przez doktoranta najczęściej przeprowadza jego opiekun naukowy i/lub kierownik katedry. </w:t>
      </w:r>
      <w:r w:rsidR="000E04FA">
        <w:rPr>
          <w:color w:val="000000"/>
          <w:sz w:val="24"/>
          <w:szCs w:val="24"/>
        </w:rPr>
        <w:br/>
      </w:r>
      <w:r w:rsidRPr="00401847">
        <w:rPr>
          <w:color w:val="000000"/>
          <w:sz w:val="24"/>
          <w:szCs w:val="24"/>
        </w:rPr>
        <w:t xml:space="preserve">Na hospitację może być też zaproszony nauczyciel dydaktyczny posiadający wiedzę </w:t>
      </w:r>
      <w:r w:rsidR="000E04FA">
        <w:rPr>
          <w:color w:val="000000"/>
          <w:sz w:val="24"/>
          <w:szCs w:val="24"/>
        </w:rPr>
        <w:br/>
      </w:r>
      <w:r w:rsidRPr="00401847">
        <w:rPr>
          <w:color w:val="000000"/>
          <w:sz w:val="24"/>
          <w:szCs w:val="24"/>
        </w:rPr>
        <w:t>i doświadczenie w prowadzeniu zajęć z danego przedmiotu.</w:t>
      </w:r>
    </w:p>
    <w:p w14:paraId="7EBABA53" w14:textId="6FA527AD" w:rsidR="00184A4E" w:rsidRPr="00401847" w:rsidRDefault="00184A4E" w:rsidP="00713750">
      <w:pPr>
        <w:tabs>
          <w:tab w:val="left" w:pos="142"/>
        </w:tabs>
        <w:spacing w:line="276" w:lineRule="auto"/>
        <w:jc w:val="both"/>
        <w:rPr>
          <w:color w:val="000000"/>
          <w:sz w:val="24"/>
          <w:szCs w:val="24"/>
        </w:rPr>
      </w:pPr>
      <w:r w:rsidRPr="00401847">
        <w:rPr>
          <w:color w:val="000000"/>
          <w:sz w:val="24"/>
          <w:szCs w:val="24"/>
        </w:rPr>
        <w:tab/>
        <w:t>Ocena nauczyciela wynikająca z hospitacji oraz uwagi i spostrzeżenia poczynione w jej trakcie zapisywane są w karcie hospitacji. Ankietowany nauczyciel zapoznaje się z wynikami hospitacji i potwierdza ten fakt własnoręcznym podpisem. Może również na piśmie odnieść się do otrzymanej oceny.</w:t>
      </w:r>
      <w:r w:rsidR="005F73C0">
        <w:rPr>
          <w:color w:val="000000"/>
          <w:sz w:val="24"/>
          <w:szCs w:val="24"/>
        </w:rPr>
        <w:t xml:space="preserve"> </w:t>
      </w:r>
      <w:r w:rsidRPr="00401847">
        <w:rPr>
          <w:color w:val="000000"/>
          <w:sz w:val="24"/>
          <w:szCs w:val="24"/>
        </w:rPr>
        <w:t xml:space="preserve">Ponadto poziom i kompetencje kadry dydaktycznej są podnoszone poprzez umożliwienie (sfinansowanie) pracownikom uczestniczenia w stażach krajowych </w:t>
      </w:r>
      <w:r w:rsidR="000E04FA">
        <w:rPr>
          <w:color w:val="000000"/>
          <w:sz w:val="24"/>
          <w:szCs w:val="24"/>
        </w:rPr>
        <w:br/>
      </w:r>
      <w:r w:rsidRPr="00401847">
        <w:rPr>
          <w:color w:val="000000"/>
          <w:sz w:val="24"/>
          <w:szCs w:val="24"/>
        </w:rPr>
        <w:t xml:space="preserve">i zagranicznych, udział w konferencjach i sympozjach a także licznych szkoleniach (między innymi w ramach Dni Dydaktyki Akademickiej). </w:t>
      </w:r>
    </w:p>
    <w:p w14:paraId="5C8AF0AC" w14:textId="77777777" w:rsidR="00184A4E" w:rsidRPr="00401847" w:rsidRDefault="00184A4E" w:rsidP="00184A4E">
      <w:pPr>
        <w:tabs>
          <w:tab w:val="left" w:pos="142"/>
        </w:tabs>
        <w:ind w:hanging="500"/>
        <w:rPr>
          <w:color w:val="000000"/>
          <w:sz w:val="24"/>
          <w:szCs w:val="24"/>
        </w:rPr>
      </w:pPr>
    </w:p>
    <w:p w14:paraId="17E92474" w14:textId="77777777" w:rsidR="00490DDD" w:rsidRPr="00401847" w:rsidRDefault="003135B5" w:rsidP="00370226">
      <w:pPr>
        <w:tabs>
          <w:tab w:val="left" w:pos="142"/>
        </w:tabs>
        <w:spacing w:line="276" w:lineRule="auto"/>
        <w:jc w:val="both"/>
        <w:rPr>
          <w:b/>
          <w:color w:val="000000"/>
          <w:sz w:val="24"/>
          <w:szCs w:val="24"/>
        </w:rPr>
      </w:pPr>
      <w:bookmarkStart w:id="1" w:name="_GoBack"/>
      <w:bookmarkEnd w:id="1"/>
      <w:r w:rsidRPr="00401847">
        <w:rPr>
          <w:b/>
          <w:color w:val="000000"/>
          <w:sz w:val="24"/>
          <w:szCs w:val="24"/>
        </w:rPr>
        <w:t>4.4. Badani</w:t>
      </w:r>
      <w:r w:rsidR="00184A4E" w:rsidRPr="00401847">
        <w:rPr>
          <w:b/>
          <w:color w:val="000000"/>
          <w:sz w:val="24"/>
          <w:szCs w:val="24"/>
        </w:rPr>
        <w:t>e kariery zawodowej absolwentów</w:t>
      </w:r>
    </w:p>
    <w:p w14:paraId="225570BB" w14:textId="77777777" w:rsidR="001A17F7" w:rsidRPr="00401847" w:rsidRDefault="001A17F7" w:rsidP="001C3BCD">
      <w:pPr>
        <w:tabs>
          <w:tab w:val="left" w:pos="142"/>
        </w:tabs>
        <w:spacing w:line="276" w:lineRule="auto"/>
        <w:ind w:left="-142"/>
        <w:jc w:val="both"/>
        <w:rPr>
          <w:b/>
          <w:color w:val="000000"/>
          <w:sz w:val="24"/>
          <w:szCs w:val="24"/>
        </w:rPr>
      </w:pPr>
    </w:p>
    <w:p w14:paraId="08005988" w14:textId="61F6B5E8" w:rsidR="00490DDD" w:rsidRPr="00401847" w:rsidRDefault="00485C25" w:rsidP="00D952FF">
      <w:pPr>
        <w:tabs>
          <w:tab w:val="left" w:pos="142"/>
        </w:tabs>
        <w:spacing w:line="276" w:lineRule="auto"/>
        <w:jc w:val="both"/>
        <w:rPr>
          <w:b/>
          <w:color w:val="000000"/>
          <w:sz w:val="24"/>
          <w:szCs w:val="24"/>
        </w:rPr>
      </w:pPr>
      <w:r w:rsidRPr="00401847">
        <w:rPr>
          <w:color w:val="000000"/>
          <w:sz w:val="24"/>
          <w:szCs w:val="24"/>
        </w:rPr>
        <w:tab/>
      </w:r>
      <w:r w:rsidR="00D952FF">
        <w:rPr>
          <w:color w:val="000000"/>
          <w:sz w:val="24"/>
          <w:szCs w:val="24"/>
        </w:rPr>
        <w:tab/>
      </w:r>
      <w:r w:rsidR="00184A4E" w:rsidRPr="00401847">
        <w:rPr>
          <w:color w:val="000000"/>
          <w:sz w:val="24"/>
          <w:szCs w:val="24"/>
        </w:rPr>
        <w:t>Elementem systemu jakości kształcenia jest także monitorowanie i ocena efektów uczenia się na rynku pracy. Monitorowanie karier zawodowych absolwentów odbywa się zgodnie z zapisami Zarządzenia nr 1180 Rektora Politechniki Białostockiej z dnia 29 września 2020 roku w sprawie ustalenia Zasad monitorowania karier zawodowych absolwentów Politechniki Białostockiej. Realizowane jest poprzez badania ankietowe</w:t>
      </w:r>
      <w:r w:rsidR="00490DDD" w:rsidRPr="00401847">
        <w:rPr>
          <w:color w:val="000000"/>
          <w:sz w:val="24"/>
          <w:szCs w:val="24"/>
        </w:rPr>
        <w:t xml:space="preserve"> przeprowadzane bezpośrednio po </w:t>
      </w:r>
      <w:r w:rsidR="00184A4E" w:rsidRPr="00401847">
        <w:rPr>
          <w:color w:val="000000"/>
          <w:sz w:val="24"/>
          <w:szCs w:val="24"/>
        </w:rPr>
        <w:t xml:space="preserve">ukończeniu studiów, po dwóch latach oraz po dziewięciu latach od ukończenia studiów przez absolwenta. Promowanie udziału absolwentów w badaniu jest prowadzone </w:t>
      </w:r>
      <w:r w:rsidR="00E214DF">
        <w:rPr>
          <w:color w:val="000000"/>
          <w:sz w:val="24"/>
          <w:szCs w:val="24"/>
        </w:rPr>
        <w:br/>
      </w:r>
      <w:r w:rsidR="00184A4E" w:rsidRPr="00401847">
        <w:rPr>
          <w:color w:val="000000"/>
          <w:sz w:val="24"/>
          <w:szCs w:val="24"/>
        </w:rPr>
        <w:t>na wszystkich latach studiów. Warunkiem przeprowadzenia badania jest podpisanie przez absolwenta deklaracji uczestnictwa, którą otrzymuje w Biurze Karier Politechniki Białostockiej przy podpisywaniu karty obiegowej. Biuro uaktualnia bazę absolwentów i w odpowiednich terminach wysyła na ich adresy mailowe prośbę o wypełnienie ankiety oraz link do ankiety online.</w:t>
      </w:r>
    </w:p>
    <w:p w14:paraId="2F1F94F9" w14:textId="1CDDDFB5" w:rsidR="00490DDD" w:rsidRPr="00401847" w:rsidRDefault="00485C25" w:rsidP="00D952FF">
      <w:pPr>
        <w:tabs>
          <w:tab w:val="left" w:pos="142"/>
        </w:tabs>
        <w:spacing w:line="276" w:lineRule="auto"/>
        <w:jc w:val="both"/>
        <w:rPr>
          <w:b/>
          <w:color w:val="000000"/>
          <w:sz w:val="24"/>
          <w:szCs w:val="24"/>
        </w:rPr>
      </w:pPr>
      <w:r w:rsidRPr="00401847">
        <w:rPr>
          <w:color w:val="000000"/>
          <w:sz w:val="24"/>
          <w:szCs w:val="24"/>
        </w:rPr>
        <w:tab/>
      </w:r>
      <w:r w:rsidR="00FE7493" w:rsidRPr="00401847">
        <w:rPr>
          <w:color w:val="000000"/>
          <w:sz w:val="24"/>
          <w:szCs w:val="24"/>
        </w:rPr>
        <w:t xml:space="preserve">Do monitorowania karier absolwentów Uczelnia wykorzystuje bezpłatny system online </w:t>
      </w:r>
      <w:proofErr w:type="spellStart"/>
      <w:r w:rsidR="00FE7493" w:rsidRPr="00401847">
        <w:rPr>
          <w:color w:val="000000"/>
          <w:sz w:val="24"/>
          <w:szCs w:val="24"/>
        </w:rPr>
        <w:t>LimeSurvey</w:t>
      </w:r>
      <w:proofErr w:type="spellEnd"/>
      <w:r w:rsidR="00FE7493" w:rsidRPr="00401847">
        <w:rPr>
          <w:color w:val="000000"/>
          <w:sz w:val="24"/>
          <w:szCs w:val="24"/>
        </w:rPr>
        <w:t xml:space="preserve">. Wypełnienie ankiety zajmuje około 10 minut. Większość pytań ma charakter zamknięty i dotyczy aktualnej sytuacji zawodowej respondenta, jego planów zawodowych </w:t>
      </w:r>
      <w:r w:rsidR="00D952FF">
        <w:rPr>
          <w:color w:val="000000"/>
          <w:sz w:val="24"/>
          <w:szCs w:val="24"/>
        </w:rPr>
        <w:br/>
      </w:r>
      <w:r w:rsidR="00FE7493" w:rsidRPr="00401847">
        <w:rPr>
          <w:color w:val="000000"/>
          <w:sz w:val="24"/>
          <w:szCs w:val="24"/>
        </w:rPr>
        <w:t xml:space="preserve">na przyszłość, a co najważniejsze – oceny uzyskanych efektów uczenia się na Politechnice Białostockiej w konfrontacji z wymaganiami rynku pracy. </w:t>
      </w:r>
    </w:p>
    <w:p w14:paraId="26FB5A7A" w14:textId="23286AD8" w:rsidR="00FE7493" w:rsidRDefault="00485C25" w:rsidP="005B0247">
      <w:pPr>
        <w:tabs>
          <w:tab w:val="left" w:pos="142"/>
        </w:tabs>
        <w:spacing w:line="276" w:lineRule="auto"/>
        <w:jc w:val="both"/>
        <w:rPr>
          <w:color w:val="000000"/>
          <w:sz w:val="24"/>
          <w:szCs w:val="24"/>
        </w:rPr>
      </w:pPr>
      <w:r w:rsidRPr="00401847">
        <w:rPr>
          <w:color w:val="000000"/>
          <w:sz w:val="24"/>
          <w:szCs w:val="24"/>
        </w:rPr>
        <w:tab/>
      </w:r>
      <w:r w:rsidR="00FE7493" w:rsidRPr="00401847">
        <w:rPr>
          <w:color w:val="000000"/>
          <w:sz w:val="24"/>
          <w:szCs w:val="24"/>
        </w:rPr>
        <w:t xml:space="preserve">Szczególnie ważne są odpowiedzi na pytania dotyczące czynników decydujących </w:t>
      </w:r>
      <w:r w:rsidR="00D7696E">
        <w:rPr>
          <w:color w:val="000000"/>
          <w:sz w:val="24"/>
          <w:szCs w:val="24"/>
        </w:rPr>
        <w:br/>
      </w:r>
      <w:r w:rsidR="00FE7493" w:rsidRPr="00401847">
        <w:rPr>
          <w:color w:val="000000"/>
          <w:sz w:val="24"/>
          <w:szCs w:val="24"/>
        </w:rPr>
        <w:t xml:space="preserve">o znalezieniu pracy (m.in. umiejętności zdobytych w czasie studiów, uczestnictwa w programie Erasmus+). Z punktu widzenia jakości kształcenia na Wydziale ważne są również pytania </w:t>
      </w:r>
      <w:r w:rsidR="00D7696E">
        <w:rPr>
          <w:color w:val="000000"/>
          <w:sz w:val="24"/>
          <w:szCs w:val="24"/>
        </w:rPr>
        <w:br/>
      </w:r>
      <w:r w:rsidR="00FE7493" w:rsidRPr="00401847">
        <w:rPr>
          <w:color w:val="000000"/>
          <w:sz w:val="24"/>
          <w:szCs w:val="24"/>
        </w:rPr>
        <w:t>o powody trudności w zatrudnieniu (m.in. brak umiejętności samodzielnego rozwiązywania zagadnień zawodowych, słaby poziom autoprezentacji, niewystarczającą wiedzę</w:t>
      </w:r>
      <w:r w:rsidR="00507DC5">
        <w:rPr>
          <w:color w:val="000000"/>
          <w:sz w:val="24"/>
          <w:szCs w:val="24"/>
        </w:rPr>
        <w:t xml:space="preserve"> </w:t>
      </w:r>
      <w:r w:rsidR="00FE7493" w:rsidRPr="00401847">
        <w:rPr>
          <w:color w:val="000000"/>
          <w:sz w:val="24"/>
          <w:szCs w:val="24"/>
        </w:rPr>
        <w:lastRenderedPageBreak/>
        <w:t xml:space="preserve">specjalistyczną itp.). Podsumowanie i raporty z przeprowadzanych ankiet przekazywane </w:t>
      </w:r>
      <w:r w:rsidR="00D7696E">
        <w:rPr>
          <w:color w:val="000000"/>
          <w:sz w:val="24"/>
          <w:szCs w:val="24"/>
        </w:rPr>
        <w:br/>
      </w:r>
      <w:r w:rsidR="00FE7493" w:rsidRPr="00401847">
        <w:rPr>
          <w:color w:val="000000"/>
          <w:sz w:val="24"/>
          <w:szCs w:val="24"/>
        </w:rPr>
        <w:t>są</w:t>
      </w:r>
      <w:r w:rsidR="00D952FF">
        <w:rPr>
          <w:color w:val="000000"/>
          <w:sz w:val="24"/>
          <w:szCs w:val="24"/>
        </w:rPr>
        <w:t xml:space="preserve"> </w:t>
      </w:r>
      <w:r w:rsidR="00976EC8" w:rsidRPr="00401847">
        <w:rPr>
          <w:color w:val="000000"/>
          <w:sz w:val="24"/>
          <w:szCs w:val="24"/>
        </w:rPr>
        <w:t>prorektorowi ds. studenckich,</w:t>
      </w:r>
      <w:r w:rsidR="00FE7493" w:rsidRPr="00401847">
        <w:rPr>
          <w:color w:val="000000"/>
          <w:sz w:val="24"/>
          <w:szCs w:val="24"/>
        </w:rPr>
        <w:t xml:space="preserve"> </w:t>
      </w:r>
      <w:r w:rsidR="00976EC8" w:rsidRPr="00401847">
        <w:rPr>
          <w:color w:val="000000"/>
          <w:sz w:val="24"/>
          <w:szCs w:val="24"/>
        </w:rPr>
        <w:t>p</w:t>
      </w:r>
      <w:r w:rsidR="00FE7493" w:rsidRPr="00401847">
        <w:rPr>
          <w:color w:val="000000"/>
          <w:sz w:val="24"/>
          <w:szCs w:val="24"/>
        </w:rPr>
        <w:t>ror</w:t>
      </w:r>
      <w:r w:rsidR="00976EC8" w:rsidRPr="00401847">
        <w:rPr>
          <w:color w:val="000000"/>
          <w:sz w:val="24"/>
          <w:szCs w:val="24"/>
        </w:rPr>
        <w:t xml:space="preserve">ektorowi ds. kształcenia, Działowi Jakości Kształcenia, </w:t>
      </w:r>
      <w:r w:rsidR="00FE7493" w:rsidRPr="00401847">
        <w:rPr>
          <w:color w:val="000000"/>
          <w:sz w:val="24"/>
          <w:szCs w:val="24"/>
        </w:rPr>
        <w:t>Uczelnianej Komisji ds. Jakości Kształcenia oraz dziekanom wydziałów. Wyniki ankiet uwzględniane są przy monitoringu programów studiów</w:t>
      </w:r>
      <w:r w:rsidR="00FE7493" w:rsidRPr="00401847">
        <w:t xml:space="preserve"> </w:t>
      </w:r>
      <w:r w:rsidR="00FE7493" w:rsidRPr="00401847">
        <w:rPr>
          <w:color w:val="000000"/>
          <w:sz w:val="24"/>
          <w:szCs w:val="24"/>
        </w:rPr>
        <w:t>oraz ich modernizacji. Dzięki temu programy te są ciągle dostosowywane do potrzeb rynku pracy.</w:t>
      </w:r>
    </w:p>
    <w:p w14:paraId="1F3DA633" w14:textId="77777777" w:rsidR="00487527" w:rsidRPr="005B0247" w:rsidRDefault="00487527" w:rsidP="005B0247">
      <w:pPr>
        <w:tabs>
          <w:tab w:val="left" w:pos="142"/>
        </w:tabs>
        <w:spacing w:line="276" w:lineRule="auto"/>
        <w:jc w:val="both"/>
        <w:rPr>
          <w:b/>
          <w:color w:val="000000"/>
          <w:sz w:val="24"/>
          <w:szCs w:val="24"/>
        </w:rPr>
      </w:pPr>
    </w:p>
    <w:p w14:paraId="062A646D" w14:textId="6BAF2A1A" w:rsidR="003135B5" w:rsidRPr="00401847" w:rsidRDefault="003135B5" w:rsidP="00487527">
      <w:pPr>
        <w:tabs>
          <w:tab w:val="left" w:pos="142"/>
        </w:tabs>
        <w:spacing w:line="276" w:lineRule="auto"/>
        <w:jc w:val="both"/>
        <w:rPr>
          <w:b/>
          <w:color w:val="000000"/>
          <w:sz w:val="24"/>
          <w:szCs w:val="24"/>
        </w:rPr>
      </w:pPr>
      <w:r w:rsidRPr="00401847">
        <w:rPr>
          <w:b/>
          <w:color w:val="000000"/>
          <w:sz w:val="24"/>
          <w:szCs w:val="24"/>
        </w:rPr>
        <w:t>4.5. Opis działań prowadzonych w kierunk</w:t>
      </w:r>
      <w:r w:rsidR="00B7765B" w:rsidRPr="00401847">
        <w:rPr>
          <w:b/>
          <w:color w:val="000000"/>
          <w:sz w:val="24"/>
          <w:szCs w:val="24"/>
        </w:rPr>
        <w:t>u doskonalenia programu studiów</w:t>
      </w:r>
    </w:p>
    <w:p w14:paraId="21DA32AC" w14:textId="77777777" w:rsidR="00B7765B" w:rsidRPr="00401847" w:rsidRDefault="00B7765B" w:rsidP="00783E03">
      <w:pPr>
        <w:tabs>
          <w:tab w:val="left" w:pos="142"/>
        </w:tabs>
        <w:spacing w:line="276" w:lineRule="auto"/>
        <w:ind w:hanging="500"/>
        <w:jc w:val="both"/>
        <w:rPr>
          <w:color w:val="000000"/>
          <w:sz w:val="24"/>
          <w:szCs w:val="24"/>
        </w:rPr>
      </w:pPr>
    </w:p>
    <w:p w14:paraId="3D889F8C" w14:textId="77777777" w:rsidR="00BF7390" w:rsidRDefault="00B7765B" w:rsidP="00783E03">
      <w:pPr>
        <w:tabs>
          <w:tab w:val="left" w:pos="142"/>
        </w:tabs>
        <w:spacing w:line="276" w:lineRule="auto"/>
        <w:jc w:val="both"/>
        <w:rPr>
          <w:i/>
          <w:iCs/>
          <w:color w:val="00B050"/>
          <w:sz w:val="24"/>
          <w:szCs w:val="24"/>
        </w:rPr>
      </w:pPr>
      <w:r w:rsidRPr="00401847">
        <w:rPr>
          <w:color w:val="000000"/>
          <w:sz w:val="24"/>
          <w:szCs w:val="24"/>
        </w:rPr>
        <w:tab/>
      </w:r>
      <w:r w:rsidR="00BF7390" w:rsidRPr="00401847">
        <w:rPr>
          <w:i/>
          <w:iCs/>
          <w:color w:val="00B050"/>
          <w:sz w:val="24"/>
          <w:szCs w:val="24"/>
        </w:rPr>
        <w:t>Przykładowy opis:</w:t>
      </w:r>
    </w:p>
    <w:p w14:paraId="6097AC72" w14:textId="77777777" w:rsidR="00507DC5" w:rsidRPr="00401847" w:rsidRDefault="00507DC5" w:rsidP="00783E03">
      <w:pPr>
        <w:tabs>
          <w:tab w:val="left" w:pos="142"/>
        </w:tabs>
        <w:spacing w:line="276" w:lineRule="auto"/>
        <w:jc w:val="both"/>
        <w:rPr>
          <w:i/>
          <w:iCs/>
          <w:color w:val="00B050"/>
          <w:sz w:val="24"/>
          <w:szCs w:val="24"/>
        </w:rPr>
      </w:pPr>
    </w:p>
    <w:p w14:paraId="5BD4BB98" w14:textId="66687973" w:rsidR="00B7765B" w:rsidRPr="00401847" w:rsidRDefault="00862112" w:rsidP="00862112">
      <w:pPr>
        <w:tabs>
          <w:tab w:val="left" w:pos="142"/>
        </w:tabs>
        <w:spacing w:line="276" w:lineRule="auto"/>
        <w:jc w:val="both"/>
        <w:rPr>
          <w:color w:val="000000"/>
          <w:sz w:val="24"/>
          <w:szCs w:val="24"/>
        </w:rPr>
      </w:pPr>
      <w:r>
        <w:rPr>
          <w:color w:val="000000"/>
          <w:sz w:val="24"/>
          <w:szCs w:val="24"/>
        </w:rPr>
        <w:tab/>
      </w:r>
      <w:r>
        <w:rPr>
          <w:color w:val="000000"/>
          <w:sz w:val="24"/>
          <w:szCs w:val="24"/>
        </w:rPr>
        <w:tab/>
        <w:t>P</w:t>
      </w:r>
      <w:r w:rsidR="00B7765B" w:rsidRPr="00401847">
        <w:rPr>
          <w:color w:val="000000"/>
          <w:sz w:val="24"/>
          <w:szCs w:val="24"/>
        </w:rPr>
        <w:t xml:space="preserve">rojektowanie nowych programów studiów odbywa się zgodnie z procedurą projektowania i zatwierdzania programu studiów określoną w Zarządzeniu nr 15/2022 Rektora Politechniki Białostockiej z dnia 9 lutego 2022 roku w sprawie wprowadzenia w życie Procedur projektowania, ustalania i monitoringu programów studiów oraz tworzenia studiów </w:t>
      </w:r>
      <w:r>
        <w:rPr>
          <w:color w:val="000000"/>
          <w:sz w:val="24"/>
          <w:szCs w:val="24"/>
        </w:rPr>
        <w:br/>
      </w:r>
      <w:r w:rsidR="00B7765B" w:rsidRPr="00401847">
        <w:rPr>
          <w:color w:val="000000"/>
          <w:sz w:val="24"/>
          <w:szCs w:val="24"/>
        </w:rPr>
        <w:t xml:space="preserve">na określonym kierunku, poziomie i profilu kształcenia w Politechnice Białostockiej. Programy studiów realizowane w Politechnice Białostockiej podlegają procedurom monitorowania ciągłego i cyklicznego. Działania te mają na celu doskonalenie programów studiów oraz sposobów weryfikacji osiągania przez studentów zakładanych efektów uczenia się. </w:t>
      </w:r>
    </w:p>
    <w:p w14:paraId="1F333EA6" w14:textId="3DBCD35D" w:rsidR="00B7765B" w:rsidRPr="00401847" w:rsidRDefault="00B7765B" w:rsidP="00862112">
      <w:pPr>
        <w:tabs>
          <w:tab w:val="left" w:pos="142"/>
        </w:tabs>
        <w:spacing w:line="276" w:lineRule="auto"/>
        <w:jc w:val="both"/>
        <w:rPr>
          <w:color w:val="000000"/>
          <w:sz w:val="24"/>
          <w:szCs w:val="24"/>
        </w:rPr>
      </w:pPr>
      <w:r w:rsidRPr="00401847">
        <w:rPr>
          <w:color w:val="000000"/>
          <w:sz w:val="24"/>
          <w:szCs w:val="24"/>
        </w:rPr>
        <w:tab/>
        <w:t xml:space="preserve">W ramach monitoringu ciągłego po zakończeniu semestru na zebraniach jednostek organizacyjnych lub zespołów nauczycieli prowadzących przedmiot omawiane </w:t>
      </w:r>
      <w:r w:rsidR="00862112">
        <w:rPr>
          <w:color w:val="000000"/>
          <w:sz w:val="24"/>
          <w:szCs w:val="24"/>
        </w:rPr>
        <w:br/>
      </w:r>
      <w:r w:rsidRPr="00401847">
        <w:rPr>
          <w:color w:val="000000"/>
          <w:sz w:val="24"/>
          <w:szCs w:val="24"/>
        </w:rPr>
        <w:t xml:space="preserve">są proponowane zmiany w kartach przedmiotu i w zasadach zaliczania, z uwzględnieniem wyników hospitacji i akredytacji zajęć. Na zebraniach tych dokonuje się też samooceny zrealizowanych w poprzednim semestrze zajęć pod kątem odpowiedzi na pytania: czy założone cele przedmiotu zostały zrealizowane i czy przyjęte metody i formy zaliczenia pozwoliły rzeczywiście ocenić osiągnięcie przez studentów założonych efektów uczenia się. </w:t>
      </w:r>
      <w:r w:rsidR="00862112">
        <w:rPr>
          <w:color w:val="000000"/>
          <w:sz w:val="24"/>
          <w:szCs w:val="24"/>
        </w:rPr>
        <w:br/>
      </w:r>
      <w:r w:rsidRPr="00401847">
        <w:rPr>
          <w:color w:val="000000"/>
          <w:sz w:val="24"/>
          <w:szCs w:val="24"/>
        </w:rPr>
        <w:t xml:space="preserve">Po zakończeniu semestru każdy nauczyciel zapoznaje się także z wynikami ankiet studenckich w zakresie prowadzonych przedmiotów. </w:t>
      </w:r>
    </w:p>
    <w:p w14:paraId="05D5872B" w14:textId="10056158" w:rsidR="00B7765B" w:rsidRPr="00401847" w:rsidRDefault="00A914BB" w:rsidP="00862112">
      <w:pPr>
        <w:tabs>
          <w:tab w:val="left" w:pos="142"/>
        </w:tabs>
        <w:spacing w:line="276" w:lineRule="auto"/>
        <w:jc w:val="both"/>
        <w:rPr>
          <w:color w:val="000000"/>
          <w:sz w:val="24"/>
          <w:szCs w:val="24"/>
        </w:rPr>
      </w:pPr>
      <w:r w:rsidRPr="00401847">
        <w:rPr>
          <w:color w:val="000000"/>
          <w:sz w:val="24"/>
          <w:szCs w:val="24"/>
        </w:rPr>
        <w:tab/>
      </w:r>
      <w:r w:rsidR="00B7765B" w:rsidRPr="00401847">
        <w:rPr>
          <w:color w:val="000000"/>
          <w:sz w:val="24"/>
          <w:szCs w:val="24"/>
        </w:rPr>
        <w:t xml:space="preserve">Monitoring cykliczny programu studiów odbywa się nie częściej, niż co 2 lata i nie rzadziej, niż co 4 lata. Istotnym elementem tego monitoringu jest uwzględnienie opinii absolwentów </w:t>
      </w:r>
      <w:r w:rsidR="00595087" w:rsidRPr="00401847">
        <w:rPr>
          <w:color w:val="000000"/>
          <w:sz w:val="24"/>
          <w:szCs w:val="24"/>
        </w:rPr>
        <w:br/>
      </w:r>
      <w:r w:rsidR="00B7765B" w:rsidRPr="00401847">
        <w:rPr>
          <w:color w:val="000000"/>
          <w:sz w:val="24"/>
          <w:szCs w:val="24"/>
        </w:rPr>
        <w:t xml:space="preserve">o nabytych jak i brakujących elementach z zakresu wiedzy, umiejętności i kompetencji społecznych w danym programie studiów, uzyskanych na podstawie ankiet przeprowadzonych bezpośrednio po ukończeniu studiów, po dwóch latach oraz po dziewięciu latach od ukończenia studiów przez absolwenta. W monitoringu tym bierze się również pod uwagę analizy potrzeb rynku pracy oraz opinie pracodawców dotyczące zarówno programów studiów jak </w:t>
      </w:r>
      <w:r w:rsidR="00862112">
        <w:rPr>
          <w:color w:val="000000"/>
          <w:sz w:val="24"/>
          <w:szCs w:val="24"/>
        </w:rPr>
        <w:br/>
      </w:r>
      <w:r w:rsidR="00B7765B" w:rsidRPr="00401847">
        <w:rPr>
          <w:color w:val="000000"/>
          <w:sz w:val="24"/>
          <w:szCs w:val="24"/>
        </w:rPr>
        <w:t>i kompeten</w:t>
      </w:r>
      <w:r w:rsidRPr="00401847">
        <w:rPr>
          <w:color w:val="000000"/>
          <w:sz w:val="24"/>
          <w:szCs w:val="24"/>
        </w:rPr>
        <w:t>cji zatrudnianych absolwentów (</w:t>
      </w:r>
      <w:r w:rsidR="00B7765B" w:rsidRPr="00401847">
        <w:rPr>
          <w:color w:val="000000"/>
          <w:sz w:val="24"/>
          <w:szCs w:val="24"/>
        </w:rPr>
        <w:t>uzyskiwane np. z ankiet).</w:t>
      </w:r>
    </w:p>
    <w:p w14:paraId="3DE23730" w14:textId="77777777" w:rsidR="00B3423F" w:rsidRPr="00401847" w:rsidRDefault="00B3423F" w:rsidP="00B7765B">
      <w:pPr>
        <w:tabs>
          <w:tab w:val="left" w:pos="142"/>
        </w:tabs>
        <w:ind w:left="-500"/>
        <w:jc w:val="both"/>
        <w:rPr>
          <w:color w:val="000000"/>
          <w:sz w:val="24"/>
          <w:szCs w:val="24"/>
        </w:rPr>
      </w:pPr>
    </w:p>
    <w:p w14:paraId="2A6C0933" w14:textId="77777777" w:rsidR="00B3423F" w:rsidRPr="00401847" w:rsidRDefault="00B3423F" w:rsidP="00B7765B">
      <w:pPr>
        <w:tabs>
          <w:tab w:val="left" w:pos="142"/>
        </w:tabs>
        <w:ind w:left="-500"/>
        <w:jc w:val="both"/>
        <w:rPr>
          <w:color w:val="000000"/>
          <w:sz w:val="24"/>
          <w:szCs w:val="24"/>
        </w:rPr>
      </w:pPr>
    </w:p>
    <w:p w14:paraId="235B5AC1" w14:textId="3974162E" w:rsidR="003135B5" w:rsidRPr="00401847" w:rsidRDefault="003135B5" w:rsidP="00204926">
      <w:pPr>
        <w:tabs>
          <w:tab w:val="left" w:pos="142"/>
        </w:tabs>
        <w:spacing w:line="276" w:lineRule="auto"/>
        <w:jc w:val="both"/>
        <w:rPr>
          <w:b/>
          <w:color w:val="000000"/>
          <w:sz w:val="24"/>
          <w:szCs w:val="24"/>
        </w:rPr>
      </w:pPr>
      <w:r w:rsidRPr="00401847">
        <w:rPr>
          <w:b/>
          <w:color w:val="000000"/>
          <w:sz w:val="24"/>
          <w:szCs w:val="24"/>
        </w:rPr>
        <w:t xml:space="preserve">4.6. Zapewnienie studentom dydaktycznego, naukowego i materialnego wsparcia </w:t>
      </w:r>
      <w:r w:rsidR="00862112">
        <w:rPr>
          <w:b/>
          <w:color w:val="000000"/>
          <w:sz w:val="24"/>
          <w:szCs w:val="24"/>
        </w:rPr>
        <w:br/>
      </w:r>
      <w:r w:rsidRPr="00401847">
        <w:rPr>
          <w:b/>
          <w:color w:val="000000"/>
          <w:sz w:val="24"/>
          <w:szCs w:val="24"/>
        </w:rPr>
        <w:t>w procesie nauczania</w:t>
      </w:r>
    </w:p>
    <w:p w14:paraId="4B0F3053" w14:textId="77777777" w:rsidR="00093C0B" w:rsidRPr="00401847" w:rsidRDefault="00093C0B" w:rsidP="00DD119F">
      <w:pPr>
        <w:tabs>
          <w:tab w:val="left" w:pos="142"/>
        </w:tabs>
        <w:spacing w:line="276" w:lineRule="auto"/>
        <w:ind w:hanging="500"/>
        <w:jc w:val="both"/>
        <w:rPr>
          <w:color w:val="000000"/>
          <w:sz w:val="24"/>
          <w:szCs w:val="24"/>
        </w:rPr>
      </w:pPr>
    </w:p>
    <w:p w14:paraId="469292DD" w14:textId="77777777" w:rsidR="00BF7390" w:rsidRDefault="00BF7390" w:rsidP="00DD119F">
      <w:pPr>
        <w:tabs>
          <w:tab w:val="left" w:pos="142"/>
        </w:tabs>
        <w:spacing w:line="276" w:lineRule="auto"/>
        <w:jc w:val="both"/>
        <w:rPr>
          <w:i/>
          <w:iCs/>
          <w:color w:val="00B050"/>
          <w:sz w:val="24"/>
          <w:szCs w:val="24"/>
        </w:rPr>
      </w:pPr>
      <w:r w:rsidRPr="00401847">
        <w:rPr>
          <w:i/>
          <w:iCs/>
          <w:color w:val="00B050"/>
          <w:sz w:val="24"/>
          <w:szCs w:val="24"/>
        </w:rPr>
        <w:t>Przykładowy opis:</w:t>
      </w:r>
    </w:p>
    <w:p w14:paraId="7D33BE8E" w14:textId="77777777" w:rsidR="006D0544" w:rsidRPr="00401847" w:rsidRDefault="006D0544" w:rsidP="00DD119F">
      <w:pPr>
        <w:tabs>
          <w:tab w:val="left" w:pos="142"/>
        </w:tabs>
        <w:spacing w:line="276" w:lineRule="auto"/>
        <w:jc w:val="both"/>
        <w:rPr>
          <w:i/>
          <w:iCs/>
          <w:color w:val="00B050"/>
          <w:sz w:val="24"/>
          <w:szCs w:val="24"/>
        </w:rPr>
      </w:pPr>
    </w:p>
    <w:p w14:paraId="5A911529" w14:textId="4FAA8DC7" w:rsidR="00093C0B" w:rsidRPr="00401847" w:rsidRDefault="00BF7390" w:rsidP="005C2E6F">
      <w:pPr>
        <w:tabs>
          <w:tab w:val="left" w:pos="142"/>
        </w:tabs>
        <w:spacing w:line="276" w:lineRule="auto"/>
        <w:jc w:val="both"/>
        <w:rPr>
          <w:color w:val="000000"/>
          <w:sz w:val="24"/>
          <w:szCs w:val="24"/>
        </w:rPr>
      </w:pPr>
      <w:r w:rsidRPr="00401847">
        <w:rPr>
          <w:color w:val="000000"/>
          <w:sz w:val="24"/>
          <w:szCs w:val="24"/>
        </w:rPr>
        <w:tab/>
      </w:r>
      <w:r w:rsidR="00093C0B" w:rsidRPr="00401847">
        <w:rPr>
          <w:color w:val="000000"/>
          <w:sz w:val="24"/>
          <w:szCs w:val="24"/>
        </w:rPr>
        <w:t xml:space="preserve">Studenci studiów pierwszego i drugiego stopnia mogą otrzymać wsparcie w procesie uczenia się zwracając się do opiekunów dydaktycznych, którzy są powoływani dla każdego rocznika </w:t>
      </w:r>
      <w:r w:rsidR="00093C0B" w:rsidRPr="00401847">
        <w:rPr>
          <w:color w:val="000000"/>
          <w:sz w:val="24"/>
          <w:szCs w:val="24"/>
        </w:rPr>
        <w:lastRenderedPageBreak/>
        <w:t xml:space="preserve">studentów zgodnie z Regulaminem Studiów. Mogą też zwrócić się do prodziekana właściwego </w:t>
      </w:r>
      <w:r w:rsidR="00DD119F" w:rsidRPr="00401847">
        <w:rPr>
          <w:color w:val="000000"/>
          <w:sz w:val="24"/>
          <w:szCs w:val="24"/>
        </w:rPr>
        <w:br/>
      </w:r>
      <w:r w:rsidR="00093C0B" w:rsidRPr="00401847">
        <w:rPr>
          <w:color w:val="000000"/>
          <w:sz w:val="24"/>
          <w:szCs w:val="24"/>
        </w:rPr>
        <w:t xml:space="preserve">ds. studenckich i dydaktyki, który ma wyznaczone godziny przyjęć studentów. Studenci mogą prosić o pomoc w rozwiązywaniu problemów związanych z procesem kształcenia, wyborem specjalności, ścieżki dydaktycznej, czy też wyjaśnieniem zapisów Regulaminu Studiów. </w:t>
      </w:r>
    </w:p>
    <w:p w14:paraId="2EFC0A6A" w14:textId="2656BE44" w:rsidR="00093C0B" w:rsidRPr="00401847" w:rsidRDefault="00093C0B" w:rsidP="005C2E6F">
      <w:pPr>
        <w:tabs>
          <w:tab w:val="left" w:pos="142"/>
        </w:tabs>
        <w:spacing w:line="276" w:lineRule="auto"/>
        <w:jc w:val="both"/>
        <w:rPr>
          <w:color w:val="000000"/>
          <w:sz w:val="24"/>
          <w:szCs w:val="24"/>
        </w:rPr>
      </w:pPr>
      <w:r w:rsidRPr="00401847">
        <w:rPr>
          <w:color w:val="000000"/>
          <w:sz w:val="24"/>
          <w:szCs w:val="24"/>
        </w:rPr>
        <w:t xml:space="preserve">Ponadto wszyscy nauczyciele akademiccy, zgodnie z nałożonym na nich obowiązkiem, mają ustalone co najmniej cztery godziny konsultacji, w czasie których muszą być dostępni dla studentów (coroczna uchwała Senatu Politechniki Białostockiej w sprawie zasad organizacji procesu dydaktycznego w danym roku akademickim). Kontrolę nad obecnością nauczycieli </w:t>
      </w:r>
      <w:r w:rsidR="005C2E6F">
        <w:rPr>
          <w:color w:val="000000"/>
          <w:sz w:val="24"/>
          <w:szCs w:val="24"/>
        </w:rPr>
        <w:br/>
      </w:r>
      <w:r w:rsidRPr="00401847">
        <w:rPr>
          <w:color w:val="000000"/>
          <w:sz w:val="24"/>
          <w:szCs w:val="24"/>
        </w:rPr>
        <w:t xml:space="preserve">na konsultacjach sprawują kierownicy jednostek organizacyjnych wydziału oraz dziekan. </w:t>
      </w:r>
    </w:p>
    <w:p w14:paraId="16285A14" w14:textId="77777777" w:rsidR="00093C0B" w:rsidRPr="00401847" w:rsidRDefault="00093C0B" w:rsidP="005C2E6F">
      <w:pPr>
        <w:tabs>
          <w:tab w:val="left" w:pos="142"/>
        </w:tabs>
        <w:spacing w:line="276" w:lineRule="auto"/>
        <w:ind w:hanging="500"/>
        <w:jc w:val="both"/>
        <w:rPr>
          <w:color w:val="000000"/>
          <w:sz w:val="24"/>
          <w:szCs w:val="24"/>
        </w:rPr>
      </w:pPr>
    </w:p>
    <w:p w14:paraId="787DFF3D" w14:textId="77777777" w:rsidR="00093C0B" w:rsidRPr="00401847" w:rsidRDefault="00093C0B" w:rsidP="005C2E6F">
      <w:pPr>
        <w:tabs>
          <w:tab w:val="left" w:pos="142"/>
        </w:tabs>
        <w:spacing w:line="276" w:lineRule="auto"/>
        <w:jc w:val="both"/>
        <w:rPr>
          <w:color w:val="000000"/>
          <w:sz w:val="24"/>
          <w:szCs w:val="24"/>
        </w:rPr>
      </w:pPr>
      <w:r w:rsidRPr="00401847">
        <w:rPr>
          <w:color w:val="000000"/>
          <w:sz w:val="24"/>
          <w:szCs w:val="24"/>
        </w:rPr>
        <w:tab/>
        <w:t>Koła naukowe umożliwiają studentom pogłębienie wiedzy i zdobycie doświadczenia poprzez realizację innowacyjnych projektów. Członkowie kół realizują zagadnienia naukowe, przygotowują referaty i wystąpienia, które są prezentowane na seminariach i konferencjach.</w:t>
      </w:r>
    </w:p>
    <w:p w14:paraId="1D5A84C6" w14:textId="77777777" w:rsidR="00093C0B" w:rsidRPr="00401847" w:rsidRDefault="00093C0B" w:rsidP="005C2E6F">
      <w:pPr>
        <w:tabs>
          <w:tab w:val="left" w:pos="142"/>
        </w:tabs>
        <w:spacing w:line="276" w:lineRule="auto"/>
        <w:jc w:val="both"/>
        <w:rPr>
          <w:color w:val="000000"/>
          <w:sz w:val="24"/>
          <w:szCs w:val="24"/>
        </w:rPr>
      </w:pPr>
    </w:p>
    <w:p w14:paraId="69C5DC28" w14:textId="68CDF591" w:rsidR="00093C0B" w:rsidRPr="00401847" w:rsidRDefault="00093C0B" w:rsidP="005C2E6F">
      <w:pPr>
        <w:tabs>
          <w:tab w:val="left" w:pos="142"/>
        </w:tabs>
        <w:spacing w:line="276" w:lineRule="auto"/>
        <w:jc w:val="both"/>
        <w:rPr>
          <w:color w:val="FF0000"/>
          <w:sz w:val="24"/>
          <w:szCs w:val="24"/>
        </w:rPr>
      </w:pPr>
      <w:r w:rsidRPr="00401847">
        <w:rPr>
          <w:color w:val="FF0000"/>
          <w:sz w:val="24"/>
          <w:szCs w:val="24"/>
        </w:rPr>
        <w:t xml:space="preserve">(tutaj </w:t>
      </w:r>
      <w:r w:rsidR="008A1ACD" w:rsidRPr="00401847">
        <w:rPr>
          <w:color w:val="FF0000"/>
          <w:sz w:val="24"/>
          <w:szCs w:val="24"/>
        </w:rPr>
        <w:t>należy</w:t>
      </w:r>
      <w:r w:rsidRPr="00401847">
        <w:rPr>
          <w:color w:val="FF0000"/>
          <w:sz w:val="24"/>
          <w:szCs w:val="24"/>
        </w:rPr>
        <w:t xml:space="preserve"> opisać jakie koła naukowe funkcjonują na wydziale oraz czym studenci się zajmują w  ramach tych kół)</w:t>
      </w:r>
    </w:p>
    <w:p w14:paraId="03756368" w14:textId="77777777" w:rsidR="00093C0B" w:rsidRPr="00401847" w:rsidRDefault="00093C0B" w:rsidP="005C2E6F">
      <w:pPr>
        <w:tabs>
          <w:tab w:val="left" w:pos="142"/>
        </w:tabs>
        <w:jc w:val="both"/>
        <w:rPr>
          <w:color w:val="FF0000"/>
          <w:sz w:val="24"/>
          <w:szCs w:val="24"/>
        </w:rPr>
      </w:pPr>
    </w:p>
    <w:p w14:paraId="1003DF77" w14:textId="62605D51" w:rsidR="00093C0B" w:rsidRPr="00401847" w:rsidRDefault="00093C0B" w:rsidP="005C2E6F">
      <w:pPr>
        <w:tabs>
          <w:tab w:val="left" w:pos="142"/>
        </w:tabs>
        <w:spacing w:line="276" w:lineRule="auto"/>
        <w:jc w:val="both"/>
        <w:rPr>
          <w:sz w:val="24"/>
          <w:szCs w:val="24"/>
        </w:rPr>
      </w:pPr>
      <w:r w:rsidRPr="00401847">
        <w:rPr>
          <w:sz w:val="24"/>
          <w:szCs w:val="24"/>
        </w:rPr>
        <w:tab/>
        <w:t xml:space="preserve">Studenci mogą ubiegać się o pomoc materialną. Zasady przyznawania tej pomocy zawarte </w:t>
      </w:r>
      <w:r w:rsidR="00DD119F" w:rsidRPr="00401847">
        <w:rPr>
          <w:sz w:val="24"/>
          <w:szCs w:val="24"/>
        </w:rPr>
        <w:br/>
      </w:r>
      <w:r w:rsidRPr="00401847">
        <w:rPr>
          <w:sz w:val="24"/>
          <w:szCs w:val="24"/>
        </w:rPr>
        <w:t xml:space="preserve">są w Zarządzeniu nr 1006 Rektora Politechniki Białostockiej z dnia 27 września 2019 roku </w:t>
      </w:r>
      <w:r w:rsidR="00DD119F" w:rsidRPr="00401847">
        <w:rPr>
          <w:sz w:val="24"/>
          <w:szCs w:val="24"/>
        </w:rPr>
        <w:br/>
      </w:r>
      <w:r w:rsidRPr="00401847">
        <w:rPr>
          <w:sz w:val="24"/>
          <w:szCs w:val="24"/>
        </w:rPr>
        <w:t xml:space="preserve">z późniejszymi zmianami w sprawie wprowadzenia w życie „Regulaminu świadczeń dla studentów i doktorantów Politechniki Białostockiej”. W myśl Regulaminu student może ubiegać się o pomoc materialną ze środków przeznaczonych na ten cel w budżecie państwa </w:t>
      </w:r>
      <w:r w:rsidR="005C2E6F">
        <w:rPr>
          <w:sz w:val="24"/>
          <w:szCs w:val="24"/>
        </w:rPr>
        <w:br/>
      </w:r>
      <w:r w:rsidRPr="00401847">
        <w:rPr>
          <w:sz w:val="24"/>
          <w:szCs w:val="24"/>
        </w:rPr>
        <w:t xml:space="preserve">w formie: stypendium socjalnego, stypendium specjalnego dla osób niepełnosprawnych, stypendium Rektora dla najlepszych studentów oraz zapomogi. </w:t>
      </w:r>
    </w:p>
    <w:p w14:paraId="7FA08196" w14:textId="77777777" w:rsidR="00093C0B" w:rsidRPr="00401847" w:rsidRDefault="00093C0B" w:rsidP="005C2E6F">
      <w:pPr>
        <w:tabs>
          <w:tab w:val="left" w:pos="142"/>
        </w:tabs>
        <w:spacing w:line="276" w:lineRule="auto"/>
        <w:jc w:val="both"/>
        <w:rPr>
          <w:sz w:val="24"/>
          <w:szCs w:val="24"/>
        </w:rPr>
      </w:pPr>
    </w:p>
    <w:p w14:paraId="2AFB3F68" w14:textId="25E8E057" w:rsidR="00093C0B" w:rsidRPr="00401847" w:rsidRDefault="00093C0B" w:rsidP="005C2E6F">
      <w:pPr>
        <w:tabs>
          <w:tab w:val="left" w:pos="142"/>
        </w:tabs>
        <w:spacing w:line="276" w:lineRule="auto"/>
        <w:jc w:val="both"/>
        <w:rPr>
          <w:sz w:val="24"/>
          <w:szCs w:val="24"/>
        </w:rPr>
      </w:pPr>
      <w:r w:rsidRPr="00401847">
        <w:rPr>
          <w:sz w:val="24"/>
          <w:szCs w:val="24"/>
        </w:rPr>
        <w:t xml:space="preserve">Student w danym roku akademickim może równocześnie otrzymywać stypendium Rektora </w:t>
      </w:r>
      <w:r w:rsidR="00DD119F" w:rsidRPr="00401847">
        <w:rPr>
          <w:sz w:val="24"/>
          <w:szCs w:val="24"/>
        </w:rPr>
        <w:br/>
      </w:r>
      <w:r w:rsidRPr="00401847">
        <w:rPr>
          <w:sz w:val="24"/>
          <w:szCs w:val="24"/>
        </w:rPr>
        <w:t xml:space="preserve">dla najlepszych studentów i stypendium Ministra za wybitne osiągnięcia. Stypendia te nie wykluczają również możliwości otrzymywania innych form pomocy materialnej, czy też prawa do otrzymywania stypendium przyznawanego przez organy samorządu terytorialnego </w:t>
      </w:r>
      <w:r w:rsidR="005C2E6F">
        <w:rPr>
          <w:sz w:val="24"/>
          <w:szCs w:val="24"/>
        </w:rPr>
        <w:br/>
      </w:r>
      <w:r w:rsidRPr="00401847">
        <w:rPr>
          <w:sz w:val="24"/>
          <w:szCs w:val="24"/>
        </w:rPr>
        <w:t xml:space="preserve">i pracodawców, a także stypendiów pochodzących ze środków strukturalnych Unii Europejskiej. </w:t>
      </w:r>
    </w:p>
    <w:p w14:paraId="03BC3F71" w14:textId="77777777" w:rsidR="00093C0B" w:rsidRPr="00401847" w:rsidRDefault="00093C0B" w:rsidP="005C2E6F">
      <w:pPr>
        <w:tabs>
          <w:tab w:val="left" w:pos="142"/>
        </w:tabs>
        <w:spacing w:line="276" w:lineRule="auto"/>
        <w:jc w:val="both"/>
        <w:rPr>
          <w:sz w:val="24"/>
          <w:szCs w:val="24"/>
        </w:rPr>
      </w:pPr>
    </w:p>
    <w:p w14:paraId="524B21DE" w14:textId="448895E2" w:rsidR="00093C0B" w:rsidRPr="00401847" w:rsidRDefault="00093C0B" w:rsidP="005C2E6F">
      <w:pPr>
        <w:tabs>
          <w:tab w:val="left" w:pos="142"/>
        </w:tabs>
        <w:spacing w:line="276" w:lineRule="auto"/>
        <w:jc w:val="both"/>
        <w:rPr>
          <w:sz w:val="24"/>
          <w:szCs w:val="24"/>
        </w:rPr>
      </w:pPr>
      <w:r w:rsidRPr="00401847">
        <w:rPr>
          <w:sz w:val="24"/>
          <w:szCs w:val="24"/>
        </w:rPr>
        <w:t>Studenci mogą również otrzymać wsparcie w obszarze dydaktyki i nauki ze środków zewnętrznych, np. przyznawanych na staże i praktyki studenckie krajowe oraz zagraniczne finansowane przez instytucje zewnętrzne.</w:t>
      </w:r>
      <w:r w:rsidR="005C2E6F">
        <w:rPr>
          <w:sz w:val="24"/>
          <w:szCs w:val="24"/>
        </w:rPr>
        <w:t xml:space="preserve"> </w:t>
      </w:r>
      <w:r w:rsidRPr="00401847">
        <w:rPr>
          <w:sz w:val="24"/>
          <w:szCs w:val="24"/>
        </w:rPr>
        <w:t xml:space="preserve">Każdy student, wraz z rodziną, może ubiegać się </w:t>
      </w:r>
      <w:r w:rsidR="006D0544">
        <w:rPr>
          <w:sz w:val="24"/>
          <w:szCs w:val="24"/>
        </w:rPr>
        <w:br/>
      </w:r>
      <w:r w:rsidRPr="00401847">
        <w:rPr>
          <w:sz w:val="24"/>
          <w:szCs w:val="24"/>
        </w:rPr>
        <w:t>o zakwaterowanie w Domu Studenta Politechniki Białostockiej.</w:t>
      </w:r>
    </w:p>
    <w:p w14:paraId="5C9131A1" w14:textId="5B809C6C" w:rsidR="001906DA" w:rsidRPr="00401847" w:rsidRDefault="001906DA" w:rsidP="005C2E6F">
      <w:pPr>
        <w:tabs>
          <w:tab w:val="left" w:pos="142"/>
        </w:tabs>
        <w:spacing w:line="276" w:lineRule="auto"/>
        <w:jc w:val="both"/>
        <w:rPr>
          <w:sz w:val="24"/>
          <w:szCs w:val="24"/>
        </w:rPr>
      </w:pPr>
      <w:r w:rsidRPr="00401847">
        <w:rPr>
          <w:sz w:val="24"/>
          <w:szCs w:val="24"/>
        </w:rPr>
        <w:tab/>
        <w:t xml:space="preserve">Wydziały Politechniki Białostockiej zobowiązane są do podejmowania działań zmierzających do zapewnienia osobom z niepełnosprawnościami warunków do pełnego udziału w procesie przyjmowania na studia i do szkoły doktorskiej, kształcenia na studiach, studiach doktoranckich </w:t>
      </w:r>
      <w:r w:rsidR="00DD119F" w:rsidRPr="00401847">
        <w:rPr>
          <w:sz w:val="24"/>
          <w:szCs w:val="24"/>
        </w:rPr>
        <w:br/>
      </w:r>
      <w:r w:rsidRPr="00401847">
        <w:rPr>
          <w:sz w:val="24"/>
          <w:szCs w:val="24"/>
        </w:rPr>
        <w:t xml:space="preserve">i w szkole doktorskiej, prowadzenia działalności naukowej, przy uwzględnieniu stopnia </w:t>
      </w:r>
      <w:r w:rsidR="006D0544">
        <w:rPr>
          <w:sz w:val="24"/>
          <w:szCs w:val="24"/>
        </w:rPr>
        <w:br/>
      </w:r>
      <w:r w:rsidRPr="00401847">
        <w:rPr>
          <w:sz w:val="24"/>
          <w:szCs w:val="24"/>
        </w:rPr>
        <w:t xml:space="preserve">i charakteru ich niepełnosprawności zgodnie z Zarządzeniem nr 52/2021 Rektora Politechniki Białostockiej z dnia 19 maja 2021 roku w sprawie ustalenia „Regulaminu wspierania osób </w:t>
      </w:r>
      <w:r w:rsidR="006D0544">
        <w:rPr>
          <w:sz w:val="24"/>
          <w:szCs w:val="24"/>
        </w:rPr>
        <w:br/>
      </w:r>
      <w:r w:rsidRPr="00401847">
        <w:rPr>
          <w:sz w:val="24"/>
          <w:szCs w:val="24"/>
        </w:rPr>
        <w:t xml:space="preserve">z niepełnosprawnościami </w:t>
      </w:r>
      <w:r w:rsidR="006D0544">
        <w:rPr>
          <w:sz w:val="24"/>
          <w:szCs w:val="24"/>
        </w:rPr>
        <w:t>w Politechnice Białostockiej”.</w:t>
      </w:r>
    </w:p>
    <w:p w14:paraId="43C60936" w14:textId="77777777" w:rsidR="001906DA" w:rsidRPr="00401847" w:rsidRDefault="001906DA" w:rsidP="005C2E6F">
      <w:pPr>
        <w:tabs>
          <w:tab w:val="left" w:pos="142"/>
        </w:tabs>
        <w:spacing w:line="276" w:lineRule="auto"/>
        <w:jc w:val="both"/>
        <w:rPr>
          <w:sz w:val="24"/>
          <w:szCs w:val="24"/>
        </w:rPr>
      </w:pPr>
    </w:p>
    <w:p w14:paraId="1F5C3615" w14:textId="74128052" w:rsidR="001906DA" w:rsidRPr="00401847" w:rsidRDefault="001906DA" w:rsidP="005C2E6F">
      <w:pPr>
        <w:tabs>
          <w:tab w:val="left" w:pos="142"/>
        </w:tabs>
        <w:spacing w:line="276" w:lineRule="auto"/>
        <w:jc w:val="both"/>
        <w:rPr>
          <w:sz w:val="24"/>
          <w:szCs w:val="24"/>
        </w:rPr>
      </w:pPr>
      <w:r w:rsidRPr="00401847">
        <w:rPr>
          <w:sz w:val="24"/>
          <w:szCs w:val="24"/>
        </w:rPr>
        <w:lastRenderedPageBreak/>
        <w:tab/>
        <w:t xml:space="preserve">Politechnika Białostocka podejmuje również działania dotyczące dostępności Politechniki Białostockiej. Zarządzenie Nr 15/2021 Rektora Politechniki Białostockiej z dnia 16 lutego 2021 </w:t>
      </w:r>
      <w:r w:rsidR="00DD119F" w:rsidRPr="00401847">
        <w:rPr>
          <w:sz w:val="24"/>
          <w:szCs w:val="24"/>
        </w:rPr>
        <w:t xml:space="preserve">roku </w:t>
      </w:r>
      <w:r w:rsidRPr="00401847">
        <w:rPr>
          <w:sz w:val="24"/>
          <w:szCs w:val="24"/>
        </w:rPr>
        <w:t xml:space="preserve">wprowadza Regulamin zapewnienia dostępności Politechniki Białostockiej określając zakres i zasady realizowane przez jednostki organizacyjne polegające na zapewnieniu dostępności osobom ze szczególnymi potrzebami poprzez uwzględnienie ich potrzeb </w:t>
      </w:r>
      <w:r w:rsidR="006D0544">
        <w:rPr>
          <w:sz w:val="24"/>
          <w:szCs w:val="24"/>
        </w:rPr>
        <w:br/>
      </w:r>
      <w:r w:rsidRPr="00401847">
        <w:rPr>
          <w:sz w:val="24"/>
          <w:szCs w:val="24"/>
        </w:rPr>
        <w:t>w planowanej i prowadzonej działalności, usuwanie barier, a także zapobieganie ich powstaniu.</w:t>
      </w:r>
    </w:p>
    <w:p w14:paraId="04D1BC5C" w14:textId="77777777" w:rsidR="006D0544" w:rsidRPr="00401847" w:rsidRDefault="006D0544" w:rsidP="00DD119F">
      <w:pPr>
        <w:tabs>
          <w:tab w:val="left" w:pos="142"/>
        </w:tabs>
        <w:spacing w:line="276" w:lineRule="auto"/>
        <w:ind w:hanging="500"/>
        <w:jc w:val="both"/>
        <w:rPr>
          <w:color w:val="000000"/>
          <w:sz w:val="24"/>
          <w:szCs w:val="24"/>
        </w:rPr>
      </w:pPr>
    </w:p>
    <w:p w14:paraId="02B55796" w14:textId="20690B5C" w:rsidR="003135B5" w:rsidRPr="00401847" w:rsidRDefault="003135B5" w:rsidP="00BF2B5E">
      <w:pPr>
        <w:tabs>
          <w:tab w:val="left" w:pos="142"/>
        </w:tabs>
        <w:spacing w:line="276" w:lineRule="auto"/>
        <w:jc w:val="both"/>
        <w:rPr>
          <w:b/>
          <w:color w:val="000000"/>
          <w:sz w:val="24"/>
          <w:szCs w:val="24"/>
        </w:rPr>
      </w:pPr>
      <w:r w:rsidRPr="00401847">
        <w:rPr>
          <w:b/>
          <w:color w:val="000000"/>
          <w:sz w:val="24"/>
          <w:szCs w:val="24"/>
        </w:rPr>
        <w:t>4.7. Weryfikacja zasobów materialnych, w tym infrastruk</w:t>
      </w:r>
      <w:r w:rsidR="005D4CA3" w:rsidRPr="00401847">
        <w:rPr>
          <w:b/>
          <w:color w:val="000000"/>
          <w:sz w:val="24"/>
          <w:szCs w:val="24"/>
        </w:rPr>
        <w:t>tury dydaktycznej i naukowej</w:t>
      </w:r>
    </w:p>
    <w:p w14:paraId="77D0CD83" w14:textId="77777777" w:rsidR="005D4CA3" w:rsidRPr="00401847" w:rsidRDefault="005D4CA3" w:rsidP="007661FB">
      <w:pPr>
        <w:tabs>
          <w:tab w:val="left" w:pos="142"/>
        </w:tabs>
        <w:spacing w:line="276" w:lineRule="auto"/>
        <w:ind w:hanging="500"/>
        <w:jc w:val="both"/>
        <w:rPr>
          <w:color w:val="000000"/>
          <w:sz w:val="24"/>
          <w:szCs w:val="24"/>
        </w:rPr>
      </w:pPr>
    </w:p>
    <w:p w14:paraId="57C45634" w14:textId="77777777" w:rsidR="00BF7390" w:rsidRDefault="005D4CA3" w:rsidP="00BF2B5E">
      <w:pPr>
        <w:tabs>
          <w:tab w:val="left" w:pos="142"/>
        </w:tabs>
        <w:spacing w:line="276" w:lineRule="auto"/>
        <w:jc w:val="both"/>
        <w:rPr>
          <w:i/>
          <w:iCs/>
          <w:color w:val="00B050"/>
          <w:sz w:val="24"/>
          <w:szCs w:val="24"/>
        </w:rPr>
      </w:pPr>
      <w:r w:rsidRPr="00401847">
        <w:rPr>
          <w:color w:val="000000"/>
          <w:sz w:val="24"/>
          <w:szCs w:val="24"/>
        </w:rPr>
        <w:tab/>
      </w:r>
      <w:r w:rsidR="00BF7390" w:rsidRPr="00401847">
        <w:rPr>
          <w:i/>
          <w:iCs/>
          <w:color w:val="00B050"/>
          <w:sz w:val="24"/>
          <w:szCs w:val="24"/>
        </w:rPr>
        <w:t>Przykładowy opis:</w:t>
      </w:r>
    </w:p>
    <w:p w14:paraId="140352B6" w14:textId="77777777" w:rsidR="00204926" w:rsidRPr="00401847" w:rsidRDefault="00204926" w:rsidP="00BF2B5E">
      <w:pPr>
        <w:tabs>
          <w:tab w:val="left" w:pos="142"/>
        </w:tabs>
        <w:spacing w:line="276" w:lineRule="auto"/>
        <w:jc w:val="both"/>
        <w:rPr>
          <w:i/>
          <w:iCs/>
          <w:color w:val="00B050"/>
          <w:sz w:val="24"/>
          <w:szCs w:val="24"/>
        </w:rPr>
      </w:pPr>
    </w:p>
    <w:p w14:paraId="5967AFF9" w14:textId="2195ADF0" w:rsidR="005D4CA3" w:rsidRPr="00401847" w:rsidRDefault="00BF7390" w:rsidP="00BF2B5E">
      <w:pPr>
        <w:tabs>
          <w:tab w:val="left" w:pos="142"/>
        </w:tabs>
        <w:spacing w:line="276" w:lineRule="auto"/>
        <w:jc w:val="both"/>
        <w:rPr>
          <w:color w:val="000000"/>
          <w:sz w:val="24"/>
          <w:szCs w:val="24"/>
        </w:rPr>
      </w:pPr>
      <w:r w:rsidRPr="00401847">
        <w:rPr>
          <w:color w:val="000000"/>
          <w:sz w:val="24"/>
          <w:szCs w:val="24"/>
        </w:rPr>
        <w:tab/>
      </w:r>
      <w:r w:rsidR="005D4CA3" w:rsidRPr="00401847">
        <w:rPr>
          <w:color w:val="000000"/>
          <w:sz w:val="24"/>
          <w:szCs w:val="24"/>
        </w:rPr>
        <w:t xml:space="preserve">Istotnym elementem weryfikacji infrastruktury dydaktycznej są inwentaryzacje przeprowadzane przez administrację obiektu. Prowadzone są one zgodnie z Zarządzeniem </w:t>
      </w:r>
      <w:r w:rsidR="001E43F7">
        <w:rPr>
          <w:color w:val="000000"/>
          <w:sz w:val="24"/>
          <w:szCs w:val="24"/>
        </w:rPr>
        <w:br/>
      </w:r>
      <w:r w:rsidR="005D4CA3" w:rsidRPr="00401847">
        <w:rPr>
          <w:color w:val="000000"/>
          <w:sz w:val="24"/>
          <w:szCs w:val="24"/>
        </w:rPr>
        <w:t xml:space="preserve">nr 597 Rektora Politechniki Białostockiej z dnia 12 stycznia 2017 roku w sprawie wprowadzenia w życie „Instrukcji inwentaryzacyjnej Politechniki Białostockiej” </w:t>
      </w:r>
      <w:r w:rsidR="001E43F7">
        <w:rPr>
          <w:color w:val="000000"/>
          <w:sz w:val="24"/>
          <w:szCs w:val="24"/>
        </w:rPr>
        <w:br/>
      </w:r>
      <w:r w:rsidR="005D4CA3" w:rsidRPr="00401847">
        <w:rPr>
          <w:color w:val="000000"/>
          <w:sz w:val="24"/>
          <w:szCs w:val="24"/>
        </w:rPr>
        <w:t xml:space="preserve">z późniejszymi zmianami. Wydział dąży, aby wszystkie sale dydaktyczne (wykładowe, seminaryjne, ćwiczeniowe) posiadały elementarne wyposażenie audiowizualne: komputer </w:t>
      </w:r>
      <w:r w:rsidR="001E43F7">
        <w:rPr>
          <w:color w:val="000000"/>
          <w:sz w:val="24"/>
          <w:szCs w:val="24"/>
        </w:rPr>
        <w:br/>
      </w:r>
      <w:r w:rsidR="005D4CA3" w:rsidRPr="00401847">
        <w:rPr>
          <w:color w:val="000000"/>
          <w:sz w:val="24"/>
          <w:szCs w:val="24"/>
        </w:rPr>
        <w:t xml:space="preserve">i rzutnik multimedialny oraz dostęp do Internetu. Weryfikacja zasobów dydaktycznych </w:t>
      </w:r>
      <w:r w:rsidR="001E43F7">
        <w:rPr>
          <w:color w:val="000000"/>
          <w:sz w:val="24"/>
          <w:szCs w:val="24"/>
        </w:rPr>
        <w:br/>
      </w:r>
      <w:r w:rsidR="005D4CA3" w:rsidRPr="00401847">
        <w:rPr>
          <w:color w:val="000000"/>
          <w:sz w:val="24"/>
          <w:szCs w:val="24"/>
        </w:rPr>
        <w:t>w odniesieniu do pomieszczeń labor</w:t>
      </w:r>
      <w:r w:rsidR="00E36FB6" w:rsidRPr="00401847">
        <w:rPr>
          <w:color w:val="000000"/>
          <w:sz w:val="24"/>
          <w:szCs w:val="24"/>
        </w:rPr>
        <w:t xml:space="preserve">atoryjnych </w:t>
      </w:r>
      <w:r w:rsidR="005D4CA3" w:rsidRPr="00401847">
        <w:rPr>
          <w:color w:val="000000"/>
          <w:sz w:val="24"/>
          <w:szCs w:val="24"/>
        </w:rPr>
        <w:t xml:space="preserve">zachodzi podczas przeprowadzanych przed rozpoczęciem każdego semestru akredytacji zajęć laboratoryjnych. </w:t>
      </w:r>
    </w:p>
    <w:p w14:paraId="52EE68FA" w14:textId="54303583" w:rsidR="00E36FB6" w:rsidRPr="00401847" w:rsidRDefault="00E36FB6" w:rsidP="00BF2B5E">
      <w:pPr>
        <w:tabs>
          <w:tab w:val="left" w:pos="142"/>
        </w:tabs>
        <w:spacing w:line="276" w:lineRule="auto"/>
        <w:jc w:val="both"/>
        <w:rPr>
          <w:color w:val="000000"/>
          <w:sz w:val="24"/>
          <w:szCs w:val="24"/>
        </w:rPr>
      </w:pPr>
      <w:r w:rsidRPr="00401847">
        <w:rPr>
          <w:color w:val="000000"/>
          <w:sz w:val="24"/>
          <w:szCs w:val="24"/>
        </w:rPr>
        <w:tab/>
      </w:r>
      <w:r w:rsidR="005D4CA3" w:rsidRPr="00401847">
        <w:rPr>
          <w:color w:val="000000"/>
          <w:sz w:val="24"/>
          <w:szCs w:val="24"/>
        </w:rPr>
        <w:t>Elementami oceny przygotowania do prowadzenia ćwiczeń laboratoryjnych jest nowoczesność, stan techniczny i warunki BHP stanowisk laboratoryj</w:t>
      </w:r>
      <w:r w:rsidRPr="00401847">
        <w:rPr>
          <w:color w:val="000000"/>
          <w:sz w:val="24"/>
          <w:szCs w:val="24"/>
        </w:rPr>
        <w:t>nych i sprzętu laboratoryjnego.</w:t>
      </w:r>
    </w:p>
    <w:p w14:paraId="78E58A21" w14:textId="3F8DAC88" w:rsidR="005D4CA3" w:rsidRPr="00401847" w:rsidRDefault="005D4CA3" w:rsidP="00BF2B5E">
      <w:pPr>
        <w:tabs>
          <w:tab w:val="left" w:pos="142"/>
        </w:tabs>
        <w:spacing w:line="276" w:lineRule="auto"/>
        <w:jc w:val="both"/>
        <w:rPr>
          <w:color w:val="000000"/>
          <w:sz w:val="24"/>
          <w:szCs w:val="24"/>
        </w:rPr>
      </w:pPr>
      <w:r w:rsidRPr="00401847">
        <w:rPr>
          <w:color w:val="000000"/>
          <w:sz w:val="24"/>
          <w:szCs w:val="24"/>
        </w:rPr>
        <w:t xml:space="preserve">Potrzeby w zakresie aparatury naukowej i dydaktycznej wskazywane są we wnioskach </w:t>
      </w:r>
      <w:r w:rsidR="00135478">
        <w:rPr>
          <w:color w:val="000000"/>
          <w:sz w:val="24"/>
          <w:szCs w:val="24"/>
        </w:rPr>
        <w:br/>
      </w:r>
      <w:r w:rsidRPr="00401847">
        <w:rPr>
          <w:color w:val="000000"/>
          <w:sz w:val="24"/>
          <w:szCs w:val="24"/>
        </w:rPr>
        <w:t>o finansowanie różnych projektów badawczych finansowanych zarówno z funduszy krajowych (w tym funduszy przyznawanych na działalność statutową), jak również funduszy UE. Celowość zakupów aparatury związanej z realizacją prac statutowych oraz projektów młodych naukowców i uczestników studiów doktoranckich podlega opiniowaniu przez kierowników jednostek organizacyjnych wydziału oraz dziekana lub prodziekanów.</w:t>
      </w:r>
    </w:p>
    <w:p w14:paraId="383B5127" w14:textId="6DB799A5" w:rsidR="00E36FB6" w:rsidRPr="00401847" w:rsidRDefault="00E36FB6" w:rsidP="00BF2B5E">
      <w:pPr>
        <w:tabs>
          <w:tab w:val="left" w:pos="142"/>
        </w:tabs>
        <w:spacing w:line="276" w:lineRule="auto"/>
        <w:jc w:val="both"/>
        <w:rPr>
          <w:color w:val="000000"/>
          <w:sz w:val="24"/>
          <w:szCs w:val="24"/>
        </w:rPr>
      </w:pPr>
      <w:r w:rsidRPr="00401847">
        <w:rPr>
          <w:color w:val="000000"/>
          <w:sz w:val="24"/>
          <w:szCs w:val="24"/>
        </w:rPr>
        <w:tab/>
        <w:t>Wydział zapewnia właściwą bazę do uczestniczenia i prowadzania badań naukowych przez studentów w ramach zajęć oraz przy realizacji prac dyplomowych.</w:t>
      </w:r>
    </w:p>
    <w:p w14:paraId="18F11FA8" w14:textId="77777777" w:rsidR="005D4CA3" w:rsidRPr="00401847" w:rsidRDefault="005D4CA3" w:rsidP="00BF2B5E">
      <w:pPr>
        <w:tabs>
          <w:tab w:val="left" w:pos="142"/>
        </w:tabs>
        <w:spacing w:line="276" w:lineRule="auto"/>
        <w:jc w:val="both"/>
        <w:rPr>
          <w:color w:val="000000"/>
          <w:sz w:val="24"/>
          <w:szCs w:val="24"/>
        </w:rPr>
      </w:pPr>
    </w:p>
    <w:p w14:paraId="01EDD52F" w14:textId="010C3DB5" w:rsidR="003135B5" w:rsidRPr="00401847" w:rsidRDefault="003135B5" w:rsidP="00BF2B5E">
      <w:pPr>
        <w:tabs>
          <w:tab w:val="left" w:pos="142"/>
        </w:tabs>
        <w:spacing w:line="276" w:lineRule="auto"/>
        <w:jc w:val="both"/>
        <w:rPr>
          <w:b/>
          <w:color w:val="000000"/>
          <w:sz w:val="24"/>
          <w:szCs w:val="24"/>
        </w:rPr>
      </w:pPr>
      <w:r w:rsidRPr="00401847">
        <w:rPr>
          <w:b/>
          <w:color w:val="000000"/>
          <w:sz w:val="24"/>
          <w:szCs w:val="24"/>
        </w:rPr>
        <w:t>5. Informacja o posiadanej kategorii naukowej i opis pr</w:t>
      </w:r>
      <w:r w:rsidR="00CB1A1D" w:rsidRPr="00401847">
        <w:rPr>
          <w:b/>
          <w:color w:val="000000"/>
          <w:sz w:val="24"/>
          <w:szCs w:val="24"/>
        </w:rPr>
        <w:t>owadzonej działalności naukowej</w:t>
      </w:r>
    </w:p>
    <w:p w14:paraId="0CCF2006" w14:textId="77777777" w:rsidR="00CB1A1D" w:rsidRPr="00401847" w:rsidRDefault="00CB1A1D" w:rsidP="00BF2B5E">
      <w:pPr>
        <w:tabs>
          <w:tab w:val="left" w:pos="142"/>
        </w:tabs>
        <w:spacing w:line="276" w:lineRule="auto"/>
        <w:jc w:val="both"/>
        <w:rPr>
          <w:color w:val="000000"/>
          <w:sz w:val="24"/>
          <w:szCs w:val="24"/>
        </w:rPr>
      </w:pPr>
    </w:p>
    <w:p w14:paraId="0006924D" w14:textId="0A5C325A" w:rsidR="00CB1A1D" w:rsidRPr="00401847" w:rsidRDefault="00CB1A1D" w:rsidP="00BF2B5E">
      <w:pPr>
        <w:tabs>
          <w:tab w:val="left" w:pos="142"/>
        </w:tabs>
        <w:spacing w:line="276" w:lineRule="auto"/>
        <w:jc w:val="both"/>
        <w:rPr>
          <w:color w:val="000000"/>
          <w:sz w:val="24"/>
          <w:szCs w:val="24"/>
        </w:rPr>
      </w:pPr>
      <w:r w:rsidRPr="00401847">
        <w:rPr>
          <w:color w:val="FF0000"/>
          <w:sz w:val="24"/>
          <w:szCs w:val="24"/>
        </w:rPr>
        <w:t>(</w:t>
      </w:r>
      <w:r w:rsidR="00EF6E9F" w:rsidRPr="00401847">
        <w:rPr>
          <w:color w:val="FF0000"/>
          <w:sz w:val="24"/>
          <w:szCs w:val="24"/>
        </w:rPr>
        <w:t>należy</w:t>
      </w:r>
      <w:r w:rsidRPr="00401847">
        <w:rPr>
          <w:color w:val="FF0000"/>
          <w:sz w:val="24"/>
          <w:szCs w:val="24"/>
        </w:rPr>
        <w:t xml:space="preserve"> opisać)</w:t>
      </w:r>
    </w:p>
    <w:p w14:paraId="3182C742" w14:textId="77777777" w:rsidR="00CB1A1D" w:rsidRPr="00401847" w:rsidRDefault="00CB1A1D" w:rsidP="00BF2B5E">
      <w:pPr>
        <w:tabs>
          <w:tab w:val="left" w:pos="142"/>
        </w:tabs>
        <w:spacing w:line="276" w:lineRule="auto"/>
        <w:jc w:val="both"/>
        <w:rPr>
          <w:color w:val="000000"/>
          <w:sz w:val="24"/>
          <w:szCs w:val="24"/>
        </w:rPr>
      </w:pPr>
    </w:p>
    <w:p w14:paraId="1C182EB1" w14:textId="704D1EB4" w:rsidR="003135B5" w:rsidRPr="00401847" w:rsidRDefault="003135B5" w:rsidP="00BF2B5E">
      <w:pPr>
        <w:tabs>
          <w:tab w:val="left" w:pos="142"/>
        </w:tabs>
        <w:spacing w:line="276" w:lineRule="auto"/>
        <w:jc w:val="both"/>
        <w:rPr>
          <w:b/>
          <w:color w:val="000000"/>
          <w:sz w:val="24"/>
          <w:szCs w:val="24"/>
        </w:rPr>
      </w:pPr>
      <w:r w:rsidRPr="00401847">
        <w:rPr>
          <w:b/>
          <w:color w:val="000000"/>
          <w:sz w:val="24"/>
          <w:szCs w:val="24"/>
        </w:rPr>
        <w:t xml:space="preserve">6. Opis kompetencji oczekiwanych od kandydata ubiegającego się o przyjęcie na studia </w:t>
      </w:r>
    </w:p>
    <w:p w14:paraId="3360BF14" w14:textId="77777777" w:rsidR="008B7827" w:rsidRPr="00401847" w:rsidRDefault="008B7827" w:rsidP="00BF2B5E">
      <w:pPr>
        <w:tabs>
          <w:tab w:val="left" w:pos="142"/>
        </w:tabs>
        <w:spacing w:line="276" w:lineRule="auto"/>
        <w:jc w:val="both"/>
        <w:rPr>
          <w:color w:val="000000"/>
          <w:sz w:val="24"/>
          <w:szCs w:val="24"/>
        </w:rPr>
      </w:pPr>
    </w:p>
    <w:p w14:paraId="218F37E9" w14:textId="141D3E4E" w:rsidR="008B7827" w:rsidRPr="00401847" w:rsidRDefault="008B7827" w:rsidP="00BF2B5E">
      <w:pPr>
        <w:tabs>
          <w:tab w:val="left" w:pos="142"/>
        </w:tabs>
        <w:spacing w:line="276" w:lineRule="auto"/>
        <w:jc w:val="both"/>
        <w:rPr>
          <w:color w:val="000000"/>
          <w:sz w:val="24"/>
          <w:szCs w:val="24"/>
        </w:rPr>
      </w:pPr>
      <w:r w:rsidRPr="00401847">
        <w:rPr>
          <w:color w:val="FF0000"/>
          <w:sz w:val="24"/>
          <w:szCs w:val="24"/>
        </w:rPr>
        <w:t>(</w:t>
      </w:r>
      <w:r w:rsidR="003B3C60" w:rsidRPr="00401847">
        <w:rPr>
          <w:color w:val="FF0000"/>
          <w:sz w:val="24"/>
          <w:szCs w:val="24"/>
        </w:rPr>
        <w:t>należy</w:t>
      </w:r>
      <w:r w:rsidRPr="00401847">
        <w:rPr>
          <w:color w:val="FF0000"/>
          <w:sz w:val="24"/>
          <w:szCs w:val="24"/>
        </w:rPr>
        <w:t xml:space="preserve"> opisać do kogo jest kierowana oferta studiów na danym kierunku)</w:t>
      </w:r>
    </w:p>
    <w:p w14:paraId="449DAEF1" w14:textId="77777777" w:rsidR="008B7827" w:rsidRPr="00401847" w:rsidRDefault="008B7827" w:rsidP="00BF2B5E">
      <w:pPr>
        <w:tabs>
          <w:tab w:val="left" w:pos="142"/>
        </w:tabs>
        <w:spacing w:line="276" w:lineRule="auto"/>
        <w:jc w:val="both"/>
        <w:rPr>
          <w:color w:val="000000"/>
          <w:sz w:val="24"/>
          <w:szCs w:val="24"/>
        </w:rPr>
      </w:pPr>
    </w:p>
    <w:p w14:paraId="186FBCD4" w14:textId="77777777" w:rsidR="007661FB" w:rsidRPr="00401847" w:rsidRDefault="003135B5" w:rsidP="00BF2B5E">
      <w:pPr>
        <w:tabs>
          <w:tab w:val="left" w:pos="142"/>
        </w:tabs>
        <w:spacing w:line="276" w:lineRule="auto"/>
        <w:jc w:val="both"/>
        <w:rPr>
          <w:b/>
          <w:color w:val="000000"/>
          <w:sz w:val="24"/>
          <w:szCs w:val="24"/>
        </w:rPr>
      </w:pPr>
      <w:r w:rsidRPr="00401847">
        <w:rPr>
          <w:b/>
          <w:color w:val="000000"/>
          <w:sz w:val="24"/>
          <w:szCs w:val="24"/>
        </w:rPr>
        <w:t>7. Opis warunków prowadzenia studiów oraz sposobu o</w:t>
      </w:r>
      <w:r w:rsidR="007661FB" w:rsidRPr="00401847">
        <w:rPr>
          <w:b/>
          <w:color w:val="000000"/>
          <w:sz w:val="24"/>
          <w:szCs w:val="24"/>
        </w:rPr>
        <w:t>rganizacji i realizacji procesu</w:t>
      </w:r>
    </w:p>
    <w:p w14:paraId="66C3F2C4" w14:textId="0D3060B2" w:rsidR="003135B5" w:rsidRPr="00401847" w:rsidRDefault="007661FB" w:rsidP="00BF2B5E">
      <w:pPr>
        <w:tabs>
          <w:tab w:val="left" w:pos="142"/>
        </w:tabs>
        <w:spacing w:line="276" w:lineRule="auto"/>
        <w:jc w:val="both"/>
        <w:rPr>
          <w:b/>
          <w:color w:val="000000"/>
          <w:sz w:val="24"/>
          <w:szCs w:val="24"/>
        </w:rPr>
      </w:pPr>
      <w:r w:rsidRPr="00401847">
        <w:rPr>
          <w:b/>
          <w:color w:val="000000"/>
          <w:sz w:val="24"/>
          <w:szCs w:val="24"/>
        </w:rPr>
        <w:t xml:space="preserve">    </w:t>
      </w:r>
      <w:r w:rsidR="003135B5" w:rsidRPr="00401847">
        <w:rPr>
          <w:b/>
          <w:color w:val="000000"/>
          <w:sz w:val="24"/>
          <w:szCs w:val="24"/>
        </w:rPr>
        <w:t xml:space="preserve">prowadzącego </w:t>
      </w:r>
      <w:r w:rsidR="00082E23" w:rsidRPr="00401847">
        <w:rPr>
          <w:b/>
          <w:color w:val="000000"/>
          <w:sz w:val="24"/>
          <w:szCs w:val="24"/>
        </w:rPr>
        <w:t>d</w:t>
      </w:r>
      <w:r w:rsidR="003135B5" w:rsidRPr="00401847">
        <w:rPr>
          <w:b/>
          <w:color w:val="000000"/>
          <w:sz w:val="24"/>
          <w:szCs w:val="24"/>
        </w:rPr>
        <w:t xml:space="preserve">o uzyskania efektów uczenia się </w:t>
      </w:r>
    </w:p>
    <w:p w14:paraId="3012E37F" w14:textId="77777777" w:rsidR="008B7827" w:rsidRPr="00401847" w:rsidRDefault="008B7827" w:rsidP="00BF2B5E">
      <w:pPr>
        <w:tabs>
          <w:tab w:val="left" w:pos="142"/>
        </w:tabs>
        <w:spacing w:line="276" w:lineRule="auto"/>
        <w:jc w:val="both"/>
        <w:rPr>
          <w:b/>
          <w:color w:val="000000"/>
          <w:sz w:val="24"/>
          <w:szCs w:val="24"/>
        </w:rPr>
      </w:pPr>
    </w:p>
    <w:p w14:paraId="064543CA" w14:textId="1B972498" w:rsidR="003135B5" w:rsidRPr="00401847" w:rsidRDefault="003135B5" w:rsidP="00BF2B5E">
      <w:pPr>
        <w:tabs>
          <w:tab w:val="left" w:pos="142"/>
        </w:tabs>
        <w:spacing w:line="276" w:lineRule="auto"/>
        <w:jc w:val="both"/>
        <w:rPr>
          <w:color w:val="000000"/>
          <w:sz w:val="24"/>
          <w:szCs w:val="24"/>
        </w:rPr>
      </w:pPr>
      <w:r w:rsidRPr="00401847">
        <w:rPr>
          <w:b/>
          <w:color w:val="000000"/>
          <w:sz w:val="24"/>
          <w:szCs w:val="24"/>
        </w:rPr>
        <w:t>7.1. Wykaz nauczycieli akademickich, proponowanych do prowadzenia zajęć</w:t>
      </w:r>
    </w:p>
    <w:p w14:paraId="10638ABA" w14:textId="77777777" w:rsidR="00F87E65" w:rsidRPr="00401847" w:rsidRDefault="00F87E65" w:rsidP="00BF2B5E">
      <w:pPr>
        <w:tabs>
          <w:tab w:val="left" w:pos="142"/>
        </w:tabs>
        <w:spacing w:line="276" w:lineRule="auto"/>
        <w:jc w:val="both"/>
        <w:rPr>
          <w:color w:val="000000"/>
          <w:sz w:val="24"/>
          <w:szCs w:val="24"/>
        </w:rPr>
      </w:pPr>
    </w:p>
    <w:p w14:paraId="21066CA1" w14:textId="36FC90A6" w:rsidR="00F87E65" w:rsidRPr="00401847" w:rsidRDefault="00F87E65" w:rsidP="00BF2B5E">
      <w:pPr>
        <w:tabs>
          <w:tab w:val="left" w:pos="142"/>
        </w:tabs>
        <w:spacing w:line="276" w:lineRule="auto"/>
        <w:jc w:val="both"/>
        <w:rPr>
          <w:color w:val="FF0000"/>
          <w:sz w:val="24"/>
          <w:szCs w:val="24"/>
        </w:rPr>
      </w:pPr>
      <w:r w:rsidRPr="00401847">
        <w:rPr>
          <w:color w:val="FF0000"/>
          <w:sz w:val="24"/>
          <w:szCs w:val="24"/>
        </w:rPr>
        <w:t>(</w:t>
      </w:r>
      <w:r w:rsidR="003B3C60" w:rsidRPr="00401847">
        <w:rPr>
          <w:color w:val="FF0000"/>
          <w:sz w:val="24"/>
          <w:szCs w:val="24"/>
        </w:rPr>
        <w:t>należy</w:t>
      </w:r>
      <w:r w:rsidRPr="00401847">
        <w:rPr>
          <w:color w:val="FF0000"/>
          <w:sz w:val="24"/>
          <w:szCs w:val="24"/>
        </w:rPr>
        <w:t xml:space="preserve"> podać imię i nazwisko nauczyciela wraz z: </w:t>
      </w:r>
    </w:p>
    <w:p w14:paraId="32C9AAF3" w14:textId="742EC9B0" w:rsidR="00F87E65" w:rsidRPr="00401847" w:rsidRDefault="00F87E65" w:rsidP="00BF2B5E">
      <w:pPr>
        <w:tabs>
          <w:tab w:val="left" w:pos="142"/>
        </w:tabs>
        <w:spacing w:line="276" w:lineRule="auto"/>
        <w:jc w:val="both"/>
        <w:rPr>
          <w:color w:val="FF0000"/>
          <w:sz w:val="24"/>
          <w:szCs w:val="24"/>
        </w:rPr>
      </w:pPr>
      <w:r w:rsidRPr="00401847">
        <w:rPr>
          <w:color w:val="FF0000"/>
          <w:sz w:val="24"/>
          <w:szCs w:val="24"/>
        </w:rPr>
        <w:t xml:space="preserve">- informacją o zatrudnieniu w Uczelni albo terminie podjęcia przez niego zatrudnienia </w:t>
      </w:r>
      <w:r w:rsidR="00135478">
        <w:rPr>
          <w:color w:val="FF0000"/>
          <w:sz w:val="24"/>
          <w:szCs w:val="24"/>
        </w:rPr>
        <w:br/>
      </w:r>
      <w:r w:rsidRPr="00401847">
        <w:rPr>
          <w:color w:val="FF0000"/>
          <w:sz w:val="24"/>
          <w:szCs w:val="24"/>
        </w:rPr>
        <w:t>w Uczelni, ze wskazaniem, czy Uczelnia stanowi lub będzie stanowić dla niego podstawowe miejsce pracy;</w:t>
      </w:r>
    </w:p>
    <w:p w14:paraId="2FE89570" w14:textId="07DAE924" w:rsidR="00F87E65" w:rsidRPr="00401847" w:rsidRDefault="00F87E65" w:rsidP="00BF2B5E">
      <w:pPr>
        <w:tabs>
          <w:tab w:val="left" w:pos="142"/>
        </w:tabs>
        <w:spacing w:line="276" w:lineRule="auto"/>
        <w:jc w:val="both"/>
        <w:rPr>
          <w:color w:val="FF0000"/>
          <w:sz w:val="24"/>
          <w:szCs w:val="24"/>
        </w:rPr>
      </w:pPr>
      <w:r w:rsidRPr="00401847">
        <w:rPr>
          <w:color w:val="FF0000"/>
          <w:sz w:val="24"/>
          <w:szCs w:val="24"/>
        </w:rPr>
        <w:t>- informacją o kompetencjach, w tym o dorobku dydaktycznym, naukowym lub artystycznym wraz z wykazem publikacji lub opis doświadczenia zawodowego w zakresie programu studiów - w przypadku nauczyciela akademickiego,</w:t>
      </w:r>
    </w:p>
    <w:p w14:paraId="55CDBB30" w14:textId="41FC6D4F" w:rsidR="00F87E65" w:rsidRPr="00401847" w:rsidRDefault="00F87E65" w:rsidP="00BF2B5E">
      <w:pPr>
        <w:tabs>
          <w:tab w:val="left" w:pos="142"/>
        </w:tabs>
        <w:spacing w:line="276" w:lineRule="auto"/>
        <w:jc w:val="both"/>
        <w:rPr>
          <w:color w:val="FF0000"/>
          <w:sz w:val="24"/>
          <w:szCs w:val="24"/>
        </w:rPr>
      </w:pPr>
      <w:r w:rsidRPr="00401847">
        <w:rPr>
          <w:color w:val="FF0000"/>
          <w:sz w:val="24"/>
          <w:szCs w:val="24"/>
        </w:rPr>
        <w:t xml:space="preserve">− informacją potwierdzającą posiadanie kompetencji i doświadczenia pozwalających </w:t>
      </w:r>
      <w:r w:rsidR="00135478">
        <w:rPr>
          <w:color w:val="FF0000"/>
          <w:sz w:val="24"/>
          <w:szCs w:val="24"/>
        </w:rPr>
        <w:br/>
      </w:r>
      <w:r w:rsidRPr="00401847">
        <w:rPr>
          <w:color w:val="FF0000"/>
          <w:sz w:val="24"/>
          <w:szCs w:val="24"/>
        </w:rPr>
        <w:t>na prawidłową realizację zajęć - w przypadku innej osoby</w:t>
      </w:r>
    </w:p>
    <w:p w14:paraId="28A2978C" w14:textId="77777777" w:rsidR="00F804AE" w:rsidRPr="00401847" w:rsidRDefault="00F804AE" w:rsidP="007661FB">
      <w:pPr>
        <w:tabs>
          <w:tab w:val="left" w:pos="142"/>
        </w:tabs>
        <w:spacing w:line="276" w:lineRule="auto"/>
        <w:ind w:left="-500"/>
        <w:jc w:val="both"/>
        <w:rPr>
          <w:color w:val="FF0000"/>
          <w:sz w:val="24"/>
          <w:szCs w:val="24"/>
        </w:rPr>
      </w:pPr>
    </w:p>
    <w:p w14:paraId="009C9E2B" w14:textId="0A10F8DF" w:rsidR="00F804AE" w:rsidRPr="00401847" w:rsidRDefault="00F804AE" w:rsidP="009E53CA">
      <w:pPr>
        <w:tabs>
          <w:tab w:val="left" w:pos="142"/>
        </w:tabs>
        <w:spacing w:before="240" w:line="276" w:lineRule="auto"/>
        <w:jc w:val="both"/>
        <w:rPr>
          <w:color w:val="FF0000"/>
          <w:sz w:val="24"/>
          <w:szCs w:val="24"/>
        </w:rPr>
      </w:pPr>
      <w:r w:rsidRPr="00401847">
        <w:rPr>
          <w:b/>
          <w:color w:val="FF0000"/>
          <w:sz w:val="24"/>
          <w:szCs w:val="24"/>
          <w:u w:val="single"/>
        </w:rPr>
        <w:t>UWAGA:</w:t>
      </w:r>
      <w:r w:rsidRPr="00401847">
        <w:rPr>
          <w:color w:val="FF0000"/>
          <w:sz w:val="24"/>
          <w:szCs w:val="24"/>
        </w:rPr>
        <w:t xml:space="preserve"> numer PESEL</w:t>
      </w:r>
      <w:r w:rsidR="00A42A6F" w:rsidRPr="00401847">
        <w:rPr>
          <w:color w:val="FF0000"/>
          <w:sz w:val="24"/>
          <w:szCs w:val="24"/>
        </w:rPr>
        <w:t xml:space="preserve"> nauczyciela akademickiego</w:t>
      </w:r>
      <w:r w:rsidRPr="00401847">
        <w:rPr>
          <w:color w:val="FF0000"/>
          <w:sz w:val="24"/>
          <w:szCs w:val="24"/>
        </w:rPr>
        <w:t xml:space="preserve">, a w przypadku braku numeru PESEL – serię i numer dokumentu potwierdzającego tożsamość należy podać TYLKO w przypadku tworzenia studiów na podstawie pozwolenia ministra właściwego ds. szkolnictwa wyższego </w:t>
      </w:r>
      <w:r w:rsidR="009E53CA">
        <w:rPr>
          <w:color w:val="FF0000"/>
          <w:sz w:val="24"/>
          <w:szCs w:val="24"/>
        </w:rPr>
        <w:br/>
      </w:r>
      <w:r w:rsidRPr="00401847">
        <w:rPr>
          <w:color w:val="FF0000"/>
          <w:sz w:val="24"/>
          <w:szCs w:val="24"/>
        </w:rPr>
        <w:t>i nauki i dołączyć do kompletu dokumentów na etapie ich przesyłania do ministerstwa</w:t>
      </w:r>
      <w:r w:rsidR="009A70F0" w:rsidRPr="00401847">
        <w:rPr>
          <w:color w:val="FF0000"/>
          <w:sz w:val="24"/>
          <w:szCs w:val="24"/>
        </w:rPr>
        <w:t>)</w:t>
      </w:r>
    </w:p>
    <w:p w14:paraId="27EB871D" w14:textId="77777777" w:rsidR="00F87E65" w:rsidRPr="00401847" w:rsidRDefault="00F87E65" w:rsidP="009E53CA">
      <w:pPr>
        <w:tabs>
          <w:tab w:val="left" w:pos="142"/>
        </w:tabs>
        <w:rPr>
          <w:color w:val="000000"/>
          <w:sz w:val="24"/>
          <w:szCs w:val="24"/>
        </w:rPr>
      </w:pPr>
    </w:p>
    <w:p w14:paraId="2A465627" w14:textId="70DB21BD" w:rsidR="003135B5" w:rsidRPr="00401847" w:rsidRDefault="003135B5" w:rsidP="009E53CA">
      <w:pPr>
        <w:tabs>
          <w:tab w:val="left" w:pos="142"/>
        </w:tabs>
        <w:spacing w:line="276" w:lineRule="auto"/>
        <w:jc w:val="both"/>
        <w:rPr>
          <w:b/>
          <w:color w:val="000000"/>
          <w:sz w:val="24"/>
          <w:szCs w:val="24"/>
        </w:rPr>
      </w:pPr>
      <w:r w:rsidRPr="00401847">
        <w:rPr>
          <w:b/>
          <w:color w:val="000000"/>
          <w:sz w:val="24"/>
          <w:szCs w:val="24"/>
        </w:rPr>
        <w:t xml:space="preserve">7.2. Planowany przydział i wymiar zajęć dla nauczycieli akademickich, proponowanych </w:t>
      </w:r>
      <w:r w:rsidR="002D573A" w:rsidRPr="00401847">
        <w:rPr>
          <w:b/>
          <w:color w:val="000000"/>
          <w:sz w:val="24"/>
          <w:szCs w:val="24"/>
        </w:rPr>
        <w:br/>
      </w:r>
      <w:r w:rsidR="009A70F0" w:rsidRPr="00401847">
        <w:rPr>
          <w:b/>
          <w:color w:val="000000"/>
          <w:sz w:val="24"/>
          <w:szCs w:val="24"/>
        </w:rPr>
        <w:t>do prowadzenia zajęć</w:t>
      </w:r>
    </w:p>
    <w:p w14:paraId="4109F2BB" w14:textId="77777777" w:rsidR="009A70F0" w:rsidRPr="00401847" w:rsidRDefault="009A70F0" w:rsidP="009E53CA">
      <w:pPr>
        <w:tabs>
          <w:tab w:val="left" w:pos="142"/>
        </w:tabs>
        <w:spacing w:line="276" w:lineRule="auto"/>
        <w:jc w:val="both"/>
        <w:rPr>
          <w:color w:val="000000"/>
          <w:sz w:val="24"/>
          <w:szCs w:val="24"/>
        </w:rPr>
      </w:pPr>
    </w:p>
    <w:p w14:paraId="69CEC503" w14:textId="4A77C50A" w:rsidR="009A70F0" w:rsidRPr="00401847" w:rsidRDefault="009A70F0" w:rsidP="009E53CA">
      <w:pPr>
        <w:tabs>
          <w:tab w:val="left" w:pos="142"/>
        </w:tabs>
        <w:spacing w:line="276" w:lineRule="auto"/>
        <w:jc w:val="both"/>
        <w:rPr>
          <w:color w:val="FF0000"/>
          <w:sz w:val="24"/>
          <w:szCs w:val="24"/>
        </w:rPr>
      </w:pPr>
      <w:r w:rsidRPr="00401847">
        <w:rPr>
          <w:color w:val="FF0000"/>
          <w:sz w:val="24"/>
          <w:szCs w:val="24"/>
        </w:rPr>
        <w:t xml:space="preserve">Informacje </w:t>
      </w:r>
      <w:r w:rsidR="00813F32" w:rsidRPr="00401847">
        <w:rPr>
          <w:color w:val="FF0000"/>
          <w:sz w:val="24"/>
          <w:szCs w:val="24"/>
        </w:rPr>
        <w:t>należy</w:t>
      </w:r>
      <w:r w:rsidRPr="00401847">
        <w:rPr>
          <w:color w:val="FF0000"/>
          <w:sz w:val="24"/>
          <w:szCs w:val="24"/>
        </w:rPr>
        <w:t xml:space="preserve"> podać z uwzględnieniem:</w:t>
      </w:r>
    </w:p>
    <w:p w14:paraId="21750AB0" w14:textId="19A1F2D5" w:rsidR="009A70F0" w:rsidRPr="00401847" w:rsidRDefault="009A70F0" w:rsidP="009E53CA">
      <w:pPr>
        <w:tabs>
          <w:tab w:val="left" w:pos="-142"/>
        </w:tabs>
        <w:spacing w:line="276" w:lineRule="auto"/>
        <w:jc w:val="both"/>
        <w:rPr>
          <w:color w:val="FF0000"/>
          <w:sz w:val="24"/>
          <w:szCs w:val="24"/>
        </w:rPr>
      </w:pPr>
      <w:r w:rsidRPr="00401847">
        <w:rPr>
          <w:color w:val="FF0000"/>
          <w:sz w:val="24"/>
          <w:szCs w:val="24"/>
        </w:rPr>
        <w:t>− liczby godzin zajęć przydzielonych nauczycielowi akademickiemu zatrudnionemu w Uczelni jako</w:t>
      </w:r>
      <w:r w:rsidR="002D573A" w:rsidRPr="00401847">
        <w:rPr>
          <w:color w:val="FF0000"/>
          <w:sz w:val="24"/>
          <w:szCs w:val="24"/>
        </w:rPr>
        <w:t xml:space="preserve"> </w:t>
      </w:r>
      <w:r w:rsidRPr="00401847">
        <w:rPr>
          <w:color w:val="FF0000"/>
          <w:sz w:val="24"/>
          <w:szCs w:val="24"/>
        </w:rPr>
        <w:t>podstawowym miejscu pracy;</w:t>
      </w:r>
    </w:p>
    <w:p w14:paraId="7D5AA7D8" w14:textId="2227BEC8" w:rsidR="009A70F0" w:rsidRPr="00401847" w:rsidRDefault="009A70F0" w:rsidP="009E53CA">
      <w:pPr>
        <w:tabs>
          <w:tab w:val="left" w:pos="142"/>
        </w:tabs>
        <w:spacing w:line="276" w:lineRule="auto"/>
        <w:jc w:val="both"/>
        <w:rPr>
          <w:color w:val="000000"/>
          <w:sz w:val="24"/>
          <w:szCs w:val="24"/>
        </w:rPr>
      </w:pPr>
      <w:r w:rsidRPr="00401847">
        <w:rPr>
          <w:color w:val="FF0000"/>
          <w:sz w:val="24"/>
          <w:szCs w:val="24"/>
        </w:rPr>
        <w:t xml:space="preserve">− zajęć kształtujących umiejętności praktyczne w ramach studiów o profilu praktycznym lub zajęć związanych z prowadzoną w Uczelni działalnością naukową w ramach studiów o profilu </w:t>
      </w:r>
      <w:proofErr w:type="spellStart"/>
      <w:r w:rsidRPr="00401847">
        <w:rPr>
          <w:color w:val="FF0000"/>
          <w:sz w:val="24"/>
          <w:szCs w:val="24"/>
        </w:rPr>
        <w:t>ogólnoakademickim</w:t>
      </w:r>
      <w:proofErr w:type="spellEnd"/>
      <w:r w:rsidRPr="00401847">
        <w:rPr>
          <w:color w:val="FF0000"/>
          <w:sz w:val="24"/>
          <w:szCs w:val="24"/>
        </w:rPr>
        <w:t>,</w:t>
      </w:r>
    </w:p>
    <w:p w14:paraId="08F04E26" w14:textId="77777777" w:rsidR="009A70F0" w:rsidRPr="00401847" w:rsidRDefault="009A70F0" w:rsidP="009E53CA">
      <w:pPr>
        <w:tabs>
          <w:tab w:val="left" w:pos="142"/>
        </w:tabs>
        <w:spacing w:line="276" w:lineRule="auto"/>
        <w:jc w:val="both"/>
        <w:rPr>
          <w:color w:val="000000"/>
          <w:sz w:val="24"/>
          <w:szCs w:val="24"/>
        </w:rPr>
      </w:pPr>
    </w:p>
    <w:p w14:paraId="6763F1BA" w14:textId="339BDEB0" w:rsidR="003135B5" w:rsidRPr="00401847" w:rsidRDefault="003135B5" w:rsidP="009E53CA">
      <w:pPr>
        <w:tabs>
          <w:tab w:val="left" w:pos="142"/>
        </w:tabs>
        <w:spacing w:line="276" w:lineRule="auto"/>
        <w:jc w:val="both"/>
        <w:rPr>
          <w:b/>
          <w:color w:val="000000"/>
          <w:sz w:val="24"/>
          <w:szCs w:val="24"/>
        </w:rPr>
      </w:pPr>
      <w:r w:rsidRPr="00401847">
        <w:rPr>
          <w:b/>
          <w:color w:val="000000"/>
          <w:sz w:val="24"/>
          <w:szCs w:val="24"/>
        </w:rPr>
        <w:t>7.3</w:t>
      </w:r>
      <w:r w:rsidR="00FB3D8C" w:rsidRPr="00401847">
        <w:rPr>
          <w:b/>
          <w:color w:val="000000"/>
          <w:sz w:val="24"/>
          <w:szCs w:val="24"/>
        </w:rPr>
        <w:t>. Przewidywana liczba studentów</w:t>
      </w:r>
    </w:p>
    <w:p w14:paraId="6A1E9DE2" w14:textId="77777777" w:rsidR="00FB3D8C" w:rsidRPr="00401847" w:rsidRDefault="00FB3D8C" w:rsidP="009E53CA">
      <w:pPr>
        <w:tabs>
          <w:tab w:val="left" w:pos="142"/>
        </w:tabs>
        <w:spacing w:line="276" w:lineRule="auto"/>
        <w:jc w:val="both"/>
        <w:rPr>
          <w:b/>
          <w:color w:val="000000"/>
          <w:sz w:val="24"/>
          <w:szCs w:val="24"/>
        </w:rPr>
      </w:pPr>
    </w:p>
    <w:p w14:paraId="633187AF" w14:textId="57445BDA" w:rsidR="00FB3D8C" w:rsidRPr="00401847" w:rsidRDefault="00FB3D8C" w:rsidP="009E53CA">
      <w:pPr>
        <w:tabs>
          <w:tab w:val="left" w:pos="142"/>
        </w:tabs>
        <w:spacing w:line="276" w:lineRule="auto"/>
        <w:jc w:val="both"/>
        <w:rPr>
          <w:color w:val="000000"/>
          <w:sz w:val="24"/>
          <w:szCs w:val="24"/>
        </w:rPr>
      </w:pPr>
      <w:r w:rsidRPr="00401847">
        <w:rPr>
          <w:color w:val="000000"/>
          <w:sz w:val="24"/>
          <w:szCs w:val="24"/>
        </w:rPr>
        <w:t xml:space="preserve">Przewidywana liczba studentów na </w:t>
      </w:r>
      <w:r w:rsidR="00E96BED" w:rsidRPr="00401847">
        <w:rPr>
          <w:color w:val="000000"/>
          <w:sz w:val="24"/>
          <w:szCs w:val="24"/>
        </w:rPr>
        <w:t>pierwszym roku studiów kierunku</w:t>
      </w:r>
      <w:r w:rsidRPr="00401847">
        <w:rPr>
          <w:color w:val="000000"/>
          <w:sz w:val="24"/>
          <w:szCs w:val="24"/>
        </w:rPr>
        <w:t>……..…….. wynosi ….... osób.</w:t>
      </w:r>
    </w:p>
    <w:p w14:paraId="7DBADBE0" w14:textId="77777777" w:rsidR="00FB3D8C" w:rsidRPr="00401847" w:rsidRDefault="00FB3D8C" w:rsidP="009E53CA">
      <w:pPr>
        <w:tabs>
          <w:tab w:val="left" w:pos="142"/>
        </w:tabs>
        <w:spacing w:line="276" w:lineRule="auto"/>
        <w:jc w:val="both"/>
        <w:rPr>
          <w:b/>
          <w:color w:val="000000"/>
          <w:sz w:val="24"/>
          <w:szCs w:val="24"/>
        </w:rPr>
      </w:pPr>
    </w:p>
    <w:p w14:paraId="003D6B6E" w14:textId="43D39C15" w:rsidR="003135B5" w:rsidRPr="00401847" w:rsidRDefault="003135B5" w:rsidP="009E53CA">
      <w:pPr>
        <w:tabs>
          <w:tab w:val="left" w:pos="142"/>
        </w:tabs>
        <w:spacing w:line="276" w:lineRule="auto"/>
        <w:jc w:val="both"/>
        <w:rPr>
          <w:b/>
          <w:color w:val="000000"/>
          <w:sz w:val="24"/>
          <w:szCs w:val="24"/>
        </w:rPr>
      </w:pPr>
      <w:r w:rsidRPr="00401847">
        <w:rPr>
          <w:b/>
          <w:color w:val="000000"/>
          <w:sz w:val="24"/>
          <w:szCs w:val="24"/>
        </w:rPr>
        <w:t>7.4. Infrastruktura niezbędna do prowadzenia kształcenia</w:t>
      </w:r>
    </w:p>
    <w:p w14:paraId="7C6CD77D" w14:textId="77777777" w:rsidR="00FB3D8C" w:rsidRPr="00401847" w:rsidRDefault="00FB3D8C" w:rsidP="009E53CA">
      <w:pPr>
        <w:tabs>
          <w:tab w:val="left" w:pos="142"/>
        </w:tabs>
        <w:spacing w:line="276" w:lineRule="auto"/>
        <w:jc w:val="both"/>
        <w:rPr>
          <w:b/>
          <w:color w:val="000000"/>
          <w:sz w:val="24"/>
          <w:szCs w:val="24"/>
        </w:rPr>
      </w:pPr>
    </w:p>
    <w:p w14:paraId="2817BC54" w14:textId="455B215A" w:rsidR="00FB3D8C" w:rsidRPr="00401847" w:rsidRDefault="00FB3D8C" w:rsidP="009E53CA">
      <w:pPr>
        <w:tabs>
          <w:tab w:val="left" w:pos="142"/>
        </w:tabs>
        <w:spacing w:line="276" w:lineRule="auto"/>
        <w:jc w:val="both"/>
        <w:rPr>
          <w:color w:val="FF0000"/>
          <w:sz w:val="24"/>
          <w:szCs w:val="24"/>
        </w:rPr>
      </w:pPr>
      <w:r w:rsidRPr="00401847">
        <w:rPr>
          <w:color w:val="FF0000"/>
          <w:sz w:val="24"/>
          <w:szCs w:val="24"/>
        </w:rPr>
        <w:t>(</w:t>
      </w:r>
      <w:r w:rsidR="00813F32" w:rsidRPr="00401847">
        <w:rPr>
          <w:color w:val="FF0000"/>
          <w:sz w:val="24"/>
          <w:szCs w:val="24"/>
        </w:rPr>
        <w:t>należy</w:t>
      </w:r>
      <w:r w:rsidRPr="00401847">
        <w:rPr>
          <w:color w:val="FF0000"/>
          <w:sz w:val="24"/>
          <w:szCs w:val="24"/>
        </w:rPr>
        <w:t xml:space="preserve"> opisać laboratoria, pracownie, sprzęt i wyposażenie, niezbędne do prowadzenia zajęć)</w:t>
      </w:r>
    </w:p>
    <w:p w14:paraId="31A0AF2B" w14:textId="77777777" w:rsidR="00FB3D8C" w:rsidRPr="00401847" w:rsidRDefault="00FB3D8C" w:rsidP="009E53CA">
      <w:pPr>
        <w:tabs>
          <w:tab w:val="left" w:pos="142"/>
        </w:tabs>
        <w:rPr>
          <w:b/>
          <w:color w:val="000000"/>
          <w:sz w:val="24"/>
          <w:szCs w:val="24"/>
        </w:rPr>
      </w:pPr>
    </w:p>
    <w:p w14:paraId="4F4EFBEE" w14:textId="215E9FF9" w:rsidR="003135B5" w:rsidRPr="00401847" w:rsidRDefault="00FB3D8C" w:rsidP="009E53CA">
      <w:pPr>
        <w:tabs>
          <w:tab w:val="left" w:pos="142"/>
        </w:tabs>
        <w:spacing w:line="276" w:lineRule="auto"/>
        <w:jc w:val="both"/>
        <w:rPr>
          <w:b/>
          <w:color w:val="000000"/>
          <w:sz w:val="24"/>
          <w:szCs w:val="24"/>
        </w:rPr>
      </w:pPr>
      <w:r w:rsidRPr="00401847">
        <w:rPr>
          <w:b/>
          <w:color w:val="000000"/>
          <w:sz w:val="24"/>
          <w:szCs w:val="24"/>
        </w:rPr>
        <w:t xml:space="preserve">7.5. </w:t>
      </w:r>
      <w:r w:rsidR="00315B9E" w:rsidRPr="00401847">
        <w:rPr>
          <w:b/>
          <w:color w:val="000000"/>
          <w:sz w:val="24"/>
          <w:szCs w:val="24"/>
        </w:rPr>
        <w:t>Informacje na temat zapewnienia możliwości korzystania z zasobów bibliotecznych oraz elektronicznych zasobów wiedzy</w:t>
      </w:r>
    </w:p>
    <w:p w14:paraId="6B4DEF3D" w14:textId="77777777" w:rsidR="00FB3D8C" w:rsidRPr="00401847" w:rsidRDefault="00FB3D8C" w:rsidP="009E53CA">
      <w:pPr>
        <w:tabs>
          <w:tab w:val="left" w:pos="142"/>
        </w:tabs>
        <w:spacing w:line="276" w:lineRule="auto"/>
        <w:jc w:val="both"/>
        <w:rPr>
          <w:color w:val="000000"/>
          <w:sz w:val="24"/>
          <w:szCs w:val="24"/>
        </w:rPr>
      </w:pPr>
    </w:p>
    <w:p w14:paraId="4E58F48D" w14:textId="35BF724C" w:rsidR="008457EA" w:rsidRPr="00401847" w:rsidRDefault="00BF7390" w:rsidP="009E53CA">
      <w:pPr>
        <w:tabs>
          <w:tab w:val="left" w:pos="142"/>
        </w:tabs>
        <w:spacing w:line="276" w:lineRule="auto"/>
        <w:jc w:val="both"/>
        <w:rPr>
          <w:i/>
          <w:iCs/>
          <w:color w:val="00B050"/>
          <w:sz w:val="24"/>
          <w:szCs w:val="24"/>
        </w:rPr>
      </w:pPr>
      <w:r w:rsidRPr="00401847">
        <w:rPr>
          <w:i/>
          <w:iCs/>
          <w:color w:val="00B050"/>
          <w:sz w:val="24"/>
          <w:szCs w:val="24"/>
        </w:rPr>
        <w:t>Przykładowy opis:</w:t>
      </w:r>
    </w:p>
    <w:p w14:paraId="48420EC0" w14:textId="5F8BBE64" w:rsidR="00FB3D8C" w:rsidRPr="00401847" w:rsidRDefault="00FB3D8C" w:rsidP="009E53CA">
      <w:pPr>
        <w:tabs>
          <w:tab w:val="left" w:pos="142"/>
        </w:tabs>
        <w:spacing w:line="276" w:lineRule="auto"/>
        <w:jc w:val="both"/>
        <w:rPr>
          <w:color w:val="000000"/>
          <w:sz w:val="24"/>
          <w:szCs w:val="24"/>
        </w:rPr>
      </w:pPr>
      <w:r w:rsidRPr="00401847">
        <w:rPr>
          <w:color w:val="000000"/>
          <w:sz w:val="24"/>
          <w:szCs w:val="24"/>
        </w:rPr>
        <w:tab/>
        <w:t xml:space="preserve">Biblioteka PB jest największą biblioteką naukowo-techniczną w regionie północno-wschodnim Polski. Stanowi podstawę systemu biblioteczno-informacyjnego uczelni, w skład którego wchodzą: Biblioteka Główna, Biblioteka Wydziału Architektury i Biblioteka Wydziału Inżynierii Zarządzania. Zadaniem Biblioteki PB jest zaspokajanie potrzeb wszystkich </w:t>
      </w:r>
      <w:r w:rsidRPr="00401847">
        <w:rPr>
          <w:color w:val="000000"/>
          <w:sz w:val="24"/>
          <w:szCs w:val="24"/>
        </w:rPr>
        <w:lastRenderedPageBreak/>
        <w:t>pracowników i studentów w zakresie dostępu do literatury naukowej i dydaktycznej. Biblioteki specjalistyczne obsługują poszczególne wydziały Uczelni, gromadząc i udostępniając księgozbiór ściśle związany z ich potrzebami.</w:t>
      </w:r>
    </w:p>
    <w:p w14:paraId="6438884D" w14:textId="77777777" w:rsidR="00573A3D" w:rsidRPr="00401847" w:rsidRDefault="00FB3D8C" w:rsidP="009E53CA">
      <w:pPr>
        <w:tabs>
          <w:tab w:val="left" w:pos="142"/>
        </w:tabs>
        <w:spacing w:line="276" w:lineRule="auto"/>
        <w:jc w:val="both"/>
        <w:rPr>
          <w:color w:val="000000"/>
          <w:sz w:val="24"/>
          <w:szCs w:val="24"/>
        </w:rPr>
      </w:pPr>
      <w:r w:rsidRPr="00401847">
        <w:rPr>
          <w:color w:val="000000"/>
          <w:sz w:val="24"/>
          <w:szCs w:val="24"/>
        </w:rPr>
        <w:tab/>
      </w:r>
    </w:p>
    <w:p w14:paraId="293CADB9" w14:textId="661C82A2" w:rsidR="00FB3D8C" w:rsidRPr="00401847" w:rsidRDefault="00573A3D" w:rsidP="009E53C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Od 1951 roku Biblioteka PB zgromadziła ponad 420 tysięcy książek, czasopism, norm </w:t>
      </w:r>
      <w:r w:rsidR="003F3671" w:rsidRPr="00401847">
        <w:rPr>
          <w:color w:val="000000"/>
          <w:sz w:val="24"/>
          <w:szCs w:val="24"/>
        </w:rPr>
        <w:br/>
      </w:r>
      <w:r w:rsidR="00FB3D8C" w:rsidRPr="00401847">
        <w:rPr>
          <w:color w:val="000000"/>
          <w:sz w:val="24"/>
          <w:szCs w:val="24"/>
        </w:rPr>
        <w:t xml:space="preserve">i literatury firmowej (Tab. 1). Tematyka księgozbioru jest ściśle związana z potrzebami wydziałów i kierunkami studiów prowadzonymi w Politechnice Białostockiej. Wśród zgromadzonych materiałów bibliotecznych ważne miejsce zajmują wydawnictwa z zakresu: mechaniki, budowy, eksploatacji i technologii maszyn, biocybernetyki i inżynierii biomedycznej, automatyki i robotyki, elektrotechniki, elektroniki i telekomunikacji, informatyki, budownictwa, inżynierii i ochrony środowiska, zarządzania i marketingu, architektury, nauk matematyczno-przyrodniczych. O wartości zbiorów świadczą także liczne zamówienia międzybiblioteczne z innych placówek akademickich i naukowych w kraju </w:t>
      </w:r>
      <w:r w:rsidR="00502FA8">
        <w:rPr>
          <w:color w:val="000000"/>
          <w:sz w:val="24"/>
          <w:szCs w:val="24"/>
        </w:rPr>
        <w:br/>
      </w:r>
      <w:r w:rsidR="00FB3D8C" w:rsidRPr="00401847">
        <w:rPr>
          <w:color w:val="000000"/>
          <w:sz w:val="24"/>
          <w:szCs w:val="24"/>
        </w:rPr>
        <w:t>i za granicą.</w:t>
      </w:r>
    </w:p>
    <w:p w14:paraId="6C2F4396" w14:textId="77777777" w:rsidR="00FB3D8C" w:rsidRPr="00401847" w:rsidRDefault="00FB3D8C" w:rsidP="00FB3D8C">
      <w:pPr>
        <w:tabs>
          <w:tab w:val="left" w:pos="142"/>
        </w:tabs>
        <w:ind w:hanging="500"/>
        <w:rPr>
          <w:color w:val="000000"/>
          <w:sz w:val="24"/>
          <w:szCs w:val="24"/>
        </w:rPr>
      </w:pPr>
    </w:p>
    <w:p w14:paraId="17E1611C" w14:textId="71A845D4" w:rsidR="00FB3D8C" w:rsidRPr="00401847" w:rsidRDefault="00FB3D8C" w:rsidP="00582748">
      <w:pPr>
        <w:tabs>
          <w:tab w:val="left" w:pos="142"/>
        </w:tabs>
        <w:ind w:hanging="142"/>
        <w:rPr>
          <w:color w:val="000000"/>
          <w:sz w:val="24"/>
          <w:szCs w:val="24"/>
        </w:rPr>
      </w:pPr>
      <w:r w:rsidRPr="00401847">
        <w:rPr>
          <w:color w:val="000000"/>
          <w:sz w:val="24"/>
          <w:szCs w:val="24"/>
        </w:rPr>
        <w:t>Tab. 1 Zbiory Biblioteki Politechniki Białostockiej w podziale na kategorie w latach 2017-2021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ela nr 7.2 zawiera informację o zbiorach Biblioteki Politechniki Białostockiej w podziale na kategorie w latach 2016-2020"/>
      </w:tblPr>
      <w:tblGrid>
        <w:gridCol w:w="541"/>
        <w:gridCol w:w="2364"/>
        <w:gridCol w:w="1206"/>
        <w:gridCol w:w="1206"/>
        <w:gridCol w:w="1206"/>
        <w:gridCol w:w="1206"/>
        <w:gridCol w:w="1206"/>
      </w:tblGrid>
      <w:tr w:rsidR="00FB3D8C" w:rsidRPr="00401847" w14:paraId="66416363" w14:textId="77777777" w:rsidTr="00FB3D8C">
        <w:trPr>
          <w:trHeight w:val="731"/>
          <w:tblHeader/>
        </w:trPr>
        <w:tc>
          <w:tcPr>
            <w:tcW w:w="0" w:type="auto"/>
            <w:tcBorders>
              <w:top w:val="single" w:sz="12" w:space="0" w:color="000000"/>
              <w:left w:val="single" w:sz="12" w:space="0" w:color="000000"/>
              <w:bottom w:val="single" w:sz="18" w:space="0" w:color="auto"/>
              <w:right w:val="single" w:sz="4" w:space="0" w:color="000000"/>
            </w:tcBorders>
          </w:tcPr>
          <w:p w14:paraId="032F2826" w14:textId="77777777" w:rsidR="00FB3D8C" w:rsidRPr="00401847" w:rsidRDefault="00FB3D8C" w:rsidP="00FB3D8C">
            <w:pPr>
              <w:shd w:val="clear" w:color="auto" w:fill="FFFFFF" w:themeFill="background1"/>
              <w:rPr>
                <w:b/>
                <w:sz w:val="22"/>
                <w:szCs w:val="22"/>
              </w:rPr>
            </w:pPr>
            <w:r w:rsidRPr="00401847">
              <w:rPr>
                <w:b/>
                <w:sz w:val="22"/>
                <w:szCs w:val="22"/>
              </w:rPr>
              <w:t>Lp.</w:t>
            </w:r>
          </w:p>
        </w:tc>
        <w:tc>
          <w:tcPr>
            <w:tcW w:w="0" w:type="auto"/>
            <w:tcBorders>
              <w:top w:val="single" w:sz="12" w:space="0" w:color="000000"/>
              <w:left w:val="single" w:sz="4" w:space="0" w:color="000000"/>
              <w:bottom w:val="single" w:sz="18" w:space="0" w:color="auto"/>
              <w:right w:val="single" w:sz="4" w:space="0" w:color="000000"/>
            </w:tcBorders>
          </w:tcPr>
          <w:p w14:paraId="4323E20B" w14:textId="77777777" w:rsidR="00FB3D8C" w:rsidRPr="00401847" w:rsidRDefault="00FB3D8C" w:rsidP="00FB3D8C">
            <w:pPr>
              <w:shd w:val="clear" w:color="auto" w:fill="FFFFFF" w:themeFill="background1"/>
              <w:rPr>
                <w:b/>
                <w:sz w:val="22"/>
                <w:szCs w:val="22"/>
              </w:rPr>
            </w:pPr>
            <w:r w:rsidRPr="00401847">
              <w:rPr>
                <w:b/>
                <w:sz w:val="22"/>
                <w:szCs w:val="22"/>
              </w:rPr>
              <w:t>Opis</w:t>
            </w:r>
          </w:p>
        </w:tc>
        <w:tc>
          <w:tcPr>
            <w:tcW w:w="1160" w:type="dxa"/>
            <w:tcBorders>
              <w:top w:val="single" w:sz="12" w:space="0" w:color="000000"/>
              <w:left w:val="single" w:sz="4" w:space="0" w:color="000000"/>
              <w:bottom w:val="single" w:sz="18" w:space="0" w:color="auto"/>
              <w:right w:val="single" w:sz="4" w:space="0" w:color="000000"/>
            </w:tcBorders>
          </w:tcPr>
          <w:p w14:paraId="52A3883A" w14:textId="77777777" w:rsidR="00FB3D8C" w:rsidRPr="00401847" w:rsidRDefault="00FB3D8C" w:rsidP="00FB3D8C">
            <w:pPr>
              <w:shd w:val="clear" w:color="auto" w:fill="FFFFFF" w:themeFill="background1"/>
              <w:rPr>
                <w:b/>
                <w:sz w:val="22"/>
                <w:szCs w:val="22"/>
              </w:rPr>
            </w:pPr>
            <w:r w:rsidRPr="00401847">
              <w:rPr>
                <w:b/>
                <w:sz w:val="22"/>
                <w:szCs w:val="22"/>
              </w:rPr>
              <w:t>stan na 31.12.2017</w:t>
            </w:r>
          </w:p>
        </w:tc>
        <w:tc>
          <w:tcPr>
            <w:tcW w:w="1134" w:type="dxa"/>
            <w:tcBorders>
              <w:top w:val="single" w:sz="12" w:space="0" w:color="000000"/>
              <w:left w:val="single" w:sz="4" w:space="0" w:color="000000"/>
              <w:bottom w:val="single" w:sz="18" w:space="0" w:color="auto"/>
              <w:right w:val="single" w:sz="4" w:space="0" w:color="000000"/>
            </w:tcBorders>
          </w:tcPr>
          <w:p w14:paraId="66AE0DCE" w14:textId="77777777" w:rsidR="00FB3D8C" w:rsidRPr="00401847" w:rsidRDefault="00FB3D8C" w:rsidP="00FB3D8C">
            <w:pPr>
              <w:shd w:val="clear" w:color="auto" w:fill="FFFFFF" w:themeFill="background1"/>
              <w:rPr>
                <w:b/>
                <w:sz w:val="22"/>
                <w:szCs w:val="22"/>
              </w:rPr>
            </w:pPr>
            <w:r w:rsidRPr="00401847">
              <w:rPr>
                <w:b/>
                <w:sz w:val="22"/>
                <w:szCs w:val="22"/>
              </w:rPr>
              <w:t>stan na 31.12.2018</w:t>
            </w:r>
          </w:p>
        </w:tc>
        <w:tc>
          <w:tcPr>
            <w:tcW w:w="1134" w:type="dxa"/>
            <w:tcBorders>
              <w:top w:val="single" w:sz="12" w:space="0" w:color="000000"/>
              <w:left w:val="single" w:sz="4" w:space="0" w:color="000000"/>
              <w:bottom w:val="single" w:sz="18" w:space="0" w:color="auto"/>
              <w:right w:val="single" w:sz="4" w:space="0" w:color="000000"/>
            </w:tcBorders>
          </w:tcPr>
          <w:p w14:paraId="3E5497E4" w14:textId="77777777" w:rsidR="00FB3D8C" w:rsidRPr="00401847" w:rsidRDefault="00FB3D8C" w:rsidP="00FB3D8C">
            <w:pPr>
              <w:shd w:val="clear" w:color="auto" w:fill="FFFFFF" w:themeFill="background1"/>
              <w:rPr>
                <w:b/>
                <w:sz w:val="22"/>
                <w:szCs w:val="22"/>
              </w:rPr>
            </w:pPr>
            <w:r w:rsidRPr="00401847">
              <w:rPr>
                <w:b/>
                <w:sz w:val="22"/>
                <w:szCs w:val="22"/>
              </w:rPr>
              <w:t>stan na 31.12.2019</w:t>
            </w:r>
          </w:p>
        </w:tc>
        <w:tc>
          <w:tcPr>
            <w:tcW w:w="1134" w:type="dxa"/>
            <w:tcBorders>
              <w:top w:val="single" w:sz="12" w:space="0" w:color="000000"/>
              <w:left w:val="single" w:sz="4" w:space="0" w:color="000000"/>
              <w:bottom w:val="single" w:sz="18" w:space="0" w:color="auto"/>
              <w:right w:val="single" w:sz="4" w:space="0" w:color="000000"/>
            </w:tcBorders>
          </w:tcPr>
          <w:p w14:paraId="4E53C990" w14:textId="77777777" w:rsidR="00FB3D8C" w:rsidRPr="00401847" w:rsidRDefault="00FB3D8C" w:rsidP="00FB3D8C">
            <w:pPr>
              <w:shd w:val="clear" w:color="auto" w:fill="FFFFFF" w:themeFill="background1"/>
              <w:rPr>
                <w:b/>
                <w:sz w:val="22"/>
                <w:szCs w:val="22"/>
              </w:rPr>
            </w:pPr>
            <w:r w:rsidRPr="00401847">
              <w:rPr>
                <w:b/>
                <w:sz w:val="22"/>
                <w:szCs w:val="22"/>
              </w:rPr>
              <w:t>stan na 31.12.2020</w:t>
            </w:r>
          </w:p>
        </w:tc>
        <w:tc>
          <w:tcPr>
            <w:tcW w:w="816" w:type="dxa"/>
            <w:tcBorders>
              <w:top w:val="single" w:sz="12" w:space="0" w:color="000000"/>
              <w:left w:val="single" w:sz="4" w:space="0" w:color="000000"/>
              <w:bottom w:val="single" w:sz="18" w:space="0" w:color="auto"/>
              <w:right w:val="single" w:sz="12" w:space="0" w:color="000000"/>
            </w:tcBorders>
          </w:tcPr>
          <w:p w14:paraId="7F687AF1" w14:textId="77777777" w:rsidR="00FB3D8C" w:rsidRPr="00401847" w:rsidRDefault="00FB3D8C" w:rsidP="00FB3D8C">
            <w:pPr>
              <w:shd w:val="clear" w:color="auto" w:fill="FFFFFF" w:themeFill="background1"/>
              <w:rPr>
                <w:b/>
                <w:sz w:val="22"/>
                <w:szCs w:val="22"/>
              </w:rPr>
            </w:pPr>
            <w:r w:rsidRPr="00401847">
              <w:rPr>
                <w:b/>
                <w:sz w:val="22"/>
                <w:szCs w:val="22"/>
              </w:rPr>
              <w:t>stan na 31.12.2021</w:t>
            </w:r>
          </w:p>
        </w:tc>
      </w:tr>
      <w:tr w:rsidR="00FB3D8C" w:rsidRPr="00401847" w14:paraId="183D96D9" w14:textId="77777777" w:rsidTr="00FB3D8C">
        <w:trPr>
          <w:cantSplit/>
          <w:trHeight w:val="611"/>
        </w:trPr>
        <w:tc>
          <w:tcPr>
            <w:tcW w:w="0" w:type="auto"/>
            <w:vMerge w:val="restart"/>
            <w:tcBorders>
              <w:top w:val="single" w:sz="18" w:space="0" w:color="auto"/>
              <w:left w:val="single" w:sz="12" w:space="0" w:color="000000"/>
              <w:bottom w:val="single" w:sz="18" w:space="0" w:color="auto"/>
              <w:right w:val="single" w:sz="4" w:space="0" w:color="000000"/>
            </w:tcBorders>
            <w:vAlign w:val="center"/>
          </w:tcPr>
          <w:p w14:paraId="758EC645" w14:textId="77777777" w:rsidR="00FB3D8C" w:rsidRPr="00401847" w:rsidRDefault="00FB3D8C" w:rsidP="00FB3D8C">
            <w:pPr>
              <w:shd w:val="clear" w:color="auto" w:fill="FFFFFF" w:themeFill="background1"/>
              <w:jc w:val="both"/>
              <w:rPr>
                <w:sz w:val="22"/>
                <w:szCs w:val="22"/>
              </w:rPr>
            </w:pPr>
            <w:r w:rsidRPr="00401847">
              <w:rPr>
                <w:sz w:val="22"/>
                <w:szCs w:val="22"/>
              </w:rPr>
              <w:t>1.</w:t>
            </w:r>
          </w:p>
        </w:tc>
        <w:tc>
          <w:tcPr>
            <w:tcW w:w="0" w:type="auto"/>
            <w:tcBorders>
              <w:top w:val="single" w:sz="18" w:space="0" w:color="auto"/>
              <w:left w:val="single" w:sz="4" w:space="0" w:color="000000"/>
              <w:bottom w:val="single" w:sz="4" w:space="0" w:color="000000"/>
              <w:right w:val="single" w:sz="4" w:space="0" w:color="000000"/>
            </w:tcBorders>
          </w:tcPr>
          <w:p w14:paraId="01594832" w14:textId="77777777" w:rsidR="00FB3D8C" w:rsidRPr="00401847" w:rsidRDefault="00FB3D8C" w:rsidP="00FB3D8C">
            <w:pPr>
              <w:shd w:val="clear" w:color="auto" w:fill="FFFFFF" w:themeFill="background1"/>
              <w:rPr>
                <w:sz w:val="22"/>
                <w:szCs w:val="22"/>
              </w:rPr>
            </w:pPr>
            <w:r w:rsidRPr="00401847">
              <w:rPr>
                <w:sz w:val="22"/>
                <w:szCs w:val="22"/>
              </w:rPr>
              <w:t>Łącznie zasoby (liczba woluminów/jednostek), w tym:</w:t>
            </w:r>
          </w:p>
        </w:tc>
        <w:tc>
          <w:tcPr>
            <w:tcW w:w="1160" w:type="dxa"/>
            <w:tcBorders>
              <w:top w:val="single" w:sz="18" w:space="0" w:color="auto"/>
              <w:left w:val="single" w:sz="4" w:space="0" w:color="000000"/>
              <w:bottom w:val="single" w:sz="4" w:space="0" w:color="000000"/>
              <w:right w:val="single" w:sz="4" w:space="0" w:color="000000"/>
            </w:tcBorders>
          </w:tcPr>
          <w:p w14:paraId="593354D8" w14:textId="77777777" w:rsidR="00FB3D8C" w:rsidRPr="00401847" w:rsidRDefault="00FB3D8C" w:rsidP="00FB3D8C">
            <w:pPr>
              <w:shd w:val="clear" w:color="auto" w:fill="FFFFFF" w:themeFill="background1"/>
              <w:jc w:val="both"/>
              <w:rPr>
                <w:sz w:val="22"/>
                <w:szCs w:val="22"/>
              </w:rPr>
            </w:pPr>
            <w:r w:rsidRPr="00401847">
              <w:rPr>
                <w:sz w:val="22"/>
                <w:szCs w:val="22"/>
              </w:rPr>
              <w:t>406 331</w:t>
            </w:r>
          </w:p>
        </w:tc>
        <w:tc>
          <w:tcPr>
            <w:tcW w:w="1134" w:type="dxa"/>
            <w:tcBorders>
              <w:top w:val="single" w:sz="18" w:space="0" w:color="auto"/>
              <w:left w:val="single" w:sz="4" w:space="0" w:color="000000"/>
              <w:bottom w:val="single" w:sz="4" w:space="0" w:color="000000"/>
              <w:right w:val="single" w:sz="4" w:space="0" w:color="000000"/>
            </w:tcBorders>
          </w:tcPr>
          <w:p w14:paraId="214AC288" w14:textId="77777777" w:rsidR="00FB3D8C" w:rsidRPr="00401847" w:rsidRDefault="00FB3D8C" w:rsidP="00FB3D8C">
            <w:pPr>
              <w:shd w:val="clear" w:color="auto" w:fill="FFFFFF" w:themeFill="background1"/>
              <w:jc w:val="both"/>
              <w:rPr>
                <w:sz w:val="22"/>
                <w:szCs w:val="22"/>
              </w:rPr>
            </w:pPr>
            <w:r w:rsidRPr="00401847">
              <w:rPr>
                <w:sz w:val="22"/>
                <w:szCs w:val="22"/>
              </w:rPr>
              <w:t>411 353</w:t>
            </w:r>
          </w:p>
        </w:tc>
        <w:tc>
          <w:tcPr>
            <w:tcW w:w="1134" w:type="dxa"/>
            <w:tcBorders>
              <w:top w:val="single" w:sz="18" w:space="0" w:color="auto"/>
              <w:left w:val="single" w:sz="4" w:space="0" w:color="000000"/>
              <w:bottom w:val="single" w:sz="4" w:space="0" w:color="000000"/>
              <w:right w:val="single" w:sz="4" w:space="0" w:color="000000"/>
            </w:tcBorders>
          </w:tcPr>
          <w:p w14:paraId="4C15951A" w14:textId="77777777" w:rsidR="00FB3D8C" w:rsidRPr="00401847" w:rsidRDefault="00FB3D8C" w:rsidP="00FB3D8C">
            <w:pPr>
              <w:shd w:val="clear" w:color="auto" w:fill="FFFFFF" w:themeFill="background1"/>
              <w:jc w:val="both"/>
              <w:rPr>
                <w:sz w:val="22"/>
                <w:szCs w:val="22"/>
              </w:rPr>
            </w:pPr>
            <w:r w:rsidRPr="00401847">
              <w:rPr>
                <w:sz w:val="22"/>
                <w:szCs w:val="22"/>
              </w:rPr>
              <w:t>416 711</w:t>
            </w:r>
          </w:p>
        </w:tc>
        <w:tc>
          <w:tcPr>
            <w:tcW w:w="1134" w:type="dxa"/>
            <w:tcBorders>
              <w:top w:val="single" w:sz="18" w:space="0" w:color="auto"/>
              <w:left w:val="single" w:sz="4" w:space="0" w:color="000000"/>
              <w:bottom w:val="single" w:sz="4" w:space="0" w:color="000000"/>
              <w:right w:val="single" w:sz="4" w:space="0" w:color="000000"/>
            </w:tcBorders>
          </w:tcPr>
          <w:p w14:paraId="7305DB09" w14:textId="77777777" w:rsidR="00FB3D8C" w:rsidRPr="00401847" w:rsidRDefault="00FB3D8C" w:rsidP="00FB3D8C">
            <w:pPr>
              <w:shd w:val="clear" w:color="auto" w:fill="FFFFFF" w:themeFill="background1"/>
              <w:jc w:val="both"/>
              <w:rPr>
                <w:sz w:val="22"/>
                <w:szCs w:val="22"/>
              </w:rPr>
            </w:pPr>
            <w:r w:rsidRPr="00401847">
              <w:rPr>
                <w:sz w:val="22"/>
                <w:szCs w:val="22"/>
              </w:rPr>
              <w:t>420 387</w:t>
            </w:r>
          </w:p>
        </w:tc>
        <w:tc>
          <w:tcPr>
            <w:tcW w:w="816" w:type="dxa"/>
            <w:tcBorders>
              <w:top w:val="single" w:sz="18" w:space="0" w:color="auto"/>
              <w:left w:val="single" w:sz="4" w:space="0" w:color="000000"/>
              <w:bottom w:val="single" w:sz="4" w:space="0" w:color="000000"/>
              <w:right w:val="single" w:sz="12" w:space="0" w:color="000000"/>
            </w:tcBorders>
          </w:tcPr>
          <w:p w14:paraId="42B0EB3F" w14:textId="77777777" w:rsidR="00FB3D8C" w:rsidRPr="00401847" w:rsidRDefault="00FB3D8C" w:rsidP="00FB3D8C">
            <w:pPr>
              <w:shd w:val="clear" w:color="auto" w:fill="FFFFFF" w:themeFill="background1"/>
              <w:jc w:val="both"/>
              <w:rPr>
                <w:sz w:val="22"/>
                <w:szCs w:val="22"/>
              </w:rPr>
            </w:pPr>
            <w:r w:rsidRPr="00401847">
              <w:rPr>
                <w:sz w:val="22"/>
                <w:szCs w:val="22"/>
              </w:rPr>
              <w:t>424 402</w:t>
            </w:r>
          </w:p>
        </w:tc>
      </w:tr>
      <w:tr w:rsidR="00FB3D8C" w:rsidRPr="00401847" w14:paraId="403F3D59" w14:textId="77777777" w:rsidTr="00FB3D8C">
        <w:trPr>
          <w:cantSplit/>
          <w:trHeight w:val="145"/>
        </w:trPr>
        <w:tc>
          <w:tcPr>
            <w:tcW w:w="0" w:type="auto"/>
            <w:vMerge/>
            <w:tcBorders>
              <w:top w:val="single" w:sz="18" w:space="0" w:color="auto"/>
              <w:left w:val="single" w:sz="12" w:space="0" w:color="000000"/>
              <w:bottom w:val="single" w:sz="18" w:space="0" w:color="auto"/>
              <w:right w:val="single" w:sz="4" w:space="0" w:color="000000"/>
            </w:tcBorders>
            <w:vAlign w:val="center"/>
          </w:tcPr>
          <w:p w14:paraId="0DD0B6D6" w14:textId="77777777" w:rsidR="00FB3D8C" w:rsidRPr="00401847" w:rsidRDefault="00FB3D8C" w:rsidP="00FB3D8C">
            <w:pPr>
              <w:shd w:val="clear" w:color="auto" w:fill="FFFFFF" w:themeFill="background1"/>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B02E578" w14:textId="77777777" w:rsidR="00FB3D8C" w:rsidRPr="00401847" w:rsidRDefault="00FB3D8C" w:rsidP="00FB3D8C">
            <w:pPr>
              <w:pStyle w:val="Akapitzlist"/>
              <w:numPr>
                <w:ilvl w:val="0"/>
                <w:numId w:val="8"/>
              </w:numPr>
              <w:shd w:val="clear" w:color="auto" w:fill="FFFFFF" w:themeFill="background1"/>
              <w:ind w:left="198" w:hanging="198"/>
              <w:contextualSpacing/>
              <w:jc w:val="left"/>
              <w:rPr>
                <w:sz w:val="22"/>
                <w:szCs w:val="22"/>
              </w:rPr>
            </w:pPr>
            <w:proofErr w:type="spellStart"/>
            <w:r w:rsidRPr="00401847">
              <w:rPr>
                <w:sz w:val="22"/>
                <w:szCs w:val="22"/>
              </w:rPr>
              <w:t>wydawnictwa</w:t>
            </w:r>
            <w:proofErr w:type="spellEnd"/>
            <w:r w:rsidRPr="00401847">
              <w:rPr>
                <w:sz w:val="22"/>
                <w:szCs w:val="22"/>
              </w:rPr>
              <w:t xml:space="preserve"> </w:t>
            </w:r>
            <w:proofErr w:type="spellStart"/>
            <w:r w:rsidRPr="00401847">
              <w:rPr>
                <w:sz w:val="22"/>
                <w:szCs w:val="22"/>
              </w:rPr>
              <w:t>zwarte</w:t>
            </w:r>
            <w:proofErr w:type="spellEnd"/>
          </w:p>
        </w:tc>
        <w:tc>
          <w:tcPr>
            <w:tcW w:w="1160" w:type="dxa"/>
            <w:tcBorders>
              <w:top w:val="single" w:sz="4" w:space="0" w:color="000000"/>
              <w:left w:val="single" w:sz="4" w:space="0" w:color="000000"/>
              <w:bottom w:val="single" w:sz="4" w:space="0" w:color="000000"/>
              <w:right w:val="single" w:sz="4" w:space="0" w:color="000000"/>
            </w:tcBorders>
          </w:tcPr>
          <w:p w14:paraId="5929E922" w14:textId="77777777" w:rsidR="00FB3D8C" w:rsidRPr="00401847" w:rsidRDefault="00FB3D8C" w:rsidP="00FB3D8C">
            <w:pPr>
              <w:shd w:val="clear" w:color="auto" w:fill="FFFFFF" w:themeFill="background1"/>
              <w:jc w:val="both"/>
              <w:rPr>
                <w:sz w:val="22"/>
                <w:szCs w:val="22"/>
              </w:rPr>
            </w:pPr>
            <w:r w:rsidRPr="00401847">
              <w:rPr>
                <w:sz w:val="22"/>
                <w:szCs w:val="22"/>
              </w:rPr>
              <w:t>281 495</w:t>
            </w:r>
          </w:p>
        </w:tc>
        <w:tc>
          <w:tcPr>
            <w:tcW w:w="1134" w:type="dxa"/>
            <w:tcBorders>
              <w:top w:val="single" w:sz="4" w:space="0" w:color="000000"/>
              <w:left w:val="single" w:sz="4" w:space="0" w:color="000000"/>
              <w:bottom w:val="single" w:sz="4" w:space="0" w:color="000000"/>
              <w:right w:val="single" w:sz="4" w:space="0" w:color="000000"/>
            </w:tcBorders>
          </w:tcPr>
          <w:p w14:paraId="37E1B490" w14:textId="77777777" w:rsidR="00FB3D8C" w:rsidRPr="00401847" w:rsidRDefault="00FB3D8C" w:rsidP="00FB3D8C">
            <w:pPr>
              <w:shd w:val="clear" w:color="auto" w:fill="FFFFFF" w:themeFill="background1"/>
              <w:jc w:val="both"/>
              <w:rPr>
                <w:sz w:val="22"/>
                <w:szCs w:val="22"/>
              </w:rPr>
            </w:pPr>
            <w:r w:rsidRPr="00401847">
              <w:rPr>
                <w:sz w:val="22"/>
                <w:szCs w:val="22"/>
              </w:rPr>
              <w:t>286 199</w:t>
            </w:r>
          </w:p>
        </w:tc>
        <w:tc>
          <w:tcPr>
            <w:tcW w:w="1134" w:type="dxa"/>
            <w:tcBorders>
              <w:top w:val="single" w:sz="4" w:space="0" w:color="000000"/>
              <w:left w:val="single" w:sz="4" w:space="0" w:color="000000"/>
              <w:bottom w:val="single" w:sz="4" w:space="0" w:color="000000"/>
              <w:right w:val="single" w:sz="4" w:space="0" w:color="000000"/>
            </w:tcBorders>
          </w:tcPr>
          <w:p w14:paraId="68D8D1C6" w14:textId="77777777" w:rsidR="00FB3D8C" w:rsidRPr="00401847" w:rsidRDefault="00FB3D8C" w:rsidP="00FB3D8C">
            <w:pPr>
              <w:shd w:val="clear" w:color="auto" w:fill="FFFFFF" w:themeFill="background1"/>
              <w:jc w:val="both"/>
              <w:rPr>
                <w:sz w:val="22"/>
                <w:szCs w:val="22"/>
              </w:rPr>
            </w:pPr>
            <w:r w:rsidRPr="00401847">
              <w:rPr>
                <w:sz w:val="22"/>
                <w:szCs w:val="22"/>
              </w:rPr>
              <w:t>291 023</w:t>
            </w:r>
          </w:p>
        </w:tc>
        <w:tc>
          <w:tcPr>
            <w:tcW w:w="1134" w:type="dxa"/>
            <w:tcBorders>
              <w:top w:val="single" w:sz="4" w:space="0" w:color="000000"/>
              <w:left w:val="single" w:sz="4" w:space="0" w:color="000000"/>
              <w:bottom w:val="single" w:sz="4" w:space="0" w:color="000000"/>
              <w:right w:val="single" w:sz="4" w:space="0" w:color="000000"/>
            </w:tcBorders>
          </w:tcPr>
          <w:p w14:paraId="60F4947C" w14:textId="77777777" w:rsidR="00FB3D8C" w:rsidRPr="00401847" w:rsidRDefault="00FB3D8C" w:rsidP="00FB3D8C">
            <w:pPr>
              <w:shd w:val="clear" w:color="auto" w:fill="FFFFFF" w:themeFill="background1"/>
              <w:jc w:val="both"/>
              <w:rPr>
                <w:sz w:val="22"/>
                <w:szCs w:val="22"/>
              </w:rPr>
            </w:pPr>
            <w:r w:rsidRPr="00401847">
              <w:rPr>
                <w:sz w:val="22"/>
                <w:szCs w:val="22"/>
              </w:rPr>
              <w:t>294 250</w:t>
            </w:r>
          </w:p>
        </w:tc>
        <w:tc>
          <w:tcPr>
            <w:tcW w:w="816" w:type="dxa"/>
            <w:tcBorders>
              <w:top w:val="single" w:sz="4" w:space="0" w:color="000000"/>
              <w:left w:val="single" w:sz="4" w:space="0" w:color="000000"/>
              <w:bottom w:val="single" w:sz="4" w:space="0" w:color="000000"/>
              <w:right w:val="single" w:sz="12" w:space="0" w:color="000000"/>
            </w:tcBorders>
          </w:tcPr>
          <w:p w14:paraId="21F1470B" w14:textId="77777777" w:rsidR="00FB3D8C" w:rsidRPr="00401847" w:rsidRDefault="00FB3D8C" w:rsidP="00FB3D8C">
            <w:pPr>
              <w:shd w:val="clear" w:color="auto" w:fill="FFFFFF" w:themeFill="background1"/>
              <w:jc w:val="both"/>
              <w:rPr>
                <w:sz w:val="22"/>
                <w:szCs w:val="22"/>
              </w:rPr>
            </w:pPr>
            <w:r w:rsidRPr="00401847">
              <w:rPr>
                <w:sz w:val="22"/>
                <w:szCs w:val="22"/>
              </w:rPr>
              <w:t>297 805</w:t>
            </w:r>
          </w:p>
        </w:tc>
      </w:tr>
      <w:tr w:rsidR="00FB3D8C" w:rsidRPr="00401847" w14:paraId="0D5E219B" w14:textId="77777777" w:rsidTr="00FB3D8C">
        <w:trPr>
          <w:cantSplit/>
          <w:trHeight w:val="145"/>
        </w:trPr>
        <w:tc>
          <w:tcPr>
            <w:tcW w:w="0" w:type="auto"/>
            <w:vMerge/>
            <w:tcBorders>
              <w:top w:val="single" w:sz="18" w:space="0" w:color="auto"/>
              <w:left w:val="single" w:sz="12" w:space="0" w:color="000000"/>
              <w:bottom w:val="single" w:sz="18" w:space="0" w:color="auto"/>
              <w:right w:val="single" w:sz="4" w:space="0" w:color="000000"/>
            </w:tcBorders>
            <w:vAlign w:val="center"/>
          </w:tcPr>
          <w:p w14:paraId="55215CB1" w14:textId="77777777" w:rsidR="00FB3D8C" w:rsidRPr="00401847" w:rsidRDefault="00FB3D8C" w:rsidP="00FB3D8C">
            <w:pPr>
              <w:shd w:val="clear" w:color="auto" w:fill="FFFFFF" w:themeFill="background1"/>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BEDD893" w14:textId="77777777" w:rsidR="00FB3D8C" w:rsidRPr="00401847" w:rsidRDefault="00FB3D8C" w:rsidP="00FB3D8C">
            <w:pPr>
              <w:pStyle w:val="Akapitzlist"/>
              <w:numPr>
                <w:ilvl w:val="0"/>
                <w:numId w:val="8"/>
              </w:numPr>
              <w:shd w:val="clear" w:color="auto" w:fill="FFFFFF" w:themeFill="background1"/>
              <w:ind w:left="198" w:hanging="198"/>
              <w:contextualSpacing/>
              <w:jc w:val="left"/>
              <w:rPr>
                <w:sz w:val="22"/>
                <w:szCs w:val="22"/>
              </w:rPr>
            </w:pPr>
            <w:proofErr w:type="spellStart"/>
            <w:r w:rsidRPr="00401847">
              <w:rPr>
                <w:sz w:val="22"/>
                <w:szCs w:val="22"/>
              </w:rPr>
              <w:t>wydawnictwa</w:t>
            </w:r>
            <w:proofErr w:type="spellEnd"/>
            <w:r w:rsidRPr="00401847">
              <w:rPr>
                <w:sz w:val="22"/>
                <w:szCs w:val="22"/>
              </w:rPr>
              <w:t xml:space="preserve"> </w:t>
            </w:r>
            <w:proofErr w:type="spellStart"/>
            <w:r w:rsidRPr="00401847">
              <w:rPr>
                <w:sz w:val="22"/>
                <w:szCs w:val="22"/>
              </w:rPr>
              <w:t>ciągłe</w:t>
            </w:r>
            <w:proofErr w:type="spellEnd"/>
          </w:p>
        </w:tc>
        <w:tc>
          <w:tcPr>
            <w:tcW w:w="1160" w:type="dxa"/>
            <w:tcBorders>
              <w:top w:val="single" w:sz="4" w:space="0" w:color="000000"/>
              <w:left w:val="single" w:sz="4" w:space="0" w:color="000000"/>
              <w:bottom w:val="single" w:sz="4" w:space="0" w:color="000000"/>
              <w:right w:val="single" w:sz="4" w:space="0" w:color="000000"/>
            </w:tcBorders>
          </w:tcPr>
          <w:p w14:paraId="6E9A7D48" w14:textId="77777777" w:rsidR="00FB3D8C" w:rsidRPr="00401847" w:rsidRDefault="00FB3D8C" w:rsidP="00FB3D8C">
            <w:pPr>
              <w:shd w:val="clear" w:color="auto" w:fill="FFFFFF" w:themeFill="background1"/>
              <w:jc w:val="both"/>
              <w:rPr>
                <w:sz w:val="22"/>
                <w:szCs w:val="22"/>
              </w:rPr>
            </w:pPr>
            <w:r w:rsidRPr="00401847">
              <w:rPr>
                <w:sz w:val="22"/>
                <w:szCs w:val="22"/>
              </w:rPr>
              <w:t>45 907</w:t>
            </w:r>
          </w:p>
        </w:tc>
        <w:tc>
          <w:tcPr>
            <w:tcW w:w="1134" w:type="dxa"/>
            <w:tcBorders>
              <w:top w:val="single" w:sz="4" w:space="0" w:color="000000"/>
              <w:left w:val="single" w:sz="4" w:space="0" w:color="000000"/>
              <w:bottom w:val="single" w:sz="4" w:space="0" w:color="000000"/>
              <w:right w:val="single" w:sz="4" w:space="0" w:color="000000"/>
            </w:tcBorders>
          </w:tcPr>
          <w:p w14:paraId="37C512FE" w14:textId="77777777" w:rsidR="00FB3D8C" w:rsidRPr="00401847" w:rsidRDefault="00FB3D8C" w:rsidP="00FB3D8C">
            <w:pPr>
              <w:shd w:val="clear" w:color="auto" w:fill="FFFFFF" w:themeFill="background1"/>
              <w:jc w:val="both"/>
              <w:rPr>
                <w:sz w:val="22"/>
                <w:szCs w:val="22"/>
              </w:rPr>
            </w:pPr>
            <w:r w:rsidRPr="00401847">
              <w:rPr>
                <w:sz w:val="22"/>
                <w:szCs w:val="22"/>
              </w:rPr>
              <w:t>46 294</w:t>
            </w:r>
          </w:p>
        </w:tc>
        <w:tc>
          <w:tcPr>
            <w:tcW w:w="1134" w:type="dxa"/>
            <w:tcBorders>
              <w:top w:val="single" w:sz="4" w:space="0" w:color="000000"/>
              <w:left w:val="single" w:sz="4" w:space="0" w:color="000000"/>
              <w:bottom w:val="single" w:sz="4" w:space="0" w:color="000000"/>
              <w:right w:val="single" w:sz="4" w:space="0" w:color="000000"/>
            </w:tcBorders>
          </w:tcPr>
          <w:p w14:paraId="1E765A0A" w14:textId="77777777" w:rsidR="00FB3D8C" w:rsidRPr="00401847" w:rsidRDefault="00FB3D8C" w:rsidP="00FB3D8C">
            <w:pPr>
              <w:shd w:val="clear" w:color="auto" w:fill="FFFFFF" w:themeFill="background1"/>
              <w:jc w:val="both"/>
              <w:rPr>
                <w:sz w:val="22"/>
                <w:szCs w:val="22"/>
              </w:rPr>
            </w:pPr>
            <w:r w:rsidRPr="00401847">
              <w:rPr>
                <w:sz w:val="22"/>
                <w:szCs w:val="22"/>
              </w:rPr>
              <w:t>46 657</w:t>
            </w:r>
          </w:p>
        </w:tc>
        <w:tc>
          <w:tcPr>
            <w:tcW w:w="1134" w:type="dxa"/>
            <w:tcBorders>
              <w:top w:val="single" w:sz="4" w:space="0" w:color="000000"/>
              <w:left w:val="single" w:sz="4" w:space="0" w:color="000000"/>
              <w:bottom w:val="single" w:sz="4" w:space="0" w:color="000000"/>
              <w:right w:val="single" w:sz="4" w:space="0" w:color="000000"/>
            </w:tcBorders>
          </w:tcPr>
          <w:p w14:paraId="3D68FB36" w14:textId="77777777" w:rsidR="00FB3D8C" w:rsidRPr="00401847" w:rsidRDefault="00FB3D8C" w:rsidP="00FB3D8C">
            <w:pPr>
              <w:shd w:val="clear" w:color="auto" w:fill="FFFFFF" w:themeFill="background1"/>
              <w:jc w:val="both"/>
              <w:rPr>
                <w:sz w:val="22"/>
                <w:szCs w:val="22"/>
              </w:rPr>
            </w:pPr>
            <w:r w:rsidRPr="00401847">
              <w:rPr>
                <w:sz w:val="22"/>
                <w:szCs w:val="22"/>
              </w:rPr>
              <w:t>46 970</w:t>
            </w:r>
          </w:p>
        </w:tc>
        <w:tc>
          <w:tcPr>
            <w:tcW w:w="816" w:type="dxa"/>
            <w:tcBorders>
              <w:top w:val="single" w:sz="4" w:space="0" w:color="000000"/>
              <w:left w:val="single" w:sz="4" w:space="0" w:color="000000"/>
              <w:bottom w:val="single" w:sz="4" w:space="0" w:color="000000"/>
              <w:right w:val="single" w:sz="12" w:space="0" w:color="000000"/>
            </w:tcBorders>
          </w:tcPr>
          <w:p w14:paraId="7F7A2EB0" w14:textId="77777777" w:rsidR="00FB3D8C" w:rsidRPr="00401847" w:rsidRDefault="00FB3D8C" w:rsidP="00FB3D8C">
            <w:pPr>
              <w:shd w:val="clear" w:color="auto" w:fill="FFFFFF" w:themeFill="background1"/>
              <w:jc w:val="both"/>
              <w:rPr>
                <w:sz w:val="22"/>
                <w:szCs w:val="22"/>
              </w:rPr>
            </w:pPr>
            <w:r w:rsidRPr="00401847">
              <w:rPr>
                <w:sz w:val="22"/>
                <w:szCs w:val="22"/>
              </w:rPr>
              <w:t>47 242</w:t>
            </w:r>
          </w:p>
        </w:tc>
      </w:tr>
      <w:tr w:rsidR="00FB3D8C" w:rsidRPr="00401847" w14:paraId="2CCCC1C0" w14:textId="77777777" w:rsidTr="00FB3D8C">
        <w:trPr>
          <w:cantSplit/>
          <w:trHeight w:val="793"/>
        </w:trPr>
        <w:tc>
          <w:tcPr>
            <w:tcW w:w="0" w:type="auto"/>
            <w:vMerge/>
            <w:tcBorders>
              <w:top w:val="single" w:sz="18" w:space="0" w:color="auto"/>
              <w:left w:val="single" w:sz="12" w:space="0" w:color="000000"/>
              <w:bottom w:val="single" w:sz="18" w:space="0" w:color="auto"/>
              <w:right w:val="single" w:sz="4" w:space="0" w:color="000000"/>
            </w:tcBorders>
            <w:vAlign w:val="center"/>
          </w:tcPr>
          <w:p w14:paraId="6F3C00F6" w14:textId="77777777" w:rsidR="00FB3D8C" w:rsidRPr="00401847" w:rsidRDefault="00FB3D8C" w:rsidP="00FB3D8C">
            <w:pPr>
              <w:shd w:val="clear" w:color="auto" w:fill="FFFFFF" w:themeFill="background1"/>
              <w:jc w:val="both"/>
              <w:rPr>
                <w:sz w:val="22"/>
                <w:szCs w:val="22"/>
              </w:rPr>
            </w:pPr>
          </w:p>
        </w:tc>
        <w:tc>
          <w:tcPr>
            <w:tcW w:w="0" w:type="auto"/>
            <w:tcBorders>
              <w:top w:val="single" w:sz="4" w:space="0" w:color="000000"/>
              <w:left w:val="single" w:sz="4" w:space="0" w:color="000000"/>
              <w:bottom w:val="single" w:sz="18" w:space="0" w:color="auto"/>
              <w:right w:val="single" w:sz="4" w:space="0" w:color="000000"/>
            </w:tcBorders>
          </w:tcPr>
          <w:p w14:paraId="6BFDCC69" w14:textId="77777777" w:rsidR="00FB3D8C" w:rsidRPr="00401847" w:rsidRDefault="00FB3D8C" w:rsidP="00FB3D8C">
            <w:pPr>
              <w:pStyle w:val="Akapitzlist"/>
              <w:numPr>
                <w:ilvl w:val="0"/>
                <w:numId w:val="9"/>
              </w:numPr>
              <w:shd w:val="clear" w:color="auto" w:fill="FFFFFF" w:themeFill="background1"/>
              <w:ind w:left="198" w:hanging="198"/>
              <w:contextualSpacing/>
              <w:jc w:val="left"/>
              <w:rPr>
                <w:sz w:val="22"/>
                <w:szCs w:val="22"/>
                <w:lang w:val="pl-PL"/>
              </w:rPr>
            </w:pPr>
            <w:r w:rsidRPr="00401847">
              <w:rPr>
                <w:sz w:val="22"/>
                <w:szCs w:val="22"/>
                <w:lang w:val="pl-PL"/>
              </w:rPr>
              <w:t xml:space="preserve">zbiory specjalne (normy, literatura firmowa, dokumenty elektroniczne, </w:t>
            </w:r>
            <w:proofErr w:type="spellStart"/>
            <w:r w:rsidRPr="00401847">
              <w:rPr>
                <w:sz w:val="22"/>
                <w:szCs w:val="22"/>
                <w:lang w:val="pl-PL"/>
              </w:rPr>
              <w:t>itp</w:t>
            </w:r>
            <w:proofErr w:type="spellEnd"/>
            <w:r w:rsidRPr="00401847">
              <w:rPr>
                <w:sz w:val="22"/>
                <w:szCs w:val="22"/>
                <w:lang w:val="pl-PL"/>
              </w:rPr>
              <w:t>).</w:t>
            </w:r>
          </w:p>
        </w:tc>
        <w:tc>
          <w:tcPr>
            <w:tcW w:w="1160" w:type="dxa"/>
            <w:tcBorders>
              <w:top w:val="single" w:sz="4" w:space="0" w:color="000000"/>
              <w:left w:val="single" w:sz="4" w:space="0" w:color="000000"/>
              <w:bottom w:val="single" w:sz="18" w:space="0" w:color="auto"/>
              <w:right w:val="single" w:sz="4" w:space="0" w:color="000000"/>
            </w:tcBorders>
          </w:tcPr>
          <w:p w14:paraId="0297B97B" w14:textId="77777777" w:rsidR="00FB3D8C" w:rsidRPr="00401847" w:rsidRDefault="00FB3D8C" w:rsidP="00FB3D8C">
            <w:pPr>
              <w:shd w:val="clear" w:color="auto" w:fill="FFFFFF" w:themeFill="background1"/>
              <w:jc w:val="both"/>
              <w:rPr>
                <w:sz w:val="22"/>
                <w:szCs w:val="22"/>
              </w:rPr>
            </w:pPr>
            <w:r w:rsidRPr="00401847">
              <w:rPr>
                <w:sz w:val="22"/>
                <w:szCs w:val="22"/>
              </w:rPr>
              <w:t>78 929</w:t>
            </w:r>
          </w:p>
        </w:tc>
        <w:tc>
          <w:tcPr>
            <w:tcW w:w="1134" w:type="dxa"/>
            <w:tcBorders>
              <w:top w:val="single" w:sz="4" w:space="0" w:color="000000"/>
              <w:left w:val="single" w:sz="4" w:space="0" w:color="000000"/>
              <w:bottom w:val="single" w:sz="18" w:space="0" w:color="auto"/>
              <w:right w:val="single" w:sz="4" w:space="0" w:color="000000"/>
            </w:tcBorders>
          </w:tcPr>
          <w:p w14:paraId="11B3555D" w14:textId="77777777" w:rsidR="00FB3D8C" w:rsidRPr="00401847" w:rsidRDefault="00FB3D8C" w:rsidP="00FB3D8C">
            <w:pPr>
              <w:shd w:val="clear" w:color="auto" w:fill="FFFFFF" w:themeFill="background1"/>
              <w:jc w:val="both"/>
              <w:rPr>
                <w:sz w:val="22"/>
                <w:szCs w:val="22"/>
              </w:rPr>
            </w:pPr>
            <w:r w:rsidRPr="00401847">
              <w:rPr>
                <w:sz w:val="22"/>
                <w:szCs w:val="22"/>
              </w:rPr>
              <w:t>78 860</w:t>
            </w:r>
          </w:p>
        </w:tc>
        <w:tc>
          <w:tcPr>
            <w:tcW w:w="1134" w:type="dxa"/>
            <w:tcBorders>
              <w:top w:val="single" w:sz="4" w:space="0" w:color="000000"/>
              <w:left w:val="single" w:sz="4" w:space="0" w:color="000000"/>
              <w:bottom w:val="single" w:sz="18" w:space="0" w:color="auto"/>
              <w:right w:val="single" w:sz="4" w:space="0" w:color="000000"/>
            </w:tcBorders>
          </w:tcPr>
          <w:p w14:paraId="27DE94AD" w14:textId="77777777" w:rsidR="00FB3D8C" w:rsidRPr="00401847" w:rsidRDefault="00FB3D8C" w:rsidP="00FB3D8C">
            <w:pPr>
              <w:shd w:val="clear" w:color="auto" w:fill="FFFFFF" w:themeFill="background1"/>
              <w:jc w:val="both"/>
              <w:rPr>
                <w:sz w:val="22"/>
                <w:szCs w:val="22"/>
              </w:rPr>
            </w:pPr>
            <w:r w:rsidRPr="00401847">
              <w:rPr>
                <w:sz w:val="22"/>
                <w:szCs w:val="22"/>
              </w:rPr>
              <w:t>79 031</w:t>
            </w:r>
          </w:p>
        </w:tc>
        <w:tc>
          <w:tcPr>
            <w:tcW w:w="1134" w:type="dxa"/>
            <w:tcBorders>
              <w:top w:val="single" w:sz="4" w:space="0" w:color="000000"/>
              <w:left w:val="single" w:sz="4" w:space="0" w:color="000000"/>
              <w:bottom w:val="single" w:sz="18" w:space="0" w:color="auto"/>
              <w:right w:val="single" w:sz="4" w:space="0" w:color="000000"/>
            </w:tcBorders>
          </w:tcPr>
          <w:p w14:paraId="20FA6AB2" w14:textId="77777777" w:rsidR="00FB3D8C" w:rsidRPr="00401847" w:rsidRDefault="00FB3D8C" w:rsidP="00FB3D8C">
            <w:pPr>
              <w:shd w:val="clear" w:color="auto" w:fill="FFFFFF" w:themeFill="background1"/>
              <w:jc w:val="both"/>
              <w:rPr>
                <w:sz w:val="22"/>
                <w:szCs w:val="22"/>
              </w:rPr>
            </w:pPr>
            <w:r w:rsidRPr="00401847">
              <w:rPr>
                <w:sz w:val="22"/>
                <w:szCs w:val="22"/>
              </w:rPr>
              <w:t>79 167</w:t>
            </w:r>
          </w:p>
        </w:tc>
        <w:tc>
          <w:tcPr>
            <w:tcW w:w="816" w:type="dxa"/>
            <w:tcBorders>
              <w:top w:val="single" w:sz="4" w:space="0" w:color="000000"/>
              <w:left w:val="single" w:sz="4" w:space="0" w:color="000000"/>
              <w:bottom w:val="single" w:sz="18" w:space="0" w:color="auto"/>
              <w:right w:val="single" w:sz="12" w:space="0" w:color="000000"/>
            </w:tcBorders>
          </w:tcPr>
          <w:p w14:paraId="41DBEAD5" w14:textId="77777777" w:rsidR="00FB3D8C" w:rsidRPr="00401847" w:rsidRDefault="00FB3D8C" w:rsidP="00FB3D8C">
            <w:pPr>
              <w:shd w:val="clear" w:color="auto" w:fill="FFFFFF" w:themeFill="background1"/>
              <w:jc w:val="both"/>
              <w:rPr>
                <w:sz w:val="22"/>
                <w:szCs w:val="22"/>
              </w:rPr>
            </w:pPr>
            <w:r w:rsidRPr="00401847">
              <w:rPr>
                <w:sz w:val="22"/>
                <w:szCs w:val="22"/>
              </w:rPr>
              <w:t>79 355</w:t>
            </w:r>
          </w:p>
        </w:tc>
      </w:tr>
      <w:tr w:rsidR="00FB3D8C" w:rsidRPr="00401847" w14:paraId="5E13728D" w14:textId="77777777" w:rsidTr="00FB3D8C">
        <w:trPr>
          <w:cantSplit/>
          <w:trHeight w:val="424"/>
        </w:trPr>
        <w:tc>
          <w:tcPr>
            <w:tcW w:w="0" w:type="auto"/>
            <w:vMerge w:val="restart"/>
            <w:tcBorders>
              <w:top w:val="single" w:sz="18" w:space="0" w:color="auto"/>
              <w:left w:val="single" w:sz="12" w:space="0" w:color="000000"/>
              <w:bottom w:val="single" w:sz="18" w:space="0" w:color="auto"/>
              <w:right w:val="single" w:sz="4" w:space="0" w:color="000000"/>
            </w:tcBorders>
            <w:vAlign w:val="center"/>
          </w:tcPr>
          <w:p w14:paraId="4631AA75" w14:textId="77777777" w:rsidR="00FB3D8C" w:rsidRPr="00401847" w:rsidRDefault="00FB3D8C" w:rsidP="00FB3D8C">
            <w:pPr>
              <w:shd w:val="clear" w:color="auto" w:fill="FFFFFF" w:themeFill="background1"/>
              <w:jc w:val="both"/>
              <w:rPr>
                <w:sz w:val="22"/>
                <w:szCs w:val="22"/>
              </w:rPr>
            </w:pPr>
            <w:r w:rsidRPr="00401847">
              <w:rPr>
                <w:sz w:val="22"/>
                <w:szCs w:val="22"/>
              </w:rPr>
              <w:t>2.</w:t>
            </w:r>
          </w:p>
        </w:tc>
        <w:tc>
          <w:tcPr>
            <w:tcW w:w="0" w:type="auto"/>
            <w:tcBorders>
              <w:top w:val="single" w:sz="18" w:space="0" w:color="auto"/>
              <w:left w:val="single" w:sz="4" w:space="0" w:color="000000"/>
              <w:bottom w:val="single" w:sz="4" w:space="0" w:color="000000"/>
              <w:right w:val="single" w:sz="4" w:space="0" w:color="000000"/>
            </w:tcBorders>
          </w:tcPr>
          <w:p w14:paraId="7A651DD2" w14:textId="77777777" w:rsidR="00FB3D8C" w:rsidRPr="00401847" w:rsidRDefault="00FB3D8C" w:rsidP="00FB3D8C">
            <w:pPr>
              <w:shd w:val="clear" w:color="auto" w:fill="FFFFFF" w:themeFill="background1"/>
              <w:rPr>
                <w:sz w:val="22"/>
                <w:szCs w:val="22"/>
              </w:rPr>
            </w:pPr>
            <w:r w:rsidRPr="00401847">
              <w:rPr>
                <w:sz w:val="22"/>
                <w:szCs w:val="22"/>
              </w:rPr>
              <w:t>Liczba prenumerowanych tytułów czasopism (dostępnych w formie papierowej), w tym:</w:t>
            </w:r>
          </w:p>
        </w:tc>
        <w:tc>
          <w:tcPr>
            <w:tcW w:w="1160" w:type="dxa"/>
            <w:tcBorders>
              <w:top w:val="single" w:sz="18" w:space="0" w:color="auto"/>
              <w:left w:val="single" w:sz="4" w:space="0" w:color="000000"/>
              <w:bottom w:val="single" w:sz="4" w:space="0" w:color="000000"/>
              <w:right w:val="single" w:sz="4" w:space="0" w:color="000000"/>
            </w:tcBorders>
          </w:tcPr>
          <w:p w14:paraId="143600E5" w14:textId="77777777" w:rsidR="00FB3D8C" w:rsidRPr="00401847" w:rsidRDefault="00FB3D8C" w:rsidP="00FB3D8C">
            <w:pPr>
              <w:shd w:val="clear" w:color="auto" w:fill="FFFFFF" w:themeFill="background1"/>
              <w:jc w:val="both"/>
              <w:rPr>
                <w:sz w:val="22"/>
                <w:szCs w:val="22"/>
              </w:rPr>
            </w:pPr>
            <w:r w:rsidRPr="00401847">
              <w:rPr>
                <w:sz w:val="22"/>
                <w:szCs w:val="22"/>
              </w:rPr>
              <w:t>419</w:t>
            </w:r>
          </w:p>
        </w:tc>
        <w:tc>
          <w:tcPr>
            <w:tcW w:w="1134" w:type="dxa"/>
            <w:tcBorders>
              <w:top w:val="single" w:sz="18" w:space="0" w:color="auto"/>
              <w:left w:val="single" w:sz="4" w:space="0" w:color="000000"/>
              <w:bottom w:val="single" w:sz="4" w:space="0" w:color="000000"/>
              <w:right w:val="single" w:sz="4" w:space="0" w:color="000000"/>
            </w:tcBorders>
          </w:tcPr>
          <w:p w14:paraId="76CD118D" w14:textId="77777777" w:rsidR="00FB3D8C" w:rsidRPr="00401847" w:rsidRDefault="00FB3D8C" w:rsidP="00FB3D8C">
            <w:pPr>
              <w:shd w:val="clear" w:color="auto" w:fill="FFFFFF" w:themeFill="background1"/>
              <w:jc w:val="both"/>
              <w:rPr>
                <w:sz w:val="22"/>
                <w:szCs w:val="22"/>
              </w:rPr>
            </w:pPr>
            <w:r w:rsidRPr="00401847">
              <w:rPr>
                <w:sz w:val="22"/>
                <w:szCs w:val="22"/>
              </w:rPr>
              <w:t>391</w:t>
            </w:r>
          </w:p>
        </w:tc>
        <w:tc>
          <w:tcPr>
            <w:tcW w:w="1134" w:type="dxa"/>
            <w:tcBorders>
              <w:top w:val="single" w:sz="18" w:space="0" w:color="auto"/>
              <w:left w:val="single" w:sz="4" w:space="0" w:color="000000"/>
              <w:bottom w:val="single" w:sz="4" w:space="0" w:color="000000"/>
              <w:right w:val="single" w:sz="4" w:space="0" w:color="000000"/>
            </w:tcBorders>
          </w:tcPr>
          <w:p w14:paraId="34274F8D" w14:textId="77777777" w:rsidR="00FB3D8C" w:rsidRPr="00401847" w:rsidRDefault="00FB3D8C" w:rsidP="00FB3D8C">
            <w:pPr>
              <w:shd w:val="clear" w:color="auto" w:fill="FFFFFF" w:themeFill="background1"/>
              <w:jc w:val="both"/>
              <w:rPr>
                <w:sz w:val="22"/>
                <w:szCs w:val="22"/>
              </w:rPr>
            </w:pPr>
            <w:r w:rsidRPr="00401847">
              <w:rPr>
                <w:sz w:val="22"/>
                <w:szCs w:val="22"/>
              </w:rPr>
              <w:t>371</w:t>
            </w:r>
          </w:p>
        </w:tc>
        <w:tc>
          <w:tcPr>
            <w:tcW w:w="1134" w:type="dxa"/>
            <w:tcBorders>
              <w:top w:val="single" w:sz="18" w:space="0" w:color="auto"/>
              <w:left w:val="single" w:sz="4" w:space="0" w:color="000000"/>
              <w:bottom w:val="single" w:sz="4" w:space="0" w:color="000000"/>
              <w:right w:val="single" w:sz="4" w:space="0" w:color="000000"/>
            </w:tcBorders>
          </w:tcPr>
          <w:p w14:paraId="63239B7A" w14:textId="77777777" w:rsidR="00FB3D8C" w:rsidRPr="00401847" w:rsidRDefault="00FB3D8C" w:rsidP="00FB3D8C">
            <w:pPr>
              <w:shd w:val="clear" w:color="auto" w:fill="FFFFFF" w:themeFill="background1"/>
              <w:jc w:val="both"/>
              <w:rPr>
                <w:sz w:val="22"/>
                <w:szCs w:val="22"/>
              </w:rPr>
            </w:pPr>
            <w:r w:rsidRPr="00401847">
              <w:rPr>
                <w:sz w:val="22"/>
                <w:szCs w:val="22"/>
              </w:rPr>
              <w:t>302</w:t>
            </w:r>
          </w:p>
        </w:tc>
        <w:tc>
          <w:tcPr>
            <w:tcW w:w="816" w:type="dxa"/>
            <w:tcBorders>
              <w:top w:val="single" w:sz="18" w:space="0" w:color="auto"/>
              <w:left w:val="single" w:sz="4" w:space="0" w:color="000000"/>
              <w:bottom w:val="single" w:sz="4" w:space="0" w:color="000000"/>
              <w:right w:val="single" w:sz="12" w:space="0" w:color="000000"/>
            </w:tcBorders>
          </w:tcPr>
          <w:p w14:paraId="68108D8E" w14:textId="77777777" w:rsidR="00FB3D8C" w:rsidRPr="00401847" w:rsidRDefault="00FB3D8C" w:rsidP="00FB3D8C">
            <w:pPr>
              <w:shd w:val="clear" w:color="auto" w:fill="FFFFFF" w:themeFill="background1"/>
              <w:jc w:val="both"/>
              <w:rPr>
                <w:sz w:val="22"/>
                <w:szCs w:val="22"/>
              </w:rPr>
            </w:pPr>
            <w:r w:rsidRPr="00401847">
              <w:rPr>
                <w:sz w:val="22"/>
                <w:szCs w:val="22"/>
              </w:rPr>
              <w:t>272</w:t>
            </w:r>
          </w:p>
        </w:tc>
      </w:tr>
      <w:tr w:rsidR="00FB3D8C" w:rsidRPr="00401847" w14:paraId="3440A5E0" w14:textId="77777777" w:rsidTr="00FB3D8C">
        <w:trPr>
          <w:cantSplit/>
          <w:trHeight w:val="145"/>
        </w:trPr>
        <w:tc>
          <w:tcPr>
            <w:tcW w:w="0" w:type="auto"/>
            <w:vMerge/>
            <w:tcBorders>
              <w:top w:val="single" w:sz="18" w:space="0" w:color="auto"/>
              <w:left w:val="single" w:sz="12" w:space="0" w:color="000000"/>
              <w:bottom w:val="single" w:sz="18" w:space="0" w:color="auto"/>
              <w:right w:val="single" w:sz="4" w:space="0" w:color="000000"/>
            </w:tcBorders>
            <w:vAlign w:val="center"/>
          </w:tcPr>
          <w:p w14:paraId="2B1E6FA1" w14:textId="77777777" w:rsidR="00FB3D8C" w:rsidRPr="00401847" w:rsidRDefault="00FB3D8C" w:rsidP="00FB3D8C">
            <w:pPr>
              <w:shd w:val="clear" w:color="auto" w:fill="FFFFFF" w:themeFill="background1"/>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49AD3640" w14:textId="77777777" w:rsidR="00FB3D8C" w:rsidRPr="00401847" w:rsidRDefault="00FB3D8C" w:rsidP="00FB3D8C">
            <w:pPr>
              <w:pStyle w:val="Akapitzlist"/>
              <w:numPr>
                <w:ilvl w:val="0"/>
                <w:numId w:val="9"/>
              </w:numPr>
              <w:shd w:val="clear" w:color="auto" w:fill="FFFFFF" w:themeFill="background1"/>
              <w:ind w:left="198" w:hanging="198"/>
              <w:contextualSpacing/>
              <w:jc w:val="left"/>
              <w:rPr>
                <w:sz w:val="22"/>
                <w:szCs w:val="22"/>
              </w:rPr>
            </w:pPr>
            <w:proofErr w:type="spellStart"/>
            <w:r w:rsidRPr="00401847">
              <w:rPr>
                <w:sz w:val="22"/>
                <w:szCs w:val="22"/>
              </w:rPr>
              <w:t>wydawnictwa</w:t>
            </w:r>
            <w:proofErr w:type="spellEnd"/>
            <w:r w:rsidRPr="00401847">
              <w:rPr>
                <w:sz w:val="22"/>
                <w:szCs w:val="22"/>
              </w:rPr>
              <w:t xml:space="preserve"> </w:t>
            </w:r>
            <w:proofErr w:type="spellStart"/>
            <w:r w:rsidRPr="00401847">
              <w:rPr>
                <w:sz w:val="22"/>
                <w:szCs w:val="22"/>
              </w:rPr>
              <w:t>polskie</w:t>
            </w:r>
            <w:proofErr w:type="spellEnd"/>
          </w:p>
        </w:tc>
        <w:tc>
          <w:tcPr>
            <w:tcW w:w="1160" w:type="dxa"/>
            <w:tcBorders>
              <w:top w:val="single" w:sz="4" w:space="0" w:color="000000"/>
              <w:left w:val="single" w:sz="4" w:space="0" w:color="000000"/>
              <w:bottom w:val="single" w:sz="4" w:space="0" w:color="000000"/>
              <w:right w:val="single" w:sz="4" w:space="0" w:color="000000"/>
            </w:tcBorders>
          </w:tcPr>
          <w:p w14:paraId="15070906" w14:textId="77777777" w:rsidR="00FB3D8C" w:rsidRPr="00401847" w:rsidRDefault="00FB3D8C" w:rsidP="00FB3D8C">
            <w:pPr>
              <w:shd w:val="clear" w:color="auto" w:fill="FFFFFF" w:themeFill="background1"/>
              <w:jc w:val="both"/>
              <w:rPr>
                <w:sz w:val="22"/>
                <w:szCs w:val="22"/>
              </w:rPr>
            </w:pPr>
            <w:r w:rsidRPr="00401847">
              <w:rPr>
                <w:sz w:val="22"/>
                <w:szCs w:val="22"/>
              </w:rPr>
              <w:t>389</w:t>
            </w:r>
          </w:p>
        </w:tc>
        <w:tc>
          <w:tcPr>
            <w:tcW w:w="1134" w:type="dxa"/>
            <w:tcBorders>
              <w:top w:val="single" w:sz="4" w:space="0" w:color="000000"/>
              <w:left w:val="single" w:sz="4" w:space="0" w:color="000000"/>
              <w:bottom w:val="single" w:sz="4" w:space="0" w:color="000000"/>
              <w:right w:val="single" w:sz="4" w:space="0" w:color="000000"/>
            </w:tcBorders>
          </w:tcPr>
          <w:p w14:paraId="49F1E181" w14:textId="77777777" w:rsidR="00FB3D8C" w:rsidRPr="00401847" w:rsidRDefault="00FB3D8C" w:rsidP="00FB3D8C">
            <w:pPr>
              <w:shd w:val="clear" w:color="auto" w:fill="FFFFFF" w:themeFill="background1"/>
              <w:jc w:val="both"/>
              <w:rPr>
                <w:sz w:val="22"/>
                <w:szCs w:val="22"/>
              </w:rPr>
            </w:pPr>
            <w:r w:rsidRPr="00401847">
              <w:rPr>
                <w:sz w:val="22"/>
                <w:szCs w:val="22"/>
              </w:rPr>
              <w:t>365</w:t>
            </w:r>
          </w:p>
        </w:tc>
        <w:tc>
          <w:tcPr>
            <w:tcW w:w="1134" w:type="dxa"/>
            <w:tcBorders>
              <w:top w:val="single" w:sz="4" w:space="0" w:color="000000"/>
              <w:left w:val="single" w:sz="4" w:space="0" w:color="000000"/>
              <w:bottom w:val="single" w:sz="4" w:space="0" w:color="000000"/>
              <w:right w:val="single" w:sz="4" w:space="0" w:color="000000"/>
            </w:tcBorders>
          </w:tcPr>
          <w:p w14:paraId="5F64DFCA" w14:textId="77777777" w:rsidR="00FB3D8C" w:rsidRPr="00401847" w:rsidRDefault="00FB3D8C" w:rsidP="00FB3D8C">
            <w:pPr>
              <w:shd w:val="clear" w:color="auto" w:fill="FFFFFF" w:themeFill="background1"/>
              <w:jc w:val="both"/>
              <w:rPr>
                <w:sz w:val="22"/>
                <w:szCs w:val="22"/>
              </w:rPr>
            </w:pPr>
            <w:r w:rsidRPr="00401847">
              <w:rPr>
                <w:sz w:val="22"/>
                <w:szCs w:val="22"/>
              </w:rPr>
              <w:t>343</w:t>
            </w:r>
          </w:p>
        </w:tc>
        <w:tc>
          <w:tcPr>
            <w:tcW w:w="1134" w:type="dxa"/>
            <w:tcBorders>
              <w:top w:val="single" w:sz="4" w:space="0" w:color="000000"/>
              <w:left w:val="single" w:sz="4" w:space="0" w:color="000000"/>
              <w:bottom w:val="single" w:sz="4" w:space="0" w:color="000000"/>
              <w:right w:val="single" w:sz="4" w:space="0" w:color="000000"/>
            </w:tcBorders>
          </w:tcPr>
          <w:p w14:paraId="3BEA1EA0" w14:textId="77777777" w:rsidR="00FB3D8C" w:rsidRPr="00401847" w:rsidRDefault="00FB3D8C" w:rsidP="00FB3D8C">
            <w:pPr>
              <w:shd w:val="clear" w:color="auto" w:fill="FFFFFF" w:themeFill="background1"/>
              <w:jc w:val="both"/>
              <w:rPr>
                <w:sz w:val="22"/>
                <w:szCs w:val="22"/>
              </w:rPr>
            </w:pPr>
            <w:r w:rsidRPr="00401847">
              <w:rPr>
                <w:sz w:val="22"/>
                <w:szCs w:val="22"/>
              </w:rPr>
              <w:t>282</w:t>
            </w:r>
          </w:p>
        </w:tc>
        <w:tc>
          <w:tcPr>
            <w:tcW w:w="816" w:type="dxa"/>
            <w:tcBorders>
              <w:top w:val="single" w:sz="4" w:space="0" w:color="000000"/>
              <w:left w:val="single" w:sz="4" w:space="0" w:color="000000"/>
              <w:bottom w:val="single" w:sz="4" w:space="0" w:color="000000"/>
              <w:right w:val="single" w:sz="12" w:space="0" w:color="000000"/>
            </w:tcBorders>
          </w:tcPr>
          <w:p w14:paraId="1FA5BC97" w14:textId="77777777" w:rsidR="00FB3D8C" w:rsidRPr="00401847" w:rsidRDefault="00FB3D8C" w:rsidP="00FB3D8C">
            <w:pPr>
              <w:shd w:val="clear" w:color="auto" w:fill="FFFFFF" w:themeFill="background1"/>
              <w:jc w:val="both"/>
              <w:rPr>
                <w:sz w:val="22"/>
                <w:szCs w:val="22"/>
              </w:rPr>
            </w:pPr>
            <w:r w:rsidRPr="00401847">
              <w:rPr>
                <w:sz w:val="22"/>
                <w:szCs w:val="22"/>
              </w:rPr>
              <w:t>257</w:t>
            </w:r>
          </w:p>
        </w:tc>
      </w:tr>
      <w:tr w:rsidR="00FB3D8C" w:rsidRPr="00401847" w14:paraId="68AB0F1F" w14:textId="77777777" w:rsidTr="00FB3D8C">
        <w:trPr>
          <w:cantSplit/>
          <w:trHeight w:val="145"/>
        </w:trPr>
        <w:tc>
          <w:tcPr>
            <w:tcW w:w="0" w:type="auto"/>
            <w:vMerge/>
            <w:tcBorders>
              <w:top w:val="single" w:sz="18" w:space="0" w:color="auto"/>
              <w:left w:val="single" w:sz="12" w:space="0" w:color="000000"/>
              <w:bottom w:val="single" w:sz="18" w:space="0" w:color="auto"/>
              <w:right w:val="single" w:sz="4" w:space="0" w:color="000000"/>
            </w:tcBorders>
            <w:vAlign w:val="center"/>
          </w:tcPr>
          <w:p w14:paraId="2F2864FB" w14:textId="77777777" w:rsidR="00FB3D8C" w:rsidRPr="00401847" w:rsidRDefault="00FB3D8C" w:rsidP="00FB3D8C">
            <w:pPr>
              <w:shd w:val="clear" w:color="auto" w:fill="FFFFFF" w:themeFill="background1"/>
              <w:jc w:val="both"/>
              <w:rPr>
                <w:sz w:val="22"/>
                <w:szCs w:val="22"/>
              </w:rPr>
            </w:pPr>
          </w:p>
        </w:tc>
        <w:tc>
          <w:tcPr>
            <w:tcW w:w="0" w:type="auto"/>
            <w:tcBorders>
              <w:top w:val="single" w:sz="4" w:space="0" w:color="000000"/>
              <w:left w:val="single" w:sz="4" w:space="0" w:color="000000"/>
              <w:bottom w:val="single" w:sz="18" w:space="0" w:color="auto"/>
              <w:right w:val="single" w:sz="4" w:space="0" w:color="000000"/>
            </w:tcBorders>
          </w:tcPr>
          <w:p w14:paraId="3BB6CC86" w14:textId="77777777" w:rsidR="00FB3D8C" w:rsidRPr="00401847" w:rsidRDefault="00FB3D8C" w:rsidP="00FB3D8C">
            <w:pPr>
              <w:pStyle w:val="Akapitzlist"/>
              <w:numPr>
                <w:ilvl w:val="0"/>
                <w:numId w:val="9"/>
              </w:numPr>
              <w:shd w:val="clear" w:color="auto" w:fill="FFFFFF" w:themeFill="background1"/>
              <w:ind w:left="198" w:hanging="198"/>
              <w:contextualSpacing/>
              <w:jc w:val="left"/>
              <w:rPr>
                <w:sz w:val="22"/>
                <w:szCs w:val="22"/>
              </w:rPr>
            </w:pPr>
            <w:proofErr w:type="spellStart"/>
            <w:r w:rsidRPr="00401847">
              <w:rPr>
                <w:sz w:val="22"/>
                <w:szCs w:val="22"/>
              </w:rPr>
              <w:t>wydawnictwa</w:t>
            </w:r>
            <w:proofErr w:type="spellEnd"/>
            <w:r w:rsidRPr="00401847">
              <w:rPr>
                <w:sz w:val="22"/>
                <w:szCs w:val="22"/>
              </w:rPr>
              <w:t xml:space="preserve"> </w:t>
            </w:r>
            <w:proofErr w:type="spellStart"/>
            <w:r w:rsidRPr="00401847">
              <w:rPr>
                <w:sz w:val="22"/>
                <w:szCs w:val="22"/>
              </w:rPr>
              <w:t>zagraniczne</w:t>
            </w:r>
            <w:proofErr w:type="spellEnd"/>
          </w:p>
        </w:tc>
        <w:tc>
          <w:tcPr>
            <w:tcW w:w="1160" w:type="dxa"/>
            <w:tcBorders>
              <w:top w:val="single" w:sz="4" w:space="0" w:color="000000"/>
              <w:left w:val="single" w:sz="4" w:space="0" w:color="000000"/>
              <w:bottom w:val="single" w:sz="18" w:space="0" w:color="auto"/>
              <w:right w:val="single" w:sz="4" w:space="0" w:color="000000"/>
            </w:tcBorders>
          </w:tcPr>
          <w:p w14:paraId="6ED0F443" w14:textId="77777777" w:rsidR="00FB3D8C" w:rsidRPr="00401847" w:rsidRDefault="00FB3D8C" w:rsidP="00FB3D8C">
            <w:pPr>
              <w:shd w:val="clear" w:color="auto" w:fill="FFFFFF" w:themeFill="background1"/>
              <w:jc w:val="both"/>
              <w:rPr>
                <w:sz w:val="22"/>
                <w:szCs w:val="22"/>
              </w:rPr>
            </w:pPr>
            <w:r w:rsidRPr="00401847">
              <w:rPr>
                <w:sz w:val="22"/>
                <w:szCs w:val="22"/>
              </w:rPr>
              <w:t>30</w:t>
            </w:r>
          </w:p>
        </w:tc>
        <w:tc>
          <w:tcPr>
            <w:tcW w:w="1134" w:type="dxa"/>
            <w:tcBorders>
              <w:top w:val="single" w:sz="4" w:space="0" w:color="000000"/>
              <w:left w:val="single" w:sz="4" w:space="0" w:color="000000"/>
              <w:bottom w:val="single" w:sz="18" w:space="0" w:color="auto"/>
              <w:right w:val="single" w:sz="4" w:space="0" w:color="000000"/>
            </w:tcBorders>
          </w:tcPr>
          <w:p w14:paraId="6137A865" w14:textId="77777777" w:rsidR="00FB3D8C" w:rsidRPr="00401847" w:rsidRDefault="00FB3D8C" w:rsidP="00FB3D8C">
            <w:pPr>
              <w:shd w:val="clear" w:color="auto" w:fill="FFFFFF" w:themeFill="background1"/>
              <w:jc w:val="both"/>
              <w:rPr>
                <w:sz w:val="22"/>
                <w:szCs w:val="22"/>
              </w:rPr>
            </w:pPr>
            <w:r w:rsidRPr="00401847">
              <w:rPr>
                <w:sz w:val="22"/>
                <w:szCs w:val="22"/>
              </w:rPr>
              <w:t>26</w:t>
            </w:r>
          </w:p>
        </w:tc>
        <w:tc>
          <w:tcPr>
            <w:tcW w:w="1134" w:type="dxa"/>
            <w:tcBorders>
              <w:top w:val="single" w:sz="4" w:space="0" w:color="000000"/>
              <w:left w:val="single" w:sz="4" w:space="0" w:color="000000"/>
              <w:bottom w:val="single" w:sz="18" w:space="0" w:color="auto"/>
              <w:right w:val="single" w:sz="4" w:space="0" w:color="000000"/>
            </w:tcBorders>
          </w:tcPr>
          <w:p w14:paraId="2F4426D9" w14:textId="77777777" w:rsidR="00FB3D8C" w:rsidRPr="00401847" w:rsidRDefault="00FB3D8C" w:rsidP="00FB3D8C">
            <w:pPr>
              <w:shd w:val="clear" w:color="auto" w:fill="FFFFFF" w:themeFill="background1"/>
              <w:jc w:val="both"/>
              <w:rPr>
                <w:sz w:val="22"/>
                <w:szCs w:val="22"/>
              </w:rPr>
            </w:pPr>
            <w:r w:rsidRPr="00401847">
              <w:rPr>
                <w:sz w:val="22"/>
                <w:szCs w:val="22"/>
              </w:rPr>
              <w:t>28</w:t>
            </w:r>
          </w:p>
        </w:tc>
        <w:tc>
          <w:tcPr>
            <w:tcW w:w="1134" w:type="dxa"/>
            <w:tcBorders>
              <w:top w:val="single" w:sz="4" w:space="0" w:color="000000"/>
              <w:left w:val="single" w:sz="4" w:space="0" w:color="000000"/>
              <w:bottom w:val="single" w:sz="18" w:space="0" w:color="auto"/>
              <w:right w:val="single" w:sz="4" w:space="0" w:color="000000"/>
            </w:tcBorders>
          </w:tcPr>
          <w:p w14:paraId="64932BD8" w14:textId="77777777" w:rsidR="00FB3D8C" w:rsidRPr="00401847" w:rsidRDefault="00FB3D8C" w:rsidP="00FB3D8C">
            <w:pPr>
              <w:shd w:val="clear" w:color="auto" w:fill="FFFFFF" w:themeFill="background1"/>
              <w:jc w:val="both"/>
              <w:rPr>
                <w:sz w:val="22"/>
                <w:szCs w:val="22"/>
              </w:rPr>
            </w:pPr>
            <w:r w:rsidRPr="00401847">
              <w:rPr>
                <w:sz w:val="22"/>
                <w:szCs w:val="22"/>
              </w:rPr>
              <w:t>20</w:t>
            </w:r>
          </w:p>
        </w:tc>
        <w:tc>
          <w:tcPr>
            <w:tcW w:w="816" w:type="dxa"/>
            <w:tcBorders>
              <w:top w:val="single" w:sz="4" w:space="0" w:color="000000"/>
              <w:left w:val="single" w:sz="4" w:space="0" w:color="000000"/>
              <w:bottom w:val="single" w:sz="18" w:space="0" w:color="auto"/>
              <w:right w:val="single" w:sz="12" w:space="0" w:color="000000"/>
            </w:tcBorders>
          </w:tcPr>
          <w:p w14:paraId="7D05F593" w14:textId="77777777" w:rsidR="00FB3D8C" w:rsidRPr="00401847" w:rsidRDefault="00FB3D8C" w:rsidP="00FB3D8C">
            <w:pPr>
              <w:shd w:val="clear" w:color="auto" w:fill="FFFFFF" w:themeFill="background1"/>
              <w:jc w:val="both"/>
              <w:rPr>
                <w:sz w:val="22"/>
                <w:szCs w:val="22"/>
              </w:rPr>
            </w:pPr>
            <w:r w:rsidRPr="00401847">
              <w:rPr>
                <w:sz w:val="22"/>
                <w:szCs w:val="22"/>
              </w:rPr>
              <w:t>15</w:t>
            </w:r>
          </w:p>
        </w:tc>
      </w:tr>
      <w:tr w:rsidR="00FB3D8C" w:rsidRPr="00401847" w14:paraId="3172682A" w14:textId="77777777" w:rsidTr="00FB3D8C">
        <w:trPr>
          <w:cantSplit/>
          <w:trHeight w:val="1015"/>
        </w:trPr>
        <w:tc>
          <w:tcPr>
            <w:tcW w:w="0" w:type="auto"/>
            <w:vMerge w:val="restart"/>
            <w:tcBorders>
              <w:top w:val="single" w:sz="18" w:space="0" w:color="auto"/>
              <w:left w:val="single" w:sz="12" w:space="0" w:color="000000"/>
              <w:bottom w:val="single" w:sz="18" w:space="0" w:color="auto"/>
              <w:right w:val="single" w:sz="4" w:space="0" w:color="000000"/>
            </w:tcBorders>
            <w:vAlign w:val="center"/>
          </w:tcPr>
          <w:p w14:paraId="057008E2" w14:textId="77777777" w:rsidR="00FB3D8C" w:rsidRPr="00401847" w:rsidRDefault="00FB3D8C" w:rsidP="00FB3D8C">
            <w:pPr>
              <w:shd w:val="clear" w:color="auto" w:fill="FFFFFF" w:themeFill="background1"/>
              <w:jc w:val="both"/>
              <w:rPr>
                <w:sz w:val="22"/>
                <w:szCs w:val="22"/>
              </w:rPr>
            </w:pPr>
            <w:r w:rsidRPr="00401847">
              <w:rPr>
                <w:sz w:val="22"/>
                <w:szCs w:val="22"/>
              </w:rPr>
              <w:t>3.</w:t>
            </w:r>
          </w:p>
        </w:tc>
        <w:tc>
          <w:tcPr>
            <w:tcW w:w="0" w:type="auto"/>
            <w:tcBorders>
              <w:top w:val="single" w:sz="18" w:space="0" w:color="auto"/>
              <w:left w:val="single" w:sz="4" w:space="0" w:color="000000"/>
              <w:bottom w:val="single" w:sz="4" w:space="0" w:color="000000"/>
              <w:right w:val="single" w:sz="4" w:space="0" w:color="000000"/>
            </w:tcBorders>
          </w:tcPr>
          <w:p w14:paraId="361179CE" w14:textId="77777777" w:rsidR="00FB3D8C" w:rsidRPr="00401847" w:rsidRDefault="00FB3D8C" w:rsidP="00FB3D8C">
            <w:pPr>
              <w:shd w:val="clear" w:color="auto" w:fill="FFFFFF" w:themeFill="background1"/>
              <w:rPr>
                <w:sz w:val="22"/>
                <w:szCs w:val="22"/>
              </w:rPr>
            </w:pPr>
            <w:r w:rsidRPr="00401847">
              <w:rPr>
                <w:sz w:val="22"/>
                <w:szCs w:val="22"/>
              </w:rPr>
              <w:t>Wydawnictwa zarejestrowane w danym roku</w:t>
            </w:r>
            <w:r w:rsidRPr="00401847">
              <w:rPr>
                <w:sz w:val="22"/>
                <w:szCs w:val="22"/>
              </w:rPr>
              <w:br/>
              <w:t xml:space="preserve"> (liczba woluminów/jednostek), w tym:</w:t>
            </w:r>
          </w:p>
        </w:tc>
        <w:tc>
          <w:tcPr>
            <w:tcW w:w="1160" w:type="dxa"/>
            <w:tcBorders>
              <w:top w:val="single" w:sz="18" w:space="0" w:color="auto"/>
              <w:left w:val="single" w:sz="4" w:space="0" w:color="000000"/>
              <w:bottom w:val="single" w:sz="4" w:space="0" w:color="000000"/>
              <w:right w:val="single" w:sz="4" w:space="0" w:color="000000"/>
            </w:tcBorders>
          </w:tcPr>
          <w:p w14:paraId="577A940C" w14:textId="77777777" w:rsidR="00FB3D8C" w:rsidRPr="00401847" w:rsidRDefault="00FB3D8C" w:rsidP="00FB3D8C">
            <w:pPr>
              <w:shd w:val="clear" w:color="auto" w:fill="FFFFFF" w:themeFill="background1"/>
              <w:jc w:val="both"/>
              <w:rPr>
                <w:sz w:val="22"/>
                <w:szCs w:val="22"/>
              </w:rPr>
            </w:pPr>
            <w:r w:rsidRPr="00401847">
              <w:rPr>
                <w:sz w:val="22"/>
                <w:szCs w:val="22"/>
              </w:rPr>
              <w:t>6 821</w:t>
            </w:r>
          </w:p>
        </w:tc>
        <w:tc>
          <w:tcPr>
            <w:tcW w:w="1134" w:type="dxa"/>
            <w:tcBorders>
              <w:top w:val="single" w:sz="18" w:space="0" w:color="auto"/>
              <w:left w:val="single" w:sz="4" w:space="0" w:color="000000"/>
              <w:bottom w:val="single" w:sz="4" w:space="0" w:color="000000"/>
              <w:right w:val="single" w:sz="4" w:space="0" w:color="000000"/>
            </w:tcBorders>
          </w:tcPr>
          <w:p w14:paraId="148E83C0" w14:textId="77777777" w:rsidR="00FB3D8C" w:rsidRPr="00401847" w:rsidRDefault="00FB3D8C" w:rsidP="00FB3D8C">
            <w:pPr>
              <w:shd w:val="clear" w:color="auto" w:fill="FFFFFF" w:themeFill="background1"/>
              <w:jc w:val="both"/>
              <w:rPr>
                <w:sz w:val="22"/>
                <w:szCs w:val="22"/>
              </w:rPr>
            </w:pPr>
            <w:r w:rsidRPr="00401847">
              <w:rPr>
                <w:sz w:val="22"/>
                <w:szCs w:val="22"/>
              </w:rPr>
              <w:t>5 717</w:t>
            </w:r>
          </w:p>
        </w:tc>
        <w:tc>
          <w:tcPr>
            <w:tcW w:w="1134" w:type="dxa"/>
            <w:tcBorders>
              <w:top w:val="single" w:sz="18" w:space="0" w:color="auto"/>
              <w:left w:val="single" w:sz="4" w:space="0" w:color="000000"/>
              <w:bottom w:val="single" w:sz="4" w:space="0" w:color="000000"/>
              <w:right w:val="single" w:sz="4" w:space="0" w:color="000000"/>
            </w:tcBorders>
          </w:tcPr>
          <w:p w14:paraId="3A612C1A" w14:textId="77777777" w:rsidR="00FB3D8C" w:rsidRPr="00401847" w:rsidRDefault="00FB3D8C" w:rsidP="00FB3D8C">
            <w:pPr>
              <w:shd w:val="clear" w:color="auto" w:fill="FFFFFF" w:themeFill="background1"/>
              <w:jc w:val="both"/>
              <w:rPr>
                <w:sz w:val="22"/>
                <w:szCs w:val="22"/>
              </w:rPr>
            </w:pPr>
            <w:r w:rsidRPr="00401847">
              <w:rPr>
                <w:sz w:val="22"/>
                <w:szCs w:val="22"/>
              </w:rPr>
              <w:t>5 387</w:t>
            </w:r>
          </w:p>
        </w:tc>
        <w:tc>
          <w:tcPr>
            <w:tcW w:w="1134" w:type="dxa"/>
            <w:tcBorders>
              <w:top w:val="single" w:sz="18" w:space="0" w:color="auto"/>
              <w:left w:val="single" w:sz="4" w:space="0" w:color="000000"/>
              <w:bottom w:val="single" w:sz="4" w:space="0" w:color="000000"/>
              <w:right w:val="single" w:sz="4" w:space="0" w:color="000000"/>
            </w:tcBorders>
          </w:tcPr>
          <w:p w14:paraId="3CE5A2A2" w14:textId="77777777" w:rsidR="00FB3D8C" w:rsidRPr="00401847" w:rsidRDefault="00FB3D8C" w:rsidP="00FB3D8C">
            <w:pPr>
              <w:shd w:val="clear" w:color="auto" w:fill="FFFFFF" w:themeFill="background1"/>
              <w:jc w:val="both"/>
              <w:rPr>
                <w:sz w:val="22"/>
                <w:szCs w:val="22"/>
              </w:rPr>
            </w:pPr>
            <w:r w:rsidRPr="00401847">
              <w:rPr>
                <w:sz w:val="22"/>
                <w:szCs w:val="22"/>
              </w:rPr>
              <w:t>4 323</w:t>
            </w:r>
          </w:p>
        </w:tc>
        <w:tc>
          <w:tcPr>
            <w:tcW w:w="816" w:type="dxa"/>
            <w:tcBorders>
              <w:top w:val="single" w:sz="18" w:space="0" w:color="auto"/>
              <w:left w:val="single" w:sz="4" w:space="0" w:color="000000"/>
              <w:bottom w:val="single" w:sz="4" w:space="0" w:color="000000"/>
              <w:right w:val="single" w:sz="12" w:space="0" w:color="000000"/>
            </w:tcBorders>
          </w:tcPr>
          <w:p w14:paraId="509CFBBD" w14:textId="77777777" w:rsidR="00FB3D8C" w:rsidRPr="00401847" w:rsidRDefault="00FB3D8C" w:rsidP="00FB3D8C">
            <w:pPr>
              <w:shd w:val="clear" w:color="auto" w:fill="FFFFFF" w:themeFill="background1"/>
              <w:jc w:val="both"/>
              <w:rPr>
                <w:sz w:val="22"/>
                <w:szCs w:val="22"/>
              </w:rPr>
            </w:pPr>
            <w:r w:rsidRPr="00401847">
              <w:rPr>
                <w:sz w:val="22"/>
                <w:szCs w:val="22"/>
              </w:rPr>
              <w:t>4 917</w:t>
            </w:r>
          </w:p>
        </w:tc>
      </w:tr>
      <w:tr w:rsidR="00FB3D8C" w:rsidRPr="00401847" w14:paraId="68FE03C1" w14:textId="77777777" w:rsidTr="00FB3D8C">
        <w:trPr>
          <w:cantSplit/>
          <w:trHeight w:val="145"/>
        </w:trPr>
        <w:tc>
          <w:tcPr>
            <w:tcW w:w="0" w:type="auto"/>
            <w:vMerge/>
            <w:tcBorders>
              <w:top w:val="single" w:sz="18" w:space="0" w:color="auto"/>
              <w:left w:val="single" w:sz="12" w:space="0" w:color="000000"/>
              <w:bottom w:val="single" w:sz="18" w:space="0" w:color="auto"/>
              <w:right w:val="single" w:sz="4" w:space="0" w:color="000000"/>
            </w:tcBorders>
            <w:vAlign w:val="center"/>
          </w:tcPr>
          <w:p w14:paraId="0D12D952" w14:textId="77777777" w:rsidR="00FB3D8C" w:rsidRPr="00401847" w:rsidRDefault="00FB3D8C" w:rsidP="00FB3D8C">
            <w:pPr>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727CBE6" w14:textId="77777777" w:rsidR="00FB3D8C" w:rsidRPr="00401847" w:rsidRDefault="00FB3D8C" w:rsidP="00FB3D8C">
            <w:pPr>
              <w:pStyle w:val="Akapitzlist"/>
              <w:numPr>
                <w:ilvl w:val="0"/>
                <w:numId w:val="10"/>
              </w:numPr>
              <w:ind w:left="198" w:hanging="198"/>
              <w:contextualSpacing/>
              <w:jc w:val="left"/>
              <w:rPr>
                <w:sz w:val="22"/>
                <w:szCs w:val="22"/>
              </w:rPr>
            </w:pPr>
            <w:proofErr w:type="spellStart"/>
            <w:r w:rsidRPr="00401847">
              <w:rPr>
                <w:sz w:val="22"/>
                <w:szCs w:val="22"/>
              </w:rPr>
              <w:t>wydawnictwa</w:t>
            </w:r>
            <w:proofErr w:type="spellEnd"/>
            <w:r w:rsidRPr="00401847">
              <w:rPr>
                <w:sz w:val="22"/>
                <w:szCs w:val="22"/>
              </w:rPr>
              <w:t xml:space="preserve"> </w:t>
            </w:r>
            <w:proofErr w:type="spellStart"/>
            <w:r w:rsidRPr="00401847">
              <w:rPr>
                <w:sz w:val="22"/>
                <w:szCs w:val="22"/>
              </w:rPr>
              <w:t>zwarte</w:t>
            </w:r>
            <w:proofErr w:type="spellEnd"/>
          </w:p>
        </w:tc>
        <w:tc>
          <w:tcPr>
            <w:tcW w:w="1160" w:type="dxa"/>
            <w:tcBorders>
              <w:top w:val="single" w:sz="4" w:space="0" w:color="000000"/>
              <w:left w:val="single" w:sz="4" w:space="0" w:color="000000"/>
              <w:bottom w:val="single" w:sz="4" w:space="0" w:color="000000"/>
              <w:right w:val="single" w:sz="4" w:space="0" w:color="000000"/>
            </w:tcBorders>
          </w:tcPr>
          <w:p w14:paraId="3CC5F75E" w14:textId="77777777" w:rsidR="00FB3D8C" w:rsidRPr="00401847" w:rsidRDefault="00FB3D8C" w:rsidP="00FB3D8C">
            <w:pPr>
              <w:jc w:val="both"/>
              <w:rPr>
                <w:sz w:val="22"/>
                <w:szCs w:val="22"/>
              </w:rPr>
            </w:pPr>
            <w:r w:rsidRPr="00401847">
              <w:rPr>
                <w:sz w:val="22"/>
                <w:szCs w:val="22"/>
              </w:rPr>
              <w:t>6 164</w:t>
            </w:r>
          </w:p>
        </w:tc>
        <w:tc>
          <w:tcPr>
            <w:tcW w:w="1134" w:type="dxa"/>
            <w:tcBorders>
              <w:top w:val="single" w:sz="4" w:space="0" w:color="000000"/>
              <w:left w:val="single" w:sz="4" w:space="0" w:color="000000"/>
              <w:bottom w:val="single" w:sz="4" w:space="0" w:color="000000"/>
              <w:right w:val="single" w:sz="4" w:space="0" w:color="000000"/>
            </w:tcBorders>
          </w:tcPr>
          <w:p w14:paraId="11AFAF90" w14:textId="77777777" w:rsidR="00FB3D8C" w:rsidRPr="00401847" w:rsidRDefault="00FB3D8C" w:rsidP="00FB3D8C">
            <w:pPr>
              <w:jc w:val="both"/>
              <w:rPr>
                <w:sz w:val="22"/>
                <w:szCs w:val="22"/>
              </w:rPr>
            </w:pPr>
            <w:r w:rsidRPr="00401847">
              <w:rPr>
                <w:sz w:val="22"/>
                <w:szCs w:val="22"/>
              </w:rPr>
              <w:t>5 116</w:t>
            </w:r>
          </w:p>
        </w:tc>
        <w:tc>
          <w:tcPr>
            <w:tcW w:w="1134" w:type="dxa"/>
            <w:tcBorders>
              <w:top w:val="single" w:sz="4" w:space="0" w:color="000000"/>
              <w:left w:val="single" w:sz="4" w:space="0" w:color="000000"/>
              <w:bottom w:val="single" w:sz="4" w:space="0" w:color="000000"/>
              <w:right w:val="single" w:sz="4" w:space="0" w:color="000000"/>
            </w:tcBorders>
          </w:tcPr>
          <w:p w14:paraId="1BEED5B2" w14:textId="77777777" w:rsidR="00FB3D8C" w:rsidRPr="00401847" w:rsidRDefault="00FB3D8C" w:rsidP="00FB3D8C">
            <w:pPr>
              <w:jc w:val="both"/>
              <w:rPr>
                <w:sz w:val="22"/>
                <w:szCs w:val="22"/>
              </w:rPr>
            </w:pPr>
            <w:r w:rsidRPr="00401847">
              <w:rPr>
                <w:sz w:val="22"/>
                <w:szCs w:val="22"/>
              </w:rPr>
              <w:t>4 853</w:t>
            </w:r>
          </w:p>
        </w:tc>
        <w:tc>
          <w:tcPr>
            <w:tcW w:w="1134" w:type="dxa"/>
            <w:tcBorders>
              <w:top w:val="single" w:sz="4" w:space="0" w:color="000000"/>
              <w:left w:val="single" w:sz="4" w:space="0" w:color="000000"/>
              <w:bottom w:val="single" w:sz="4" w:space="0" w:color="000000"/>
              <w:right w:val="single" w:sz="4" w:space="0" w:color="000000"/>
            </w:tcBorders>
          </w:tcPr>
          <w:p w14:paraId="3488D1DA" w14:textId="77777777" w:rsidR="00FB3D8C" w:rsidRPr="00401847" w:rsidRDefault="00FB3D8C" w:rsidP="00FB3D8C">
            <w:pPr>
              <w:jc w:val="both"/>
              <w:rPr>
                <w:sz w:val="22"/>
                <w:szCs w:val="22"/>
              </w:rPr>
            </w:pPr>
            <w:r w:rsidRPr="00401847">
              <w:rPr>
                <w:sz w:val="22"/>
                <w:szCs w:val="22"/>
              </w:rPr>
              <w:t>3 840</w:t>
            </w:r>
          </w:p>
        </w:tc>
        <w:tc>
          <w:tcPr>
            <w:tcW w:w="816" w:type="dxa"/>
            <w:tcBorders>
              <w:top w:val="single" w:sz="4" w:space="0" w:color="000000"/>
              <w:left w:val="single" w:sz="4" w:space="0" w:color="000000"/>
              <w:bottom w:val="single" w:sz="4" w:space="0" w:color="000000"/>
              <w:right w:val="single" w:sz="12" w:space="0" w:color="000000"/>
            </w:tcBorders>
          </w:tcPr>
          <w:p w14:paraId="7FE756E8" w14:textId="77777777" w:rsidR="00FB3D8C" w:rsidRPr="00401847" w:rsidRDefault="00FB3D8C" w:rsidP="00FB3D8C">
            <w:pPr>
              <w:jc w:val="both"/>
              <w:rPr>
                <w:sz w:val="22"/>
                <w:szCs w:val="22"/>
              </w:rPr>
            </w:pPr>
            <w:r w:rsidRPr="00401847">
              <w:rPr>
                <w:sz w:val="22"/>
                <w:szCs w:val="22"/>
              </w:rPr>
              <w:t>4 441</w:t>
            </w:r>
          </w:p>
        </w:tc>
      </w:tr>
      <w:tr w:rsidR="00FB3D8C" w:rsidRPr="00401847" w14:paraId="57F6BCC9" w14:textId="77777777" w:rsidTr="00FB3D8C">
        <w:trPr>
          <w:cantSplit/>
          <w:trHeight w:val="145"/>
        </w:trPr>
        <w:tc>
          <w:tcPr>
            <w:tcW w:w="0" w:type="auto"/>
            <w:vMerge/>
            <w:tcBorders>
              <w:top w:val="single" w:sz="18" w:space="0" w:color="auto"/>
              <w:left w:val="single" w:sz="12" w:space="0" w:color="000000"/>
              <w:bottom w:val="single" w:sz="18" w:space="0" w:color="auto"/>
              <w:right w:val="single" w:sz="4" w:space="0" w:color="000000"/>
            </w:tcBorders>
            <w:vAlign w:val="center"/>
          </w:tcPr>
          <w:p w14:paraId="73E2FE84" w14:textId="77777777" w:rsidR="00FB3D8C" w:rsidRPr="00401847" w:rsidRDefault="00FB3D8C" w:rsidP="00FB3D8C">
            <w:pPr>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64B145F" w14:textId="77777777" w:rsidR="00FB3D8C" w:rsidRPr="00401847" w:rsidRDefault="00FB3D8C" w:rsidP="00FB3D8C">
            <w:pPr>
              <w:pStyle w:val="Akapitzlist"/>
              <w:numPr>
                <w:ilvl w:val="0"/>
                <w:numId w:val="10"/>
              </w:numPr>
              <w:ind w:left="198" w:hanging="198"/>
              <w:contextualSpacing/>
              <w:jc w:val="left"/>
              <w:rPr>
                <w:sz w:val="22"/>
                <w:szCs w:val="22"/>
              </w:rPr>
            </w:pPr>
            <w:proofErr w:type="spellStart"/>
            <w:r w:rsidRPr="00401847">
              <w:rPr>
                <w:sz w:val="22"/>
                <w:szCs w:val="22"/>
              </w:rPr>
              <w:t>wydawnictwa</w:t>
            </w:r>
            <w:proofErr w:type="spellEnd"/>
            <w:r w:rsidRPr="00401847">
              <w:rPr>
                <w:sz w:val="22"/>
                <w:szCs w:val="22"/>
              </w:rPr>
              <w:t xml:space="preserve"> </w:t>
            </w:r>
            <w:proofErr w:type="spellStart"/>
            <w:r w:rsidRPr="00401847">
              <w:rPr>
                <w:sz w:val="22"/>
                <w:szCs w:val="22"/>
              </w:rPr>
              <w:t>ciągłe</w:t>
            </w:r>
            <w:proofErr w:type="spellEnd"/>
          </w:p>
        </w:tc>
        <w:tc>
          <w:tcPr>
            <w:tcW w:w="1160" w:type="dxa"/>
            <w:tcBorders>
              <w:top w:val="single" w:sz="4" w:space="0" w:color="000000"/>
              <w:left w:val="single" w:sz="4" w:space="0" w:color="000000"/>
              <w:bottom w:val="single" w:sz="4" w:space="0" w:color="000000"/>
              <w:right w:val="single" w:sz="4" w:space="0" w:color="000000"/>
            </w:tcBorders>
          </w:tcPr>
          <w:p w14:paraId="69597B9E" w14:textId="77777777" w:rsidR="00FB3D8C" w:rsidRPr="00401847" w:rsidRDefault="00FB3D8C" w:rsidP="00FB3D8C">
            <w:pPr>
              <w:jc w:val="both"/>
              <w:rPr>
                <w:sz w:val="22"/>
                <w:szCs w:val="22"/>
              </w:rPr>
            </w:pPr>
            <w:r w:rsidRPr="00401847">
              <w:rPr>
                <w:sz w:val="22"/>
                <w:szCs w:val="22"/>
              </w:rPr>
              <w:t>546</w:t>
            </w:r>
          </w:p>
        </w:tc>
        <w:tc>
          <w:tcPr>
            <w:tcW w:w="1134" w:type="dxa"/>
            <w:tcBorders>
              <w:top w:val="single" w:sz="4" w:space="0" w:color="000000"/>
              <w:left w:val="single" w:sz="4" w:space="0" w:color="000000"/>
              <w:bottom w:val="single" w:sz="4" w:space="0" w:color="000000"/>
              <w:right w:val="single" w:sz="4" w:space="0" w:color="000000"/>
            </w:tcBorders>
          </w:tcPr>
          <w:p w14:paraId="28E846F3" w14:textId="77777777" w:rsidR="00FB3D8C" w:rsidRPr="00401847" w:rsidRDefault="00FB3D8C" w:rsidP="00FB3D8C">
            <w:pPr>
              <w:jc w:val="both"/>
              <w:rPr>
                <w:sz w:val="22"/>
                <w:szCs w:val="22"/>
              </w:rPr>
            </w:pPr>
            <w:r w:rsidRPr="00401847">
              <w:rPr>
                <w:sz w:val="22"/>
                <w:szCs w:val="22"/>
              </w:rPr>
              <w:t>387</w:t>
            </w:r>
          </w:p>
        </w:tc>
        <w:tc>
          <w:tcPr>
            <w:tcW w:w="1134" w:type="dxa"/>
            <w:tcBorders>
              <w:top w:val="single" w:sz="4" w:space="0" w:color="000000"/>
              <w:left w:val="single" w:sz="4" w:space="0" w:color="000000"/>
              <w:bottom w:val="single" w:sz="4" w:space="0" w:color="000000"/>
              <w:right w:val="single" w:sz="4" w:space="0" w:color="000000"/>
            </w:tcBorders>
          </w:tcPr>
          <w:p w14:paraId="71F696FD" w14:textId="77777777" w:rsidR="00FB3D8C" w:rsidRPr="00401847" w:rsidRDefault="00FB3D8C" w:rsidP="00FB3D8C">
            <w:pPr>
              <w:jc w:val="both"/>
              <w:rPr>
                <w:sz w:val="22"/>
                <w:szCs w:val="22"/>
              </w:rPr>
            </w:pPr>
            <w:r w:rsidRPr="00401847">
              <w:rPr>
                <w:sz w:val="22"/>
                <w:szCs w:val="22"/>
              </w:rPr>
              <w:t>363</w:t>
            </w:r>
          </w:p>
        </w:tc>
        <w:tc>
          <w:tcPr>
            <w:tcW w:w="1134" w:type="dxa"/>
            <w:tcBorders>
              <w:top w:val="single" w:sz="4" w:space="0" w:color="000000"/>
              <w:left w:val="single" w:sz="4" w:space="0" w:color="000000"/>
              <w:bottom w:val="single" w:sz="4" w:space="0" w:color="000000"/>
              <w:right w:val="single" w:sz="4" w:space="0" w:color="000000"/>
            </w:tcBorders>
          </w:tcPr>
          <w:p w14:paraId="1C0B6964" w14:textId="77777777" w:rsidR="00FB3D8C" w:rsidRPr="00401847" w:rsidRDefault="00FB3D8C" w:rsidP="00FB3D8C">
            <w:pPr>
              <w:jc w:val="both"/>
              <w:rPr>
                <w:sz w:val="22"/>
                <w:szCs w:val="22"/>
              </w:rPr>
            </w:pPr>
            <w:r w:rsidRPr="00401847">
              <w:rPr>
                <w:sz w:val="22"/>
                <w:szCs w:val="22"/>
              </w:rPr>
              <w:t>347</w:t>
            </w:r>
          </w:p>
        </w:tc>
        <w:tc>
          <w:tcPr>
            <w:tcW w:w="816" w:type="dxa"/>
            <w:tcBorders>
              <w:top w:val="single" w:sz="4" w:space="0" w:color="000000"/>
              <w:left w:val="single" w:sz="4" w:space="0" w:color="000000"/>
              <w:bottom w:val="single" w:sz="4" w:space="0" w:color="000000"/>
              <w:right w:val="single" w:sz="12" w:space="0" w:color="000000"/>
            </w:tcBorders>
          </w:tcPr>
          <w:p w14:paraId="7CD6D001" w14:textId="77777777" w:rsidR="00FB3D8C" w:rsidRPr="00401847" w:rsidRDefault="00FB3D8C" w:rsidP="00FB3D8C">
            <w:pPr>
              <w:jc w:val="both"/>
              <w:rPr>
                <w:sz w:val="22"/>
                <w:szCs w:val="22"/>
              </w:rPr>
            </w:pPr>
            <w:r w:rsidRPr="00401847">
              <w:rPr>
                <w:sz w:val="22"/>
                <w:szCs w:val="22"/>
              </w:rPr>
              <w:t>288</w:t>
            </w:r>
          </w:p>
        </w:tc>
      </w:tr>
      <w:tr w:rsidR="00FB3D8C" w:rsidRPr="00401847" w14:paraId="0D1BD6F7" w14:textId="77777777" w:rsidTr="00FB3D8C">
        <w:trPr>
          <w:cantSplit/>
          <w:trHeight w:val="145"/>
        </w:trPr>
        <w:tc>
          <w:tcPr>
            <w:tcW w:w="0" w:type="auto"/>
            <w:vMerge/>
            <w:tcBorders>
              <w:top w:val="single" w:sz="18" w:space="0" w:color="auto"/>
              <w:left w:val="single" w:sz="12" w:space="0" w:color="000000"/>
              <w:bottom w:val="single" w:sz="18" w:space="0" w:color="auto"/>
              <w:right w:val="single" w:sz="4" w:space="0" w:color="000000"/>
            </w:tcBorders>
            <w:vAlign w:val="center"/>
          </w:tcPr>
          <w:p w14:paraId="2FB53FC4" w14:textId="77777777" w:rsidR="00FB3D8C" w:rsidRPr="00401847" w:rsidRDefault="00FB3D8C" w:rsidP="00FB3D8C">
            <w:pPr>
              <w:jc w:val="both"/>
              <w:rPr>
                <w:sz w:val="22"/>
                <w:szCs w:val="22"/>
              </w:rPr>
            </w:pPr>
          </w:p>
        </w:tc>
        <w:tc>
          <w:tcPr>
            <w:tcW w:w="0" w:type="auto"/>
            <w:tcBorders>
              <w:top w:val="single" w:sz="4" w:space="0" w:color="000000"/>
              <w:left w:val="single" w:sz="4" w:space="0" w:color="000000"/>
              <w:bottom w:val="single" w:sz="18" w:space="0" w:color="auto"/>
              <w:right w:val="single" w:sz="4" w:space="0" w:color="000000"/>
            </w:tcBorders>
          </w:tcPr>
          <w:p w14:paraId="575C0663" w14:textId="77777777" w:rsidR="00FB3D8C" w:rsidRPr="00401847" w:rsidRDefault="00FB3D8C" w:rsidP="00FB3D8C">
            <w:pPr>
              <w:pStyle w:val="Akapitzlist"/>
              <w:numPr>
                <w:ilvl w:val="0"/>
                <w:numId w:val="10"/>
              </w:numPr>
              <w:ind w:left="198" w:hanging="198"/>
              <w:contextualSpacing/>
              <w:jc w:val="left"/>
              <w:rPr>
                <w:sz w:val="22"/>
                <w:szCs w:val="22"/>
                <w:lang w:val="pl-PL"/>
              </w:rPr>
            </w:pPr>
            <w:r w:rsidRPr="00401847">
              <w:rPr>
                <w:sz w:val="22"/>
                <w:szCs w:val="22"/>
                <w:lang w:val="pl-PL"/>
              </w:rPr>
              <w:t>zbiory specjalne (normy, literatura firmowa, dokumenty elektroniczne).</w:t>
            </w:r>
          </w:p>
        </w:tc>
        <w:tc>
          <w:tcPr>
            <w:tcW w:w="1160" w:type="dxa"/>
            <w:tcBorders>
              <w:top w:val="single" w:sz="4" w:space="0" w:color="000000"/>
              <w:left w:val="single" w:sz="4" w:space="0" w:color="000000"/>
              <w:bottom w:val="single" w:sz="18" w:space="0" w:color="auto"/>
              <w:right w:val="single" w:sz="4" w:space="0" w:color="000000"/>
            </w:tcBorders>
          </w:tcPr>
          <w:p w14:paraId="006DE90C" w14:textId="77777777" w:rsidR="00FB3D8C" w:rsidRPr="00401847" w:rsidRDefault="00FB3D8C" w:rsidP="00FB3D8C">
            <w:pPr>
              <w:jc w:val="both"/>
              <w:rPr>
                <w:sz w:val="22"/>
                <w:szCs w:val="22"/>
              </w:rPr>
            </w:pPr>
            <w:r w:rsidRPr="00401847">
              <w:rPr>
                <w:sz w:val="22"/>
                <w:szCs w:val="22"/>
              </w:rPr>
              <w:t>111</w:t>
            </w:r>
          </w:p>
        </w:tc>
        <w:tc>
          <w:tcPr>
            <w:tcW w:w="1134" w:type="dxa"/>
            <w:tcBorders>
              <w:top w:val="single" w:sz="4" w:space="0" w:color="000000"/>
              <w:left w:val="single" w:sz="4" w:space="0" w:color="000000"/>
              <w:bottom w:val="single" w:sz="18" w:space="0" w:color="auto"/>
              <w:right w:val="single" w:sz="4" w:space="0" w:color="000000"/>
            </w:tcBorders>
          </w:tcPr>
          <w:p w14:paraId="1392261D" w14:textId="77777777" w:rsidR="00FB3D8C" w:rsidRPr="00401847" w:rsidRDefault="00FB3D8C" w:rsidP="00FB3D8C">
            <w:pPr>
              <w:jc w:val="both"/>
              <w:rPr>
                <w:sz w:val="22"/>
                <w:szCs w:val="22"/>
              </w:rPr>
            </w:pPr>
            <w:r w:rsidRPr="00401847">
              <w:rPr>
                <w:sz w:val="22"/>
                <w:szCs w:val="22"/>
              </w:rPr>
              <w:t>214</w:t>
            </w:r>
          </w:p>
        </w:tc>
        <w:tc>
          <w:tcPr>
            <w:tcW w:w="1134" w:type="dxa"/>
            <w:tcBorders>
              <w:top w:val="single" w:sz="4" w:space="0" w:color="000000"/>
              <w:left w:val="single" w:sz="4" w:space="0" w:color="000000"/>
              <w:bottom w:val="single" w:sz="18" w:space="0" w:color="auto"/>
              <w:right w:val="single" w:sz="4" w:space="0" w:color="000000"/>
            </w:tcBorders>
          </w:tcPr>
          <w:p w14:paraId="68CCD537" w14:textId="77777777" w:rsidR="00FB3D8C" w:rsidRPr="00401847" w:rsidRDefault="00FB3D8C" w:rsidP="00FB3D8C">
            <w:pPr>
              <w:jc w:val="both"/>
              <w:rPr>
                <w:sz w:val="22"/>
                <w:szCs w:val="22"/>
              </w:rPr>
            </w:pPr>
            <w:r w:rsidRPr="00401847">
              <w:rPr>
                <w:sz w:val="22"/>
                <w:szCs w:val="22"/>
              </w:rPr>
              <w:t>171</w:t>
            </w:r>
          </w:p>
        </w:tc>
        <w:tc>
          <w:tcPr>
            <w:tcW w:w="1134" w:type="dxa"/>
            <w:tcBorders>
              <w:top w:val="single" w:sz="4" w:space="0" w:color="000000"/>
              <w:left w:val="single" w:sz="4" w:space="0" w:color="000000"/>
              <w:bottom w:val="single" w:sz="18" w:space="0" w:color="auto"/>
              <w:right w:val="single" w:sz="4" w:space="0" w:color="000000"/>
            </w:tcBorders>
          </w:tcPr>
          <w:p w14:paraId="151C8A8B" w14:textId="77777777" w:rsidR="00FB3D8C" w:rsidRPr="00401847" w:rsidRDefault="00FB3D8C" w:rsidP="00FB3D8C">
            <w:pPr>
              <w:jc w:val="both"/>
              <w:rPr>
                <w:sz w:val="22"/>
                <w:szCs w:val="22"/>
              </w:rPr>
            </w:pPr>
            <w:r w:rsidRPr="00401847">
              <w:rPr>
                <w:sz w:val="22"/>
                <w:szCs w:val="22"/>
              </w:rPr>
              <w:t>136</w:t>
            </w:r>
          </w:p>
        </w:tc>
        <w:tc>
          <w:tcPr>
            <w:tcW w:w="816" w:type="dxa"/>
            <w:tcBorders>
              <w:top w:val="single" w:sz="4" w:space="0" w:color="000000"/>
              <w:left w:val="single" w:sz="4" w:space="0" w:color="000000"/>
              <w:bottom w:val="single" w:sz="18" w:space="0" w:color="auto"/>
              <w:right w:val="single" w:sz="12" w:space="0" w:color="000000"/>
            </w:tcBorders>
          </w:tcPr>
          <w:p w14:paraId="02FBB358" w14:textId="77777777" w:rsidR="00FB3D8C" w:rsidRPr="00401847" w:rsidRDefault="00FB3D8C" w:rsidP="00FB3D8C">
            <w:pPr>
              <w:jc w:val="both"/>
              <w:rPr>
                <w:sz w:val="22"/>
                <w:szCs w:val="22"/>
              </w:rPr>
            </w:pPr>
            <w:r w:rsidRPr="00401847">
              <w:rPr>
                <w:sz w:val="22"/>
                <w:szCs w:val="22"/>
              </w:rPr>
              <w:t>188</w:t>
            </w:r>
          </w:p>
        </w:tc>
      </w:tr>
    </w:tbl>
    <w:p w14:paraId="1E8907C0" w14:textId="028CA0D1" w:rsidR="00366773" w:rsidRPr="00401847" w:rsidRDefault="00366773" w:rsidP="00366773">
      <w:pPr>
        <w:spacing w:after="120"/>
        <w:jc w:val="both"/>
      </w:pPr>
      <w:r w:rsidRPr="00401847">
        <w:rPr>
          <w:color w:val="000000"/>
          <w:sz w:val="24"/>
          <w:szCs w:val="24"/>
        </w:rPr>
        <w:t xml:space="preserve">  </w:t>
      </w:r>
      <w:r w:rsidRPr="00401847">
        <w:t>Źródło: Biblioteka Główna</w:t>
      </w:r>
    </w:p>
    <w:p w14:paraId="4ECD10CB" w14:textId="77777777" w:rsidR="00FB3D8C" w:rsidRPr="00401847" w:rsidRDefault="00FB3D8C" w:rsidP="00FB3D8C">
      <w:pPr>
        <w:tabs>
          <w:tab w:val="left" w:pos="142"/>
        </w:tabs>
        <w:ind w:left="-500"/>
        <w:rPr>
          <w:color w:val="000000"/>
          <w:sz w:val="24"/>
          <w:szCs w:val="24"/>
        </w:rPr>
      </w:pPr>
    </w:p>
    <w:p w14:paraId="6979F8D0" w14:textId="6060F41B"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ab/>
        <w:t xml:space="preserve">W 1995 roku został zakupiony zintegrowany system biblioteczny ALEPH, który umożliwił zautomatyzowanie Biblioteki Głównej oraz bibliotek wydziałowych. Uruchomiona w 2017 r. wersja 22 zintegrowanego systemu bibliotecznego ALEPH zapewnia użytkownikom </w:t>
      </w:r>
      <w:r w:rsidR="00502FA8">
        <w:rPr>
          <w:color w:val="000000"/>
          <w:sz w:val="24"/>
          <w:szCs w:val="24"/>
        </w:rPr>
        <w:br/>
      </w:r>
      <w:r w:rsidRPr="00401847">
        <w:rPr>
          <w:color w:val="000000"/>
          <w:sz w:val="24"/>
          <w:szCs w:val="24"/>
        </w:rPr>
        <w:t xml:space="preserve">i pracownikom biblioteki przyjazne środowisko pracy. Wszystkie zbiory dostępne </w:t>
      </w:r>
      <w:r w:rsidR="00502FA8">
        <w:rPr>
          <w:color w:val="000000"/>
          <w:sz w:val="24"/>
          <w:szCs w:val="24"/>
        </w:rPr>
        <w:br/>
      </w:r>
      <w:r w:rsidRPr="00401847">
        <w:rPr>
          <w:color w:val="000000"/>
          <w:sz w:val="24"/>
          <w:szCs w:val="24"/>
        </w:rPr>
        <w:t xml:space="preserve">są w katalogu online. Zarejestrowani czytelnicy mogą zdalnie zamawiać książki, przedłużać terminy ich zwrotu oraz kontrolować stan swojego konta. </w:t>
      </w:r>
    </w:p>
    <w:p w14:paraId="5D0B96EC" w14:textId="77777777" w:rsidR="00573A3D" w:rsidRPr="00401847" w:rsidRDefault="00FB3D8C" w:rsidP="00502FA8">
      <w:pPr>
        <w:tabs>
          <w:tab w:val="left" w:pos="142"/>
        </w:tabs>
        <w:spacing w:line="276" w:lineRule="auto"/>
        <w:jc w:val="both"/>
        <w:rPr>
          <w:color w:val="000000"/>
          <w:sz w:val="24"/>
          <w:szCs w:val="24"/>
        </w:rPr>
      </w:pPr>
      <w:r w:rsidRPr="00401847">
        <w:rPr>
          <w:color w:val="000000"/>
          <w:sz w:val="24"/>
          <w:szCs w:val="24"/>
        </w:rPr>
        <w:tab/>
      </w:r>
    </w:p>
    <w:p w14:paraId="074B2499" w14:textId="02819916" w:rsidR="00FB3D8C" w:rsidRPr="00401847" w:rsidRDefault="00573A3D" w:rsidP="00502FA8">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W pierwszym kwartale 2016 roku Biblioteka PB uruchomiła system Primo firmy </w:t>
      </w:r>
      <w:proofErr w:type="spellStart"/>
      <w:r w:rsidR="00FB3D8C" w:rsidRPr="00401847">
        <w:rPr>
          <w:color w:val="000000"/>
          <w:sz w:val="24"/>
          <w:szCs w:val="24"/>
        </w:rPr>
        <w:t>ExLibris</w:t>
      </w:r>
      <w:proofErr w:type="spellEnd"/>
      <w:r w:rsidR="00FB3D8C" w:rsidRPr="00401847">
        <w:rPr>
          <w:color w:val="000000"/>
          <w:sz w:val="24"/>
          <w:szCs w:val="24"/>
        </w:rPr>
        <w:t xml:space="preserve"> – nowoczesną wyszukiwarkę naukową, pozwalającą na jednoczesne przeszukiwanie wszystkich zasobów oferowanych przez Bibliotekę PB (katalog biblioteki, licencjonowane bazy danych, otwarte zasoby naukowe, biblioteki cyfrowe). Narzędzie to w znaczący sposób poprawiło szybkość wyszukiwania dokumentów. Poszukiwania zawężone zostały do jednego okna, </w:t>
      </w:r>
      <w:r w:rsidR="00502FA8">
        <w:rPr>
          <w:color w:val="000000"/>
          <w:sz w:val="24"/>
          <w:szCs w:val="24"/>
        </w:rPr>
        <w:br/>
      </w:r>
      <w:r w:rsidR="00FB3D8C" w:rsidRPr="00401847">
        <w:rPr>
          <w:color w:val="000000"/>
          <w:sz w:val="24"/>
          <w:szCs w:val="24"/>
        </w:rPr>
        <w:t>a wyniki grupowane są według indywidualnych potrzeb czytelnika.</w:t>
      </w:r>
    </w:p>
    <w:p w14:paraId="4ECCF153" w14:textId="77777777" w:rsidR="00573A3D" w:rsidRPr="00401847" w:rsidRDefault="00FB3D8C" w:rsidP="00502FA8">
      <w:pPr>
        <w:tabs>
          <w:tab w:val="left" w:pos="142"/>
        </w:tabs>
        <w:spacing w:line="276" w:lineRule="auto"/>
        <w:jc w:val="both"/>
        <w:rPr>
          <w:color w:val="000000"/>
          <w:sz w:val="24"/>
          <w:szCs w:val="24"/>
        </w:rPr>
      </w:pPr>
      <w:r w:rsidRPr="00401847">
        <w:rPr>
          <w:color w:val="000000"/>
          <w:sz w:val="24"/>
          <w:szCs w:val="24"/>
        </w:rPr>
        <w:tab/>
      </w:r>
    </w:p>
    <w:p w14:paraId="68C7BDAC" w14:textId="43325FF1" w:rsidR="00FB3D8C" w:rsidRPr="00401847" w:rsidRDefault="00573A3D" w:rsidP="00502FA8">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Od października 2012 roku Biblioteka Główna funkcjonuje w gmachu Centrum Nowoczesnego Kształcenia. W nowoczesnych pomieszczeniach udostępniane są połączone zbiory Biblioteki Głównej oraz funkcjonujących dawniej bibliotek wydziałowych zlokalizowanych na terenie kampusu. Zgromadzenie w jednym miejscu bogatego księgozbioru pozwoliło na wyodrębnienie na trzech kondygnacjach budynku ogólnodostępnych, specjalistycznych czytelni:</w:t>
      </w:r>
    </w:p>
    <w:p w14:paraId="51C4633F"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Czytelnia Czasopism i Zbiorów Specjalnych - 33 miejsca,</w:t>
      </w:r>
    </w:p>
    <w:p w14:paraId="76205A13"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Czytelnia Elektroniczna i Beletrystyczna - 49 miejsc,</w:t>
      </w:r>
    </w:p>
    <w:p w14:paraId="522C8436"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Czytelnia Książek - 80 miejsc.</w:t>
      </w:r>
    </w:p>
    <w:p w14:paraId="27D62D39" w14:textId="77777777" w:rsidR="00573A3D" w:rsidRPr="00401847" w:rsidRDefault="00FB3D8C" w:rsidP="00502FA8">
      <w:pPr>
        <w:tabs>
          <w:tab w:val="left" w:pos="142"/>
        </w:tabs>
        <w:spacing w:line="276" w:lineRule="auto"/>
        <w:jc w:val="both"/>
        <w:rPr>
          <w:color w:val="000000"/>
          <w:sz w:val="24"/>
          <w:szCs w:val="24"/>
        </w:rPr>
      </w:pPr>
      <w:r w:rsidRPr="00401847">
        <w:rPr>
          <w:color w:val="000000"/>
          <w:sz w:val="24"/>
          <w:szCs w:val="24"/>
        </w:rPr>
        <w:tab/>
      </w:r>
    </w:p>
    <w:p w14:paraId="308F702B" w14:textId="1516B64E" w:rsidR="00FB3D8C" w:rsidRPr="00401847" w:rsidRDefault="00573A3D" w:rsidP="00502FA8">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Użytkownicy mogą korzystać również z 20 specjalnie zaprojektowanych i wyposażonych pomieszczeń do pracy indywidualnej i grupowej (78 miejsca). Dodatkowo, na potrzeby szkoleń, prezentacji czy ćwiczeń, dostępna jest sala multimedialna, w której są 32 miejsca. Łącznie Biblioteka PB dysponuje 353 miejscami dla czytelników (Biblioteka Główna - 272, biblioteki specjalistyczne – 81). Ponadto, do dyspozycji użytkowników jest 103 stanowisk komputerowych z dostępem do Internetu (Biblioteka Główna – 89, biblioteki specjalistyczne – 14), w tym 4 stanowiska dla osób z niepełnosprawnościami. Pierwsze stanowisko do pracy </w:t>
      </w:r>
      <w:r w:rsidR="00C261AC">
        <w:rPr>
          <w:color w:val="000000"/>
          <w:sz w:val="24"/>
          <w:szCs w:val="24"/>
        </w:rPr>
        <w:br/>
      </w:r>
      <w:r w:rsidR="00FB3D8C" w:rsidRPr="00401847">
        <w:rPr>
          <w:color w:val="000000"/>
          <w:sz w:val="24"/>
          <w:szCs w:val="24"/>
        </w:rPr>
        <w:t xml:space="preserve">dla osób z niepełnosprawnościami zostało utworzone w Bibliotece PB w 2015 r. W 2020 r. dzięki wsparciu finansowemu ze środków projektu „PB dostępna” w Bibliotece Głównej oraz Bibliotece Wydziału Architektury i w Bibliotece Wydziału Inżynierii Zarządzania utworzono kolejne stanowiska dla osób z niepełnosprawnościami. </w:t>
      </w:r>
    </w:p>
    <w:p w14:paraId="6221EB9A" w14:textId="77777777" w:rsidR="00FB3D8C" w:rsidRPr="00401847" w:rsidRDefault="00FB3D8C" w:rsidP="00502FA8">
      <w:pPr>
        <w:tabs>
          <w:tab w:val="left" w:pos="142"/>
        </w:tabs>
        <w:spacing w:line="276" w:lineRule="auto"/>
        <w:jc w:val="both"/>
        <w:rPr>
          <w:color w:val="000000"/>
          <w:sz w:val="24"/>
          <w:szCs w:val="24"/>
        </w:rPr>
      </w:pPr>
    </w:p>
    <w:p w14:paraId="10D8E875" w14:textId="09CEEB34"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Użytkownicy z dysfunkcjami mają do dyspozycji:</w:t>
      </w:r>
    </w:p>
    <w:p w14:paraId="6C5A8600"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biurka z regulowaną wysokością blatu, </w:t>
      </w:r>
    </w:p>
    <w:p w14:paraId="67D3A25D"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klawiatury Magic Keyboard, </w:t>
      </w:r>
    </w:p>
    <w:p w14:paraId="3D08A712"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myszy przeznaczone dla osób posiadających trudności z motoryką, tzw. Big </w:t>
      </w:r>
      <w:proofErr w:type="spellStart"/>
      <w:r w:rsidRPr="00401847">
        <w:rPr>
          <w:color w:val="000000"/>
          <w:sz w:val="24"/>
          <w:szCs w:val="24"/>
        </w:rPr>
        <w:t>Track</w:t>
      </w:r>
      <w:proofErr w:type="spellEnd"/>
      <w:r w:rsidRPr="00401847">
        <w:rPr>
          <w:color w:val="000000"/>
          <w:sz w:val="24"/>
          <w:szCs w:val="24"/>
        </w:rPr>
        <w:t xml:space="preserve">, </w:t>
      </w:r>
    </w:p>
    <w:p w14:paraId="0FFE3CDA"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słuchawki oraz lupę elektroniczną </w:t>
      </w:r>
      <w:proofErr w:type="spellStart"/>
      <w:r w:rsidRPr="00401847">
        <w:rPr>
          <w:color w:val="000000"/>
          <w:sz w:val="24"/>
          <w:szCs w:val="24"/>
        </w:rPr>
        <w:t>Ruby</w:t>
      </w:r>
      <w:proofErr w:type="spellEnd"/>
      <w:r w:rsidRPr="00401847">
        <w:rPr>
          <w:color w:val="000000"/>
          <w:sz w:val="24"/>
          <w:szCs w:val="24"/>
        </w:rPr>
        <w:t xml:space="preserve"> XL HD, </w:t>
      </w:r>
    </w:p>
    <w:p w14:paraId="27712C79"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usługę tłumacza Polskiego Języka Migowego (połączenie z tłumaczem PJM odbywa się online przy pomocy tabletu, urządzenie dostępne jest w Wypożyczalni Ogólnej w godzinach </w:t>
      </w:r>
      <w:r w:rsidRPr="00401847">
        <w:rPr>
          <w:color w:val="000000"/>
          <w:sz w:val="24"/>
          <w:szCs w:val="24"/>
        </w:rPr>
        <w:lastRenderedPageBreak/>
        <w:t>pracy Biblioteki PB),</w:t>
      </w:r>
    </w:p>
    <w:p w14:paraId="3BC3D70E"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pętlę indukcyjną przy jednym ze stanowisk bibliotekarza do obsługi osób z zaburzeniami słuchu, posługujących się aparatami słuchowymi.</w:t>
      </w:r>
    </w:p>
    <w:p w14:paraId="04E584F7" w14:textId="77777777" w:rsidR="00573A3D" w:rsidRPr="00401847" w:rsidRDefault="00573A3D" w:rsidP="00502FA8">
      <w:pPr>
        <w:tabs>
          <w:tab w:val="left" w:pos="142"/>
        </w:tabs>
        <w:rPr>
          <w:color w:val="000000"/>
          <w:sz w:val="24"/>
          <w:szCs w:val="24"/>
        </w:rPr>
      </w:pPr>
    </w:p>
    <w:p w14:paraId="631DF74B" w14:textId="77777777" w:rsidR="00FB3D8C" w:rsidRPr="00401847" w:rsidRDefault="00FB3D8C" w:rsidP="00502FA8">
      <w:pPr>
        <w:tabs>
          <w:tab w:val="left" w:pos="142"/>
        </w:tabs>
        <w:spacing w:line="276" w:lineRule="auto"/>
        <w:jc w:val="both"/>
        <w:rPr>
          <w:color w:val="000000"/>
          <w:sz w:val="24"/>
          <w:szCs w:val="24"/>
        </w:rPr>
      </w:pPr>
      <w:r w:rsidRPr="00401847">
        <w:rPr>
          <w:color w:val="000000"/>
          <w:sz w:val="24"/>
          <w:szCs w:val="24"/>
        </w:rPr>
        <w:t>Wybrane stanowiska komputerowe są doposażone w specjalistyczne oprogramowanie:</w:t>
      </w:r>
    </w:p>
    <w:p w14:paraId="0FA4F5D4" w14:textId="77777777" w:rsidR="00FB3D8C" w:rsidRPr="00401847" w:rsidRDefault="00FB3D8C" w:rsidP="00502FA8">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Adobe </w:t>
      </w:r>
      <w:proofErr w:type="spellStart"/>
      <w:r w:rsidRPr="00401847">
        <w:rPr>
          <w:color w:val="000000"/>
          <w:sz w:val="24"/>
          <w:szCs w:val="24"/>
          <w:lang w:val="en-US"/>
        </w:rPr>
        <w:t>AfterEffects</w:t>
      </w:r>
      <w:proofErr w:type="spellEnd"/>
      <w:r w:rsidRPr="00401847">
        <w:rPr>
          <w:color w:val="000000"/>
          <w:sz w:val="24"/>
          <w:szCs w:val="24"/>
          <w:lang w:val="en-US"/>
        </w:rPr>
        <w:t xml:space="preserve"> CS6,</w:t>
      </w:r>
    </w:p>
    <w:p w14:paraId="467789FA"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Adobe Design &amp; Web Premium CS6 (Photoshop, Illustrator, InDesign. Dreamweaver, Flash Professional, Fireworks, Acrobat X Pro, Bridge, Media Encoder),</w:t>
      </w:r>
    </w:p>
    <w:p w14:paraId="72F50BFE"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Adobe Photoshop,</w:t>
      </w:r>
    </w:p>
    <w:p w14:paraId="3DD9F6C0"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Altium</w:t>
      </w:r>
      <w:proofErr w:type="spellEnd"/>
      <w:r w:rsidRPr="00401847">
        <w:rPr>
          <w:color w:val="000000"/>
          <w:sz w:val="24"/>
          <w:szCs w:val="24"/>
          <w:lang w:val="en-US"/>
        </w:rPr>
        <w:t xml:space="preserve"> Designer 10 Academic, </w:t>
      </w:r>
    </w:p>
    <w:p w14:paraId="6DDBF7BE"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Android Studio,</w:t>
      </w:r>
    </w:p>
    <w:p w14:paraId="2ABC259E"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ArchiCAD</w:t>
      </w:r>
      <w:proofErr w:type="spellEnd"/>
      <w:r w:rsidRPr="00401847">
        <w:rPr>
          <w:color w:val="000000"/>
          <w:sz w:val="24"/>
          <w:szCs w:val="24"/>
          <w:lang w:val="en-US"/>
        </w:rPr>
        <w:t xml:space="preserve"> – </w:t>
      </w:r>
      <w:proofErr w:type="spellStart"/>
      <w:r w:rsidRPr="00401847">
        <w:rPr>
          <w:color w:val="000000"/>
          <w:sz w:val="24"/>
          <w:szCs w:val="24"/>
          <w:lang w:val="en-US"/>
        </w:rPr>
        <w:t>różne</w:t>
      </w:r>
      <w:proofErr w:type="spellEnd"/>
      <w:r w:rsidRPr="00401847">
        <w:rPr>
          <w:color w:val="000000"/>
          <w:sz w:val="24"/>
          <w:szCs w:val="24"/>
          <w:lang w:val="en-US"/>
        </w:rPr>
        <w:t xml:space="preserve"> </w:t>
      </w:r>
      <w:proofErr w:type="spellStart"/>
      <w:r w:rsidRPr="00401847">
        <w:rPr>
          <w:color w:val="000000"/>
          <w:sz w:val="24"/>
          <w:szCs w:val="24"/>
          <w:lang w:val="en-US"/>
        </w:rPr>
        <w:t>wersje</w:t>
      </w:r>
      <w:proofErr w:type="spellEnd"/>
      <w:r w:rsidRPr="00401847">
        <w:rPr>
          <w:color w:val="000000"/>
          <w:sz w:val="24"/>
          <w:szCs w:val="24"/>
          <w:lang w:val="en-US"/>
        </w:rPr>
        <w:t>,</w:t>
      </w:r>
    </w:p>
    <w:p w14:paraId="0EFBDFF7"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Autodesk Education Master Suite 2014 EDU – </w:t>
      </w:r>
      <w:proofErr w:type="spellStart"/>
      <w:r w:rsidRPr="00401847">
        <w:rPr>
          <w:color w:val="000000"/>
          <w:sz w:val="24"/>
          <w:szCs w:val="24"/>
          <w:lang w:val="en-US"/>
        </w:rPr>
        <w:t>różne</w:t>
      </w:r>
      <w:proofErr w:type="spellEnd"/>
      <w:r w:rsidRPr="00401847">
        <w:rPr>
          <w:color w:val="000000"/>
          <w:sz w:val="24"/>
          <w:szCs w:val="24"/>
          <w:lang w:val="en-US"/>
        </w:rPr>
        <w:t xml:space="preserve"> </w:t>
      </w:r>
      <w:proofErr w:type="spellStart"/>
      <w:r w:rsidRPr="00401847">
        <w:rPr>
          <w:color w:val="000000"/>
          <w:sz w:val="24"/>
          <w:szCs w:val="24"/>
          <w:lang w:val="en-US"/>
        </w:rPr>
        <w:t>wersje</w:t>
      </w:r>
      <w:proofErr w:type="spellEnd"/>
      <w:r w:rsidRPr="00401847">
        <w:rPr>
          <w:color w:val="000000"/>
          <w:sz w:val="24"/>
          <w:szCs w:val="24"/>
          <w:lang w:val="en-US"/>
        </w:rPr>
        <w:t>,</w:t>
      </w:r>
    </w:p>
    <w:p w14:paraId="6FCBB7BB"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Blender, </w:t>
      </w:r>
    </w:p>
    <w:p w14:paraId="75547931"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Code Blocks Studio, </w:t>
      </w:r>
    </w:p>
    <w:p w14:paraId="44BA3B2C"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Corel Designer Technical Suite X5, </w:t>
      </w:r>
    </w:p>
    <w:p w14:paraId="377CCFE4"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CorelDRAW</w:t>
      </w:r>
      <w:proofErr w:type="spellEnd"/>
      <w:r w:rsidRPr="00401847">
        <w:rPr>
          <w:color w:val="000000"/>
          <w:sz w:val="24"/>
          <w:szCs w:val="24"/>
          <w:lang w:val="en-US"/>
        </w:rPr>
        <w:t xml:space="preserve"> Graphics Suite X6, </w:t>
      </w:r>
    </w:p>
    <w:p w14:paraId="4A402D8D"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Dev-C++ ,</w:t>
      </w:r>
    </w:p>
    <w:p w14:paraId="1B205E41"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Embarcadero RAD Studio XE2 Professional,</w:t>
      </w:r>
    </w:p>
    <w:p w14:paraId="43CCA9E5"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Flash Builder Premium 4.5,</w:t>
      </w:r>
    </w:p>
    <w:p w14:paraId="1D9E9E92"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GIMP,</w:t>
      </w:r>
    </w:p>
    <w:p w14:paraId="6935FB7D"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Microsoft Office 2010 </w:t>
      </w:r>
      <w:proofErr w:type="spellStart"/>
      <w:r w:rsidRPr="00401847">
        <w:rPr>
          <w:color w:val="000000"/>
          <w:sz w:val="24"/>
          <w:szCs w:val="24"/>
          <w:lang w:val="en-US"/>
        </w:rPr>
        <w:t>oraz</w:t>
      </w:r>
      <w:proofErr w:type="spellEnd"/>
      <w:r w:rsidRPr="00401847">
        <w:rPr>
          <w:color w:val="000000"/>
          <w:sz w:val="24"/>
          <w:szCs w:val="24"/>
          <w:lang w:val="en-US"/>
        </w:rPr>
        <w:t xml:space="preserve"> 2003, </w:t>
      </w:r>
    </w:p>
    <w:p w14:paraId="56FDC9F1"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MikroMap</w:t>
      </w:r>
      <w:proofErr w:type="spellEnd"/>
      <w:r w:rsidRPr="00401847">
        <w:rPr>
          <w:color w:val="000000"/>
          <w:sz w:val="24"/>
          <w:szCs w:val="24"/>
          <w:lang w:val="en-US"/>
        </w:rPr>
        <w:t>,</w:t>
      </w:r>
    </w:p>
    <w:p w14:paraId="61391317"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Netbeans</w:t>
      </w:r>
      <w:proofErr w:type="spellEnd"/>
      <w:r w:rsidRPr="00401847">
        <w:rPr>
          <w:color w:val="000000"/>
          <w:sz w:val="24"/>
          <w:szCs w:val="24"/>
          <w:lang w:val="en-US"/>
        </w:rPr>
        <w:t xml:space="preserve"> IDE ,</w:t>
      </w:r>
    </w:p>
    <w:p w14:paraId="659E52D0"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Norma PRO EDU,</w:t>
      </w:r>
    </w:p>
    <w:p w14:paraId="05DBE044"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proTeXt</w:t>
      </w:r>
      <w:proofErr w:type="spellEnd"/>
      <w:r w:rsidRPr="00401847">
        <w:rPr>
          <w:color w:val="000000"/>
          <w:sz w:val="24"/>
          <w:szCs w:val="24"/>
          <w:lang w:val="en-US"/>
        </w:rPr>
        <w:t xml:space="preserve"> </w:t>
      </w:r>
      <w:proofErr w:type="spellStart"/>
      <w:r w:rsidRPr="00401847">
        <w:rPr>
          <w:color w:val="000000"/>
          <w:sz w:val="24"/>
          <w:szCs w:val="24"/>
          <w:lang w:val="en-US"/>
        </w:rPr>
        <w:t>oraz</w:t>
      </w:r>
      <w:proofErr w:type="spellEnd"/>
      <w:r w:rsidRPr="00401847">
        <w:rPr>
          <w:color w:val="000000"/>
          <w:sz w:val="24"/>
          <w:szCs w:val="24"/>
          <w:lang w:val="en-US"/>
        </w:rPr>
        <w:t xml:space="preserve"> </w:t>
      </w:r>
      <w:proofErr w:type="spellStart"/>
      <w:r w:rsidRPr="00401847">
        <w:rPr>
          <w:color w:val="000000"/>
          <w:sz w:val="24"/>
          <w:szCs w:val="24"/>
          <w:lang w:val="en-US"/>
        </w:rPr>
        <w:t>LEd</w:t>
      </w:r>
      <w:proofErr w:type="spellEnd"/>
      <w:r w:rsidRPr="00401847">
        <w:rPr>
          <w:color w:val="000000"/>
          <w:sz w:val="24"/>
          <w:szCs w:val="24"/>
          <w:lang w:val="en-US"/>
        </w:rPr>
        <w:t xml:space="preserve"> - </w:t>
      </w:r>
      <w:proofErr w:type="spellStart"/>
      <w:r w:rsidRPr="00401847">
        <w:rPr>
          <w:color w:val="000000"/>
          <w:sz w:val="24"/>
          <w:szCs w:val="24"/>
          <w:lang w:val="en-US"/>
        </w:rPr>
        <w:t>LaTeXEdytor</w:t>
      </w:r>
      <w:proofErr w:type="spellEnd"/>
      <w:r w:rsidRPr="00401847">
        <w:rPr>
          <w:color w:val="000000"/>
          <w:sz w:val="24"/>
          <w:szCs w:val="24"/>
          <w:lang w:val="en-US"/>
        </w:rPr>
        <w:t>,</w:t>
      </w:r>
    </w:p>
    <w:p w14:paraId="5F3736FD"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Python,</w:t>
      </w:r>
    </w:p>
    <w:p w14:paraId="64458124"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QGIS,</w:t>
      </w:r>
    </w:p>
    <w:p w14:paraId="59783E3C"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Solid Works,</w:t>
      </w:r>
    </w:p>
    <w:p w14:paraId="74F85CCF"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Statistica</w:t>
      </w:r>
      <w:proofErr w:type="spellEnd"/>
      <w:r w:rsidRPr="00401847">
        <w:rPr>
          <w:color w:val="000000"/>
          <w:sz w:val="24"/>
          <w:szCs w:val="24"/>
          <w:lang w:val="en-US"/>
        </w:rPr>
        <w:t>,</w:t>
      </w:r>
    </w:p>
    <w:p w14:paraId="770D694E"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University Bundle V-Ray 2.0 for 3ds Max EDU + </w:t>
      </w:r>
      <w:proofErr w:type="spellStart"/>
      <w:r w:rsidRPr="00401847">
        <w:rPr>
          <w:color w:val="000000"/>
          <w:sz w:val="24"/>
          <w:szCs w:val="24"/>
          <w:lang w:val="en-US"/>
        </w:rPr>
        <w:t>Pdplayer</w:t>
      </w:r>
      <w:proofErr w:type="spellEnd"/>
      <w:r w:rsidRPr="00401847">
        <w:rPr>
          <w:color w:val="000000"/>
          <w:sz w:val="24"/>
          <w:szCs w:val="24"/>
          <w:lang w:val="en-US"/>
        </w:rPr>
        <w:t xml:space="preserve">, </w:t>
      </w:r>
    </w:p>
    <w:p w14:paraId="588DDC21"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Vensim</w:t>
      </w:r>
      <w:proofErr w:type="spellEnd"/>
      <w:r w:rsidRPr="00401847">
        <w:rPr>
          <w:color w:val="000000"/>
          <w:sz w:val="24"/>
          <w:szCs w:val="24"/>
          <w:lang w:val="en-US"/>
        </w:rPr>
        <w:t xml:space="preserve"> PLE,</w:t>
      </w:r>
    </w:p>
    <w:p w14:paraId="5542D57F"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Visual Studio Express 2012,</w:t>
      </w:r>
    </w:p>
    <w:p w14:paraId="00055E7B"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WinKalk</w:t>
      </w:r>
      <w:proofErr w:type="spellEnd"/>
      <w:r w:rsidRPr="00401847">
        <w:rPr>
          <w:color w:val="000000"/>
          <w:sz w:val="24"/>
          <w:szCs w:val="24"/>
        </w:rPr>
        <w:t>.</w:t>
      </w:r>
    </w:p>
    <w:p w14:paraId="25109541" w14:textId="77777777" w:rsidR="00573A3D" w:rsidRPr="00401847" w:rsidRDefault="00573A3D" w:rsidP="008457EA">
      <w:pPr>
        <w:tabs>
          <w:tab w:val="left" w:pos="142"/>
        </w:tabs>
        <w:rPr>
          <w:color w:val="000000"/>
          <w:sz w:val="24"/>
          <w:szCs w:val="24"/>
        </w:rPr>
      </w:pPr>
      <w:r w:rsidRPr="00401847">
        <w:rPr>
          <w:color w:val="000000"/>
          <w:sz w:val="24"/>
          <w:szCs w:val="24"/>
        </w:rPr>
        <w:tab/>
      </w:r>
    </w:p>
    <w:p w14:paraId="69063307" w14:textId="4CA9AF82" w:rsidR="00FB3D8C"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Użytkownicy mogą także korzystać z wysokiej klasy samoobsługowych skanerów (3 znajdują się w Bibliotece Głównej, 1 w Bibliotece Wydziału Inżynierii Zarządzania) oraz skanerów płaskich dostępnych przy stanowiskach komputerowych (3 znajdują się w Bibliotece Główniej, 3 w Bibliotece Wydziału Architektury i 1 w Bibliotece Wydziału Inżynierii Zarządzania).</w:t>
      </w:r>
    </w:p>
    <w:p w14:paraId="52809234" w14:textId="77777777" w:rsidR="00573A3D" w:rsidRPr="00401847" w:rsidRDefault="00573A3D" w:rsidP="008457EA">
      <w:pPr>
        <w:tabs>
          <w:tab w:val="left" w:pos="142"/>
        </w:tabs>
        <w:spacing w:line="276" w:lineRule="auto"/>
        <w:jc w:val="both"/>
        <w:rPr>
          <w:color w:val="000000"/>
          <w:sz w:val="24"/>
          <w:szCs w:val="24"/>
        </w:rPr>
      </w:pPr>
      <w:r w:rsidRPr="00401847">
        <w:rPr>
          <w:color w:val="000000"/>
          <w:sz w:val="24"/>
          <w:szCs w:val="24"/>
        </w:rPr>
        <w:tab/>
      </w:r>
    </w:p>
    <w:p w14:paraId="2DE0830A" w14:textId="39793032" w:rsidR="00FB3D8C"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Wychodząc naprzeciw potrzebom czytelników, Biblioteka PB wprowadziła szereg rozwiązań, które podnoszą jakość świadczonych usług i komfort korzystania ze zbiorów - przede wszystkim wolny, swobodny dostęp do najnowszych zbiorów naukowych i dydaktycznych. </w:t>
      </w:r>
      <w:r w:rsidR="008457EA">
        <w:rPr>
          <w:color w:val="000000"/>
          <w:sz w:val="24"/>
          <w:szCs w:val="24"/>
        </w:rPr>
        <w:br/>
      </w:r>
      <w:r w:rsidR="00FB3D8C" w:rsidRPr="00401847">
        <w:rPr>
          <w:color w:val="000000"/>
          <w:sz w:val="24"/>
          <w:szCs w:val="24"/>
        </w:rPr>
        <w:t xml:space="preserve">W wolnym dostępie w Czytelni Książek udostępniono ponad 50 tys. książek pogrupowanych </w:t>
      </w:r>
      <w:r w:rsidR="00FB3D8C" w:rsidRPr="00401847">
        <w:rPr>
          <w:color w:val="000000"/>
          <w:sz w:val="24"/>
          <w:szCs w:val="24"/>
        </w:rPr>
        <w:lastRenderedPageBreak/>
        <w:t>wg różnych zagadnień Uniwersalnej Klasyfikacji Dziesiętnej (UKD). Regulaminy czytelni, zarówno Biblioteki Głównej jak i bibliotek specjalistycznych, uwzględniają krótkoterminowe wypożyczenia zbiorów poza obręb czytelni na okres 7 dni lub na 3 godziny. Specjalne urządzenia (</w:t>
      </w:r>
      <w:proofErr w:type="spellStart"/>
      <w:r w:rsidR="00FB3D8C" w:rsidRPr="00401847">
        <w:rPr>
          <w:color w:val="000000"/>
          <w:sz w:val="24"/>
          <w:szCs w:val="24"/>
        </w:rPr>
        <w:t>self-check</w:t>
      </w:r>
      <w:proofErr w:type="spellEnd"/>
      <w:r w:rsidR="00FB3D8C" w:rsidRPr="00401847">
        <w:rPr>
          <w:color w:val="000000"/>
          <w:sz w:val="24"/>
          <w:szCs w:val="24"/>
        </w:rPr>
        <w:t xml:space="preserve">) pozwalają na samodzielne wypożyczenia i zwroty książek, </w:t>
      </w:r>
      <w:r w:rsidR="008457EA">
        <w:rPr>
          <w:color w:val="000000"/>
          <w:sz w:val="24"/>
          <w:szCs w:val="24"/>
        </w:rPr>
        <w:br/>
      </w:r>
      <w:r w:rsidR="00FB3D8C" w:rsidRPr="00401847">
        <w:rPr>
          <w:color w:val="000000"/>
          <w:sz w:val="24"/>
          <w:szCs w:val="24"/>
        </w:rPr>
        <w:t>a zlokalizowane na zewnątrz budynku urządzenie („</w:t>
      </w:r>
      <w:proofErr w:type="spellStart"/>
      <w:r w:rsidR="00FB3D8C" w:rsidRPr="00401847">
        <w:rPr>
          <w:color w:val="000000"/>
          <w:sz w:val="24"/>
          <w:szCs w:val="24"/>
        </w:rPr>
        <w:t>wrzutnia</w:t>
      </w:r>
      <w:proofErr w:type="spellEnd"/>
      <w:r w:rsidR="00FB3D8C" w:rsidRPr="00401847">
        <w:rPr>
          <w:color w:val="000000"/>
          <w:sz w:val="24"/>
          <w:szCs w:val="24"/>
        </w:rPr>
        <w:t xml:space="preserve">”) umożliwia zwrot książek również w czasie zamknięcia biblioteki. Przyjęte rozwiązania znacząco wpłynęły </w:t>
      </w:r>
      <w:r w:rsidR="008457EA">
        <w:rPr>
          <w:color w:val="000000"/>
          <w:sz w:val="24"/>
          <w:szCs w:val="24"/>
        </w:rPr>
        <w:br/>
      </w:r>
      <w:r w:rsidR="00FB3D8C" w:rsidRPr="00401847">
        <w:rPr>
          <w:color w:val="000000"/>
          <w:sz w:val="24"/>
          <w:szCs w:val="24"/>
        </w:rPr>
        <w:t>na efektywność i częstotliwość korzystania ze zbiorów bibliotecznych. W bibliotecznym systemie ALEPH na koniec 2021 roku było zarejestrowanych ponad 6,5 tys. użytkowników.</w:t>
      </w:r>
    </w:p>
    <w:p w14:paraId="4AC055A4" w14:textId="77777777" w:rsidR="00573A3D" w:rsidRPr="00401847" w:rsidRDefault="00573A3D" w:rsidP="008457EA">
      <w:pPr>
        <w:tabs>
          <w:tab w:val="left" w:pos="142"/>
        </w:tabs>
        <w:jc w:val="both"/>
        <w:rPr>
          <w:color w:val="000000"/>
          <w:sz w:val="24"/>
          <w:szCs w:val="24"/>
        </w:rPr>
      </w:pPr>
      <w:r w:rsidRPr="00401847">
        <w:rPr>
          <w:color w:val="000000"/>
          <w:sz w:val="24"/>
          <w:szCs w:val="24"/>
        </w:rPr>
        <w:tab/>
      </w:r>
    </w:p>
    <w:p w14:paraId="7B935F8E" w14:textId="22AC9944" w:rsidR="00573A3D"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Istotnym uzupełnieniem tradycyjnego księgozbioru bibliotecznego są zasoby elektroniczne. Znaczna część wielodziedzinowych serwisów czasopism i książek elektronicznych jest dostępna dzięki wsparciu finansowemu Ministerstwa Edukacji i Nauki w ramach Wirtualnej Biblioteki Nauki. </w:t>
      </w:r>
    </w:p>
    <w:p w14:paraId="190FE2C3" w14:textId="112B71FB"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Użytkownicy Biblioteki PB otrzymują zdalny dostęp do następujących elektronicznych źródeł:</w:t>
      </w:r>
    </w:p>
    <w:p w14:paraId="117B1B4C" w14:textId="77777777" w:rsidR="00FB3D8C" w:rsidRPr="00401847" w:rsidRDefault="00FB3D8C" w:rsidP="008457EA">
      <w:pPr>
        <w:tabs>
          <w:tab w:val="left" w:pos="142"/>
        </w:tabs>
        <w:spacing w:line="276" w:lineRule="auto"/>
        <w:ind w:left="284" w:hanging="284"/>
        <w:jc w:val="both"/>
        <w:rPr>
          <w:color w:val="000000"/>
          <w:sz w:val="24"/>
          <w:szCs w:val="24"/>
        </w:rPr>
      </w:pPr>
      <w:r w:rsidRPr="00401847">
        <w:rPr>
          <w:color w:val="000000"/>
          <w:sz w:val="24"/>
          <w:szCs w:val="24"/>
        </w:rPr>
        <w:t>1.</w:t>
      </w:r>
      <w:r w:rsidRPr="00401847">
        <w:rPr>
          <w:color w:val="000000"/>
          <w:sz w:val="24"/>
          <w:szCs w:val="24"/>
        </w:rPr>
        <w:tab/>
        <w:t xml:space="preserve">baz </w:t>
      </w:r>
      <w:proofErr w:type="spellStart"/>
      <w:r w:rsidRPr="00401847">
        <w:rPr>
          <w:color w:val="000000"/>
          <w:sz w:val="24"/>
          <w:szCs w:val="24"/>
        </w:rPr>
        <w:t>pełnotekstowych</w:t>
      </w:r>
      <w:proofErr w:type="spellEnd"/>
      <w:r w:rsidRPr="00401847">
        <w:rPr>
          <w:color w:val="000000"/>
          <w:sz w:val="24"/>
          <w:szCs w:val="24"/>
        </w:rPr>
        <w:t xml:space="preserve"> (133 baz), m.in.: </w:t>
      </w:r>
    </w:p>
    <w:p w14:paraId="3AD2FEE3"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EBSCOhost</w:t>
      </w:r>
      <w:proofErr w:type="spellEnd"/>
      <w:r w:rsidRPr="00401847">
        <w:rPr>
          <w:color w:val="000000"/>
          <w:sz w:val="24"/>
          <w:szCs w:val="24"/>
        </w:rPr>
        <w:t xml:space="preserve"> (serwis interdyscyplinarny składający się z 18 baz),</w:t>
      </w:r>
    </w:p>
    <w:p w14:paraId="4B8920DB"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Elsevier</w:t>
      </w:r>
      <w:proofErr w:type="spellEnd"/>
      <w:r w:rsidRPr="00401847">
        <w:rPr>
          <w:color w:val="000000"/>
          <w:sz w:val="24"/>
          <w:szCs w:val="24"/>
        </w:rPr>
        <w:t xml:space="preserve"> (baza interdyscyplinarna </w:t>
      </w:r>
      <w:proofErr w:type="spellStart"/>
      <w:r w:rsidRPr="00401847">
        <w:rPr>
          <w:color w:val="000000"/>
          <w:sz w:val="24"/>
          <w:szCs w:val="24"/>
        </w:rPr>
        <w:t>ScienceDirect</w:t>
      </w:r>
      <w:proofErr w:type="spellEnd"/>
      <w:r w:rsidRPr="00401847">
        <w:rPr>
          <w:color w:val="000000"/>
          <w:sz w:val="24"/>
          <w:szCs w:val="24"/>
        </w:rPr>
        <w:t>),</w:t>
      </w:r>
    </w:p>
    <w:p w14:paraId="66BE5BF4"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Emerald</w:t>
      </w:r>
      <w:proofErr w:type="spellEnd"/>
      <w:r w:rsidRPr="00401847">
        <w:rPr>
          <w:color w:val="000000"/>
          <w:sz w:val="24"/>
          <w:szCs w:val="24"/>
        </w:rPr>
        <w:t xml:space="preserve"> Engineering and </w:t>
      </w:r>
      <w:proofErr w:type="spellStart"/>
      <w:r w:rsidRPr="00401847">
        <w:rPr>
          <w:color w:val="000000"/>
          <w:sz w:val="24"/>
          <w:szCs w:val="24"/>
        </w:rPr>
        <w:t>Emerald</w:t>
      </w:r>
      <w:proofErr w:type="spellEnd"/>
      <w:r w:rsidRPr="00401847">
        <w:rPr>
          <w:color w:val="000000"/>
          <w:sz w:val="24"/>
          <w:szCs w:val="24"/>
        </w:rPr>
        <w:t xml:space="preserve"> </w:t>
      </w:r>
      <w:proofErr w:type="spellStart"/>
      <w:r w:rsidRPr="00401847">
        <w:rPr>
          <w:color w:val="000000"/>
          <w:sz w:val="24"/>
          <w:szCs w:val="24"/>
        </w:rPr>
        <w:t>Managament</w:t>
      </w:r>
      <w:proofErr w:type="spellEnd"/>
      <w:r w:rsidRPr="00401847">
        <w:rPr>
          <w:color w:val="000000"/>
          <w:sz w:val="24"/>
          <w:szCs w:val="24"/>
        </w:rPr>
        <w:t xml:space="preserve"> </w:t>
      </w:r>
      <w:proofErr w:type="spellStart"/>
      <w:r w:rsidRPr="00401847">
        <w:rPr>
          <w:color w:val="000000"/>
          <w:sz w:val="24"/>
          <w:szCs w:val="24"/>
        </w:rPr>
        <w:t>eJournals</w:t>
      </w:r>
      <w:proofErr w:type="spellEnd"/>
      <w:r w:rsidRPr="00401847">
        <w:rPr>
          <w:color w:val="000000"/>
          <w:sz w:val="24"/>
          <w:szCs w:val="24"/>
        </w:rPr>
        <w:t xml:space="preserve"> (czasopisma z zakresu automatyki, robotyki, matematyki obliczeniowej, elektroniki, inżynierii materiałowej, zarządzania, marketingu, finansów, logistyki, techniki), </w:t>
      </w:r>
    </w:p>
    <w:p w14:paraId="2FDA9D26"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Emerging</w:t>
      </w:r>
      <w:proofErr w:type="spellEnd"/>
      <w:r w:rsidRPr="00401847">
        <w:rPr>
          <w:color w:val="000000"/>
          <w:sz w:val="24"/>
          <w:szCs w:val="24"/>
        </w:rPr>
        <w:t xml:space="preserve"> </w:t>
      </w:r>
      <w:proofErr w:type="spellStart"/>
      <w:r w:rsidRPr="00401847">
        <w:rPr>
          <w:color w:val="000000"/>
          <w:sz w:val="24"/>
          <w:szCs w:val="24"/>
        </w:rPr>
        <w:t>Markets</w:t>
      </w:r>
      <w:proofErr w:type="spellEnd"/>
      <w:r w:rsidRPr="00401847">
        <w:rPr>
          <w:color w:val="000000"/>
          <w:sz w:val="24"/>
          <w:szCs w:val="24"/>
        </w:rPr>
        <w:t xml:space="preserve"> Information Service (EMIS) (biznes, zarządzanie i rachunkowość, ekonomia i finanse), </w:t>
      </w:r>
    </w:p>
    <w:p w14:paraId="70CB77CB"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IBUK libra (baza interdyscyplinarna książek polskich), </w:t>
      </w:r>
    </w:p>
    <w:p w14:paraId="48BFA167"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IEEE </w:t>
      </w:r>
      <w:proofErr w:type="spellStart"/>
      <w:r w:rsidRPr="00401847">
        <w:rPr>
          <w:color w:val="000000"/>
          <w:sz w:val="24"/>
          <w:szCs w:val="24"/>
          <w:lang w:val="en-US"/>
        </w:rPr>
        <w:t>Xplore</w:t>
      </w:r>
      <w:proofErr w:type="spellEnd"/>
      <w:r w:rsidRPr="00401847">
        <w:rPr>
          <w:color w:val="000000"/>
          <w:sz w:val="24"/>
          <w:szCs w:val="24"/>
          <w:lang w:val="en-US"/>
        </w:rPr>
        <w:t xml:space="preserve"> Digital Library (</w:t>
      </w:r>
      <w:proofErr w:type="spellStart"/>
      <w:r w:rsidRPr="00401847">
        <w:rPr>
          <w:color w:val="000000"/>
          <w:sz w:val="24"/>
          <w:szCs w:val="24"/>
          <w:lang w:val="en-US"/>
        </w:rPr>
        <w:t>technika</w:t>
      </w:r>
      <w:proofErr w:type="spellEnd"/>
      <w:r w:rsidRPr="00401847">
        <w:rPr>
          <w:color w:val="000000"/>
          <w:sz w:val="24"/>
          <w:szCs w:val="24"/>
          <w:lang w:val="en-US"/>
        </w:rPr>
        <w:t>),</w:t>
      </w:r>
    </w:p>
    <w:p w14:paraId="7A9FD397"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Knovel</w:t>
      </w:r>
      <w:proofErr w:type="spellEnd"/>
      <w:r w:rsidRPr="00401847">
        <w:rPr>
          <w:color w:val="000000"/>
          <w:sz w:val="24"/>
          <w:szCs w:val="24"/>
        </w:rPr>
        <w:t xml:space="preserve"> Library (technika), </w:t>
      </w:r>
    </w:p>
    <w:p w14:paraId="60854CA0"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ebookpoint</w:t>
      </w:r>
      <w:proofErr w:type="spellEnd"/>
      <w:r w:rsidRPr="00401847">
        <w:rPr>
          <w:color w:val="000000"/>
          <w:sz w:val="24"/>
          <w:szCs w:val="24"/>
        </w:rPr>
        <w:t xml:space="preserve"> BIBLIO (baza interdyscyplinarna książek polskich),</w:t>
      </w:r>
    </w:p>
    <w:p w14:paraId="74D9913B"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ProQuest </w:t>
      </w:r>
      <w:proofErr w:type="spellStart"/>
      <w:r w:rsidRPr="00401847">
        <w:rPr>
          <w:color w:val="000000"/>
          <w:sz w:val="24"/>
          <w:szCs w:val="24"/>
          <w:lang w:val="en-US"/>
        </w:rPr>
        <w:t>Ebook</w:t>
      </w:r>
      <w:proofErr w:type="spellEnd"/>
      <w:r w:rsidRPr="00401847">
        <w:rPr>
          <w:color w:val="000000"/>
          <w:sz w:val="24"/>
          <w:szCs w:val="24"/>
          <w:lang w:val="en-US"/>
        </w:rPr>
        <w:t xml:space="preserve"> Central, </w:t>
      </w:r>
    </w:p>
    <w:p w14:paraId="59A56EFB"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SpringerLink</w:t>
      </w:r>
      <w:proofErr w:type="spellEnd"/>
      <w:r w:rsidRPr="00401847">
        <w:rPr>
          <w:color w:val="000000"/>
          <w:sz w:val="24"/>
          <w:szCs w:val="24"/>
          <w:lang w:val="en-US"/>
        </w:rPr>
        <w:t xml:space="preserve"> (</w:t>
      </w:r>
      <w:proofErr w:type="spellStart"/>
      <w:r w:rsidRPr="00401847">
        <w:rPr>
          <w:color w:val="000000"/>
          <w:sz w:val="24"/>
          <w:szCs w:val="24"/>
          <w:lang w:val="en-US"/>
        </w:rPr>
        <w:t>interdyscyplinarna</w:t>
      </w:r>
      <w:proofErr w:type="spellEnd"/>
      <w:r w:rsidRPr="00401847">
        <w:rPr>
          <w:color w:val="000000"/>
          <w:sz w:val="24"/>
          <w:szCs w:val="24"/>
          <w:lang w:val="en-US"/>
        </w:rPr>
        <w:t xml:space="preserve">), </w:t>
      </w:r>
    </w:p>
    <w:p w14:paraId="3A9F786A"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System Informacji Prawnej </w:t>
      </w:r>
      <w:proofErr w:type="spellStart"/>
      <w:r w:rsidRPr="00401847">
        <w:rPr>
          <w:color w:val="000000"/>
          <w:sz w:val="24"/>
          <w:szCs w:val="24"/>
        </w:rPr>
        <w:t>Legalis</w:t>
      </w:r>
      <w:proofErr w:type="spellEnd"/>
      <w:r w:rsidRPr="00401847">
        <w:rPr>
          <w:color w:val="000000"/>
          <w:sz w:val="24"/>
          <w:szCs w:val="24"/>
        </w:rPr>
        <w:t>,</w:t>
      </w:r>
    </w:p>
    <w:p w14:paraId="12DB3D32"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Wiley</w:t>
      </w:r>
      <w:proofErr w:type="spellEnd"/>
      <w:r w:rsidRPr="00401847">
        <w:rPr>
          <w:color w:val="000000"/>
          <w:sz w:val="24"/>
          <w:szCs w:val="24"/>
        </w:rPr>
        <w:t xml:space="preserve"> Online Library (interdyscyplinarna);</w:t>
      </w:r>
    </w:p>
    <w:p w14:paraId="7FC773F6" w14:textId="77777777" w:rsidR="00FB3D8C" w:rsidRPr="00401847" w:rsidRDefault="00FB3D8C" w:rsidP="006722B4">
      <w:pPr>
        <w:tabs>
          <w:tab w:val="left" w:pos="142"/>
        </w:tabs>
        <w:spacing w:line="276" w:lineRule="auto"/>
        <w:ind w:left="284" w:hanging="284"/>
        <w:jc w:val="both"/>
        <w:rPr>
          <w:color w:val="000000"/>
          <w:sz w:val="24"/>
          <w:szCs w:val="24"/>
        </w:rPr>
      </w:pPr>
      <w:r w:rsidRPr="00401847">
        <w:rPr>
          <w:color w:val="000000"/>
          <w:sz w:val="24"/>
          <w:szCs w:val="24"/>
        </w:rPr>
        <w:t>2.</w:t>
      </w:r>
      <w:r w:rsidRPr="00401847">
        <w:rPr>
          <w:color w:val="000000"/>
          <w:sz w:val="24"/>
          <w:szCs w:val="24"/>
        </w:rPr>
        <w:tab/>
        <w:t xml:space="preserve">baz bibliograficzno-abstraktowych (21 baz): </w:t>
      </w:r>
    </w:p>
    <w:p w14:paraId="21B8AB8A"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MathSciNet</w:t>
      </w:r>
      <w:proofErr w:type="spellEnd"/>
      <w:r w:rsidRPr="00401847">
        <w:rPr>
          <w:color w:val="000000"/>
          <w:sz w:val="24"/>
          <w:szCs w:val="24"/>
        </w:rPr>
        <w:t xml:space="preserve"> (matematyka, informatyka i dziedziny pokrewne), </w:t>
      </w:r>
    </w:p>
    <w:p w14:paraId="44999AAF"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Scopus</w:t>
      </w:r>
      <w:proofErr w:type="spellEnd"/>
      <w:r w:rsidRPr="00401847">
        <w:rPr>
          <w:color w:val="000000"/>
          <w:sz w:val="24"/>
          <w:szCs w:val="24"/>
        </w:rPr>
        <w:t xml:space="preserve"> (interdyscyplinarna), </w:t>
      </w:r>
    </w:p>
    <w:p w14:paraId="53D00556"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Web of Science (serwis interdyscyplinarny składający się z 19 baz); </w:t>
      </w:r>
    </w:p>
    <w:p w14:paraId="6E69A54E" w14:textId="77777777" w:rsidR="00FB3D8C" w:rsidRPr="00401847" w:rsidRDefault="00FB3D8C" w:rsidP="006722B4">
      <w:pPr>
        <w:tabs>
          <w:tab w:val="left" w:pos="142"/>
        </w:tabs>
        <w:spacing w:line="276" w:lineRule="auto"/>
        <w:ind w:left="284" w:hanging="284"/>
        <w:jc w:val="both"/>
        <w:rPr>
          <w:color w:val="000000"/>
          <w:sz w:val="24"/>
          <w:szCs w:val="24"/>
        </w:rPr>
      </w:pPr>
      <w:r w:rsidRPr="00401847">
        <w:rPr>
          <w:color w:val="000000"/>
          <w:sz w:val="24"/>
          <w:szCs w:val="24"/>
        </w:rPr>
        <w:t>3.</w:t>
      </w:r>
      <w:r w:rsidRPr="00401847">
        <w:rPr>
          <w:color w:val="000000"/>
          <w:sz w:val="24"/>
          <w:szCs w:val="24"/>
        </w:rPr>
        <w:tab/>
        <w:t>indywidualnych tytułów czasopism, m.in.:</w:t>
      </w:r>
    </w:p>
    <w:p w14:paraId="65F7A535"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Building Services Engineering Research &amp; Technology,</w:t>
      </w:r>
    </w:p>
    <w:p w14:paraId="6889D677"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Computer Methods in Material Science,</w:t>
      </w:r>
    </w:p>
    <w:p w14:paraId="0AF588DF"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r>
      <w:proofErr w:type="spellStart"/>
      <w:r w:rsidRPr="00401847">
        <w:rPr>
          <w:color w:val="000000"/>
          <w:sz w:val="24"/>
          <w:szCs w:val="24"/>
          <w:lang w:val="en-US"/>
        </w:rPr>
        <w:t>Géotechnique</w:t>
      </w:r>
      <w:proofErr w:type="spellEnd"/>
      <w:r w:rsidRPr="00401847">
        <w:rPr>
          <w:color w:val="000000"/>
          <w:sz w:val="24"/>
          <w:szCs w:val="24"/>
          <w:lang w:val="en-US"/>
        </w:rPr>
        <w:t>,</w:t>
      </w:r>
    </w:p>
    <w:p w14:paraId="08908D3C"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Journal of Landscape Architecture,</w:t>
      </w:r>
    </w:p>
    <w:p w14:paraId="2C86EF72"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LEUKOS,</w:t>
      </w:r>
    </w:p>
    <w:p w14:paraId="4F9CA82D"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Lighting Research and Technology,</w:t>
      </w:r>
    </w:p>
    <w:p w14:paraId="47ECB64A"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Nature Publishing Group (</w:t>
      </w:r>
      <w:proofErr w:type="spellStart"/>
      <w:r w:rsidRPr="00401847">
        <w:rPr>
          <w:color w:val="000000"/>
          <w:sz w:val="24"/>
          <w:szCs w:val="24"/>
          <w:lang w:val="en-US"/>
        </w:rPr>
        <w:t>interdyscyplinarna</w:t>
      </w:r>
      <w:proofErr w:type="spellEnd"/>
      <w:r w:rsidRPr="00401847">
        <w:rPr>
          <w:color w:val="000000"/>
          <w:sz w:val="24"/>
          <w:szCs w:val="24"/>
          <w:lang w:val="en-US"/>
        </w:rPr>
        <w:t>),</w:t>
      </w:r>
    </w:p>
    <w:p w14:paraId="5F1A1CF5"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 xml:space="preserve">Optics Letters </w:t>
      </w:r>
    </w:p>
    <w:p w14:paraId="07D5C850"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Science (nauki przyrodnicze i inne);</w:t>
      </w:r>
    </w:p>
    <w:p w14:paraId="2F72485B" w14:textId="77777777" w:rsidR="00FB3D8C" w:rsidRPr="00401847" w:rsidRDefault="00FB3D8C" w:rsidP="006722B4">
      <w:pPr>
        <w:tabs>
          <w:tab w:val="left" w:pos="142"/>
        </w:tabs>
        <w:spacing w:line="276" w:lineRule="auto"/>
        <w:ind w:left="284" w:hanging="284"/>
        <w:jc w:val="both"/>
        <w:rPr>
          <w:color w:val="000000"/>
          <w:sz w:val="24"/>
          <w:szCs w:val="24"/>
        </w:rPr>
      </w:pPr>
      <w:r w:rsidRPr="00401847">
        <w:rPr>
          <w:color w:val="000000"/>
          <w:sz w:val="24"/>
          <w:szCs w:val="24"/>
        </w:rPr>
        <w:lastRenderedPageBreak/>
        <w:t>4.</w:t>
      </w:r>
      <w:r w:rsidRPr="00401847">
        <w:rPr>
          <w:color w:val="000000"/>
          <w:sz w:val="24"/>
          <w:szCs w:val="24"/>
        </w:rPr>
        <w:tab/>
        <w:t xml:space="preserve">oraz krajowych i zagranicznych baz ogólnodostępnych, jak: </w:t>
      </w:r>
    </w:p>
    <w:p w14:paraId="4E4E93BD"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AGRO (nauki przyrodnicze, rolnicze i techniczne),</w:t>
      </w:r>
    </w:p>
    <w:p w14:paraId="37869AD8"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BazEkon</w:t>
      </w:r>
      <w:proofErr w:type="spellEnd"/>
      <w:r w:rsidRPr="00401847">
        <w:rPr>
          <w:color w:val="000000"/>
          <w:sz w:val="24"/>
          <w:szCs w:val="24"/>
        </w:rPr>
        <w:t xml:space="preserve"> (ekonomia), </w:t>
      </w:r>
    </w:p>
    <w:p w14:paraId="41EF1A80"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BazTech</w:t>
      </w:r>
      <w:proofErr w:type="spellEnd"/>
      <w:r w:rsidRPr="00401847">
        <w:rPr>
          <w:color w:val="000000"/>
          <w:sz w:val="24"/>
          <w:szCs w:val="24"/>
        </w:rPr>
        <w:t xml:space="preserve"> (nauki techniczne oraz w wyborze nauki ścisłe i ochrona środowiska), </w:t>
      </w:r>
    </w:p>
    <w:p w14:paraId="0CD865AA" w14:textId="77777777" w:rsidR="00FB3D8C" w:rsidRPr="00401847" w:rsidRDefault="00FB3D8C" w:rsidP="008457EA">
      <w:pPr>
        <w:tabs>
          <w:tab w:val="left" w:pos="142"/>
        </w:tabs>
        <w:spacing w:line="276" w:lineRule="auto"/>
        <w:jc w:val="both"/>
        <w:rPr>
          <w:color w:val="000000"/>
          <w:sz w:val="24"/>
          <w:szCs w:val="24"/>
          <w:lang w:val="en-US"/>
        </w:rPr>
      </w:pPr>
      <w:r w:rsidRPr="00401847">
        <w:rPr>
          <w:color w:val="000000"/>
          <w:sz w:val="24"/>
          <w:szCs w:val="24"/>
          <w:lang w:val="en-US"/>
        </w:rPr>
        <w:t>•</w:t>
      </w:r>
      <w:r w:rsidRPr="00401847">
        <w:rPr>
          <w:color w:val="000000"/>
          <w:sz w:val="24"/>
          <w:szCs w:val="24"/>
          <w:lang w:val="en-US"/>
        </w:rPr>
        <w:tab/>
        <w:t>Directory of Open Access Journals (</w:t>
      </w:r>
      <w:proofErr w:type="spellStart"/>
      <w:r w:rsidRPr="00401847">
        <w:rPr>
          <w:color w:val="000000"/>
          <w:sz w:val="24"/>
          <w:szCs w:val="24"/>
          <w:lang w:val="en-US"/>
        </w:rPr>
        <w:t>multidyscyplinarna</w:t>
      </w:r>
      <w:proofErr w:type="spellEnd"/>
      <w:r w:rsidRPr="00401847">
        <w:rPr>
          <w:color w:val="000000"/>
          <w:sz w:val="24"/>
          <w:szCs w:val="24"/>
          <w:lang w:val="en-US"/>
        </w:rPr>
        <w:t>),</w:t>
      </w:r>
    </w:p>
    <w:p w14:paraId="64C0D0F8"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r>
      <w:proofErr w:type="spellStart"/>
      <w:r w:rsidRPr="00401847">
        <w:rPr>
          <w:color w:val="000000"/>
          <w:sz w:val="24"/>
          <w:szCs w:val="24"/>
        </w:rPr>
        <w:t>Elektronische</w:t>
      </w:r>
      <w:proofErr w:type="spellEnd"/>
      <w:r w:rsidRPr="00401847">
        <w:rPr>
          <w:color w:val="000000"/>
          <w:sz w:val="24"/>
          <w:szCs w:val="24"/>
        </w:rPr>
        <w:t xml:space="preserve"> </w:t>
      </w:r>
      <w:proofErr w:type="spellStart"/>
      <w:r w:rsidRPr="00401847">
        <w:rPr>
          <w:color w:val="000000"/>
          <w:sz w:val="24"/>
          <w:szCs w:val="24"/>
        </w:rPr>
        <w:t>Zeitschriftenbibliothek</w:t>
      </w:r>
      <w:proofErr w:type="spellEnd"/>
      <w:r w:rsidRPr="00401847">
        <w:rPr>
          <w:color w:val="000000"/>
          <w:sz w:val="24"/>
          <w:szCs w:val="24"/>
        </w:rPr>
        <w:t xml:space="preserve"> (</w:t>
      </w:r>
      <w:proofErr w:type="spellStart"/>
      <w:r w:rsidRPr="00401847">
        <w:rPr>
          <w:color w:val="000000"/>
          <w:sz w:val="24"/>
          <w:szCs w:val="24"/>
        </w:rPr>
        <w:t>multidyscyplinarna</w:t>
      </w:r>
      <w:proofErr w:type="spellEnd"/>
      <w:r w:rsidRPr="00401847">
        <w:rPr>
          <w:color w:val="000000"/>
          <w:sz w:val="24"/>
          <w:szCs w:val="24"/>
        </w:rPr>
        <w:t xml:space="preserve">). </w:t>
      </w:r>
    </w:p>
    <w:p w14:paraId="5EFDEA24" w14:textId="77777777" w:rsidR="00573A3D" w:rsidRPr="00401847" w:rsidRDefault="00573A3D" w:rsidP="008457EA">
      <w:pPr>
        <w:tabs>
          <w:tab w:val="left" w:pos="142"/>
        </w:tabs>
        <w:rPr>
          <w:color w:val="000000"/>
          <w:sz w:val="24"/>
          <w:szCs w:val="24"/>
        </w:rPr>
      </w:pPr>
    </w:p>
    <w:p w14:paraId="541DAC5C" w14:textId="2C37AA19"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 xml:space="preserve">Biblioteka udostępnia także nowoczesne narzędzia: listę e-czasopism „A to Z”, która pozwala </w:t>
      </w:r>
      <w:r w:rsidR="00B45264" w:rsidRPr="00401847">
        <w:rPr>
          <w:color w:val="000000"/>
          <w:sz w:val="24"/>
          <w:szCs w:val="24"/>
        </w:rPr>
        <w:br/>
      </w:r>
      <w:r w:rsidRPr="00401847">
        <w:rPr>
          <w:color w:val="000000"/>
          <w:sz w:val="24"/>
          <w:szCs w:val="24"/>
        </w:rPr>
        <w:t xml:space="preserve">na równoczesne przeszukiwanie wszystkich serwisów czasopism elektronicznych dostępnych </w:t>
      </w:r>
      <w:r w:rsidR="00B45264" w:rsidRPr="00401847">
        <w:rPr>
          <w:color w:val="000000"/>
          <w:sz w:val="24"/>
          <w:szCs w:val="24"/>
        </w:rPr>
        <w:br/>
      </w:r>
      <w:r w:rsidRPr="00401847">
        <w:rPr>
          <w:color w:val="000000"/>
          <w:sz w:val="24"/>
          <w:szCs w:val="24"/>
        </w:rPr>
        <w:t xml:space="preserve">w bibliotece; narzędzie </w:t>
      </w:r>
      <w:proofErr w:type="spellStart"/>
      <w:r w:rsidRPr="00401847">
        <w:rPr>
          <w:color w:val="000000"/>
          <w:sz w:val="24"/>
          <w:szCs w:val="24"/>
        </w:rPr>
        <w:t>EndNote</w:t>
      </w:r>
      <w:proofErr w:type="spellEnd"/>
      <w:r w:rsidRPr="00401847">
        <w:rPr>
          <w:color w:val="000000"/>
          <w:sz w:val="24"/>
          <w:szCs w:val="24"/>
        </w:rPr>
        <w:t xml:space="preserve"> Web, ułatwiające sporządzanie bibliografii załącznikowych, DOI System pozwalający na weryfikację numerów DOI publikacji, narzędzia </w:t>
      </w:r>
      <w:proofErr w:type="spellStart"/>
      <w:r w:rsidRPr="00401847">
        <w:rPr>
          <w:color w:val="000000"/>
          <w:sz w:val="24"/>
          <w:szCs w:val="24"/>
        </w:rPr>
        <w:t>bibliometryczne</w:t>
      </w:r>
      <w:proofErr w:type="spellEnd"/>
      <w:r w:rsidRPr="00401847">
        <w:rPr>
          <w:color w:val="000000"/>
          <w:sz w:val="24"/>
          <w:szCs w:val="24"/>
        </w:rPr>
        <w:t xml:space="preserve"> </w:t>
      </w:r>
      <w:proofErr w:type="spellStart"/>
      <w:r w:rsidRPr="00401847">
        <w:rPr>
          <w:color w:val="000000"/>
          <w:sz w:val="24"/>
          <w:szCs w:val="24"/>
        </w:rPr>
        <w:t>InCities</w:t>
      </w:r>
      <w:proofErr w:type="spellEnd"/>
      <w:r w:rsidRPr="00401847">
        <w:rPr>
          <w:color w:val="000000"/>
          <w:sz w:val="24"/>
          <w:szCs w:val="24"/>
        </w:rPr>
        <w:t xml:space="preserve"> i </w:t>
      </w:r>
      <w:proofErr w:type="spellStart"/>
      <w:r w:rsidRPr="00401847">
        <w:rPr>
          <w:color w:val="000000"/>
          <w:sz w:val="24"/>
          <w:szCs w:val="24"/>
        </w:rPr>
        <w:t>SciVal</w:t>
      </w:r>
      <w:proofErr w:type="spellEnd"/>
      <w:r w:rsidRPr="00401847">
        <w:rPr>
          <w:color w:val="000000"/>
          <w:sz w:val="24"/>
          <w:szCs w:val="24"/>
        </w:rPr>
        <w:t xml:space="preserve">, platformy dla naukowców – </w:t>
      </w:r>
      <w:proofErr w:type="spellStart"/>
      <w:r w:rsidRPr="00401847">
        <w:rPr>
          <w:color w:val="000000"/>
          <w:sz w:val="24"/>
          <w:szCs w:val="24"/>
        </w:rPr>
        <w:t>ResearcherID</w:t>
      </w:r>
      <w:proofErr w:type="spellEnd"/>
      <w:r w:rsidRPr="00401847">
        <w:rPr>
          <w:color w:val="000000"/>
          <w:sz w:val="24"/>
          <w:szCs w:val="24"/>
        </w:rPr>
        <w:t xml:space="preserve">, </w:t>
      </w:r>
      <w:proofErr w:type="spellStart"/>
      <w:r w:rsidRPr="00401847">
        <w:rPr>
          <w:color w:val="000000"/>
          <w:sz w:val="24"/>
          <w:szCs w:val="24"/>
        </w:rPr>
        <w:t>Publons</w:t>
      </w:r>
      <w:proofErr w:type="spellEnd"/>
      <w:r w:rsidRPr="00401847">
        <w:rPr>
          <w:color w:val="000000"/>
          <w:sz w:val="24"/>
          <w:szCs w:val="24"/>
        </w:rPr>
        <w:t xml:space="preserve"> oraz Kopernio. </w:t>
      </w:r>
    </w:p>
    <w:p w14:paraId="4E0C5B4B" w14:textId="77777777" w:rsidR="00573A3D" w:rsidRPr="00401847" w:rsidRDefault="00573A3D" w:rsidP="008457EA">
      <w:pPr>
        <w:tabs>
          <w:tab w:val="left" w:pos="142"/>
        </w:tabs>
        <w:spacing w:line="276" w:lineRule="auto"/>
        <w:jc w:val="both"/>
        <w:rPr>
          <w:color w:val="000000"/>
          <w:sz w:val="24"/>
          <w:szCs w:val="24"/>
        </w:rPr>
      </w:pPr>
    </w:p>
    <w:p w14:paraId="116A1F57" w14:textId="53E2A7F3" w:rsidR="00FB3D8C"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Użytkownicy mogą korzystać z zasobów Podlaskiej Biblioteki Cyfrowej, którą na mocy porozumienia z 2004 roku współtworzy Biblioteka PB. W 2021 roku Biblioteka zdeponowała </w:t>
      </w:r>
      <w:r w:rsidR="00232BCA" w:rsidRPr="00401847">
        <w:rPr>
          <w:color w:val="000000"/>
          <w:sz w:val="24"/>
          <w:szCs w:val="24"/>
        </w:rPr>
        <w:br/>
      </w:r>
      <w:r w:rsidR="00FB3D8C" w:rsidRPr="00401847">
        <w:rPr>
          <w:color w:val="000000"/>
          <w:sz w:val="24"/>
          <w:szCs w:val="24"/>
        </w:rPr>
        <w:t>25 publikacji, co łącznie daje 360 pozycji w zasobie PBC. Materiały te cieszą się dużym zainteresowaniem i zajmują czołowe miejsca wśród najbardziej poczytnych pozycji. W 2021 roku odnotowano ponad 92,5 tys. wyświetleń publikacji zgromadzonych w PBC. Biblioteka PB zapewnia r</w:t>
      </w:r>
      <w:r w:rsidR="00232BCA" w:rsidRPr="00401847">
        <w:rPr>
          <w:color w:val="000000"/>
          <w:sz w:val="24"/>
          <w:szCs w:val="24"/>
        </w:rPr>
        <w:t xml:space="preserve">ównież możliwość korzystania z </w:t>
      </w:r>
      <w:r w:rsidR="00FB3D8C" w:rsidRPr="00401847">
        <w:rPr>
          <w:color w:val="000000"/>
          <w:sz w:val="24"/>
          <w:szCs w:val="24"/>
        </w:rPr>
        <w:t>Cyfrowej Wypożyczalni Publik</w:t>
      </w:r>
      <w:r w:rsidRPr="00401847">
        <w:rPr>
          <w:color w:val="000000"/>
          <w:sz w:val="24"/>
          <w:szCs w:val="24"/>
        </w:rPr>
        <w:t xml:space="preserve">acji Naukowych </w:t>
      </w:r>
      <w:proofErr w:type="spellStart"/>
      <w:r w:rsidRPr="00401847">
        <w:rPr>
          <w:color w:val="000000"/>
          <w:sz w:val="24"/>
          <w:szCs w:val="24"/>
        </w:rPr>
        <w:t>Academica</w:t>
      </w:r>
      <w:proofErr w:type="spellEnd"/>
      <w:r w:rsidRPr="00401847">
        <w:rPr>
          <w:color w:val="000000"/>
          <w:sz w:val="24"/>
          <w:szCs w:val="24"/>
        </w:rPr>
        <w:t>. Publikacje niechronione prawem autor</w:t>
      </w:r>
      <w:r w:rsidR="00FB3D8C" w:rsidRPr="00401847">
        <w:rPr>
          <w:color w:val="000000"/>
          <w:sz w:val="24"/>
          <w:szCs w:val="24"/>
        </w:rPr>
        <w:t>skim lub l</w:t>
      </w:r>
      <w:r w:rsidRPr="00401847">
        <w:rPr>
          <w:color w:val="000000"/>
          <w:sz w:val="24"/>
          <w:szCs w:val="24"/>
        </w:rPr>
        <w:t xml:space="preserve">icencjonowane dostępne </w:t>
      </w:r>
      <w:r w:rsidR="001A2EE5">
        <w:rPr>
          <w:color w:val="000000"/>
          <w:sz w:val="24"/>
          <w:szCs w:val="24"/>
        </w:rPr>
        <w:br/>
      </w:r>
      <w:r w:rsidRPr="00401847">
        <w:rPr>
          <w:color w:val="000000"/>
          <w:sz w:val="24"/>
          <w:szCs w:val="24"/>
        </w:rPr>
        <w:t>są dla każdego użytkownika Internetu bez żadnych ograniczeń. Natomiast publikacje chronione pra</w:t>
      </w:r>
      <w:r w:rsidR="00FB3D8C" w:rsidRPr="00401847">
        <w:rPr>
          <w:color w:val="000000"/>
          <w:sz w:val="24"/>
          <w:szCs w:val="24"/>
        </w:rPr>
        <w:t>w</w:t>
      </w:r>
      <w:r w:rsidRPr="00401847">
        <w:rPr>
          <w:color w:val="000000"/>
          <w:sz w:val="24"/>
          <w:szCs w:val="24"/>
        </w:rPr>
        <w:t>em autorskim są dostępne wyłącznie na terminalu w Czytelni Czaso</w:t>
      </w:r>
      <w:r w:rsidR="00FB3D8C" w:rsidRPr="00401847">
        <w:rPr>
          <w:color w:val="000000"/>
          <w:sz w:val="24"/>
          <w:szCs w:val="24"/>
        </w:rPr>
        <w:t>pism i Zbiorów Specjalnych.</w:t>
      </w:r>
    </w:p>
    <w:p w14:paraId="2F40FEE2" w14:textId="203902CE" w:rsidR="00FB3D8C"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W celu lepszego wykorzystania zasobów elektronicznych, zarówno dla studentów, </w:t>
      </w:r>
      <w:r w:rsidR="001A2EE5">
        <w:rPr>
          <w:color w:val="000000"/>
          <w:sz w:val="24"/>
          <w:szCs w:val="24"/>
        </w:rPr>
        <w:br/>
      </w:r>
      <w:r w:rsidR="00FB3D8C" w:rsidRPr="00401847">
        <w:rPr>
          <w:color w:val="000000"/>
          <w:sz w:val="24"/>
          <w:szCs w:val="24"/>
        </w:rPr>
        <w:t xml:space="preserve">jak i pracowników Politechniki, prowadzone są regularne i planowane szkolenia w zakresie korzystania z wymienionych baz danych, z uwzględnieniem kierunku kształcenia i tematyki pisanych prac. Szkolenia prowadzone są przez pracowników biblioteki i odbywają się </w:t>
      </w:r>
      <w:r w:rsidR="001A2EE5">
        <w:rPr>
          <w:color w:val="000000"/>
          <w:sz w:val="24"/>
          <w:szCs w:val="24"/>
        </w:rPr>
        <w:br/>
      </w:r>
      <w:r w:rsidR="00FB3D8C" w:rsidRPr="00401847">
        <w:rPr>
          <w:color w:val="000000"/>
          <w:sz w:val="24"/>
          <w:szCs w:val="24"/>
        </w:rPr>
        <w:t xml:space="preserve">w ramach seminariów dyplomowych oraz indywidualnie w Bibliotece Głównej. </w:t>
      </w:r>
    </w:p>
    <w:p w14:paraId="6B7EF95E" w14:textId="3B171548" w:rsidR="00FB3D8C"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Do ważnych zadań Biblioteki Głównej należy dokumentowanie działalności naukowej Uczelni oraz świadczenie usług informacyjnych z wykorzystaniem nowoczesnych technologii. W ramach dokumentacji działalności naukowej Uczelni tworzone są następujące bazy:</w:t>
      </w:r>
    </w:p>
    <w:p w14:paraId="0131801E" w14:textId="27CECDD9"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 xml:space="preserve">Baza wiedzy i uczelniane repozytorium dorobku i aktywności zawodowej pracowników </w:t>
      </w:r>
      <w:r w:rsidR="00232BCA" w:rsidRPr="00401847">
        <w:rPr>
          <w:color w:val="000000"/>
          <w:sz w:val="24"/>
          <w:szCs w:val="24"/>
        </w:rPr>
        <w:br/>
      </w:r>
      <w:r w:rsidRPr="00401847">
        <w:rPr>
          <w:color w:val="000000"/>
          <w:sz w:val="24"/>
          <w:szCs w:val="24"/>
        </w:rPr>
        <w:t>i doktorantów  Politechniki Białostockiej (Baza Wiedzy PB),</w:t>
      </w:r>
    </w:p>
    <w:p w14:paraId="630CA0D7"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Baza zawartości polskich czasopism technicznych (</w:t>
      </w:r>
      <w:proofErr w:type="spellStart"/>
      <w:r w:rsidRPr="00401847">
        <w:rPr>
          <w:color w:val="000000"/>
          <w:sz w:val="24"/>
          <w:szCs w:val="24"/>
        </w:rPr>
        <w:t>BazTech</w:t>
      </w:r>
      <w:proofErr w:type="spellEnd"/>
      <w:r w:rsidRPr="00401847">
        <w:rPr>
          <w:color w:val="000000"/>
          <w:sz w:val="24"/>
          <w:szCs w:val="24"/>
        </w:rPr>
        <w:t>),</w:t>
      </w:r>
    </w:p>
    <w:p w14:paraId="76833CCF" w14:textId="77777777" w:rsidR="00FB3D8C" w:rsidRPr="00401847" w:rsidRDefault="00FB3D8C" w:rsidP="008457EA">
      <w:pPr>
        <w:tabs>
          <w:tab w:val="left" w:pos="142"/>
        </w:tabs>
        <w:spacing w:line="276" w:lineRule="auto"/>
        <w:jc w:val="both"/>
        <w:rPr>
          <w:color w:val="000000"/>
          <w:sz w:val="24"/>
          <w:szCs w:val="24"/>
        </w:rPr>
      </w:pPr>
      <w:r w:rsidRPr="00401847">
        <w:rPr>
          <w:color w:val="000000"/>
          <w:sz w:val="24"/>
          <w:szCs w:val="24"/>
        </w:rPr>
        <w:t>•</w:t>
      </w:r>
      <w:r w:rsidRPr="00401847">
        <w:rPr>
          <w:color w:val="000000"/>
          <w:sz w:val="24"/>
          <w:szCs w:val="24"/>
        </w:rPr>
        <w:tab/>
        <w:t>Polska Bibliografia Naukowa (PBN).</w:t>
      </w:r>
    </w:p>
    <w:p w14:paraId="7F984D4F" w14:textId="77777777" w:rsidR="00573A3D" w:rsidRPr="00401847" w:rsidRDefault="00573A3D" w:rsidP="008457EA">
      <w:pPr>
        <w:tabs>
          <w:tab w:val="left" w:pos="142"/>
        </w:tabs>
        <w:rPr>
          <w:color w:val="000000"/>
          <w:sz w:val="24"/>
          <w:szCs w:val="24"/>
        </w:rPr>
      </w:pPr>
    </w:p>
    <w:p w14:paraId="23C0BB4D" w14:textId="462D4B1D" w:rsidR="00FB3D8C"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Władze i nauczyciele akademiccy poszczególnych w</w:t>
      </w:r>
      <w:r w:rsidR="00EC7068" w:rsidRPr="00401847">
        <w:rPr>
          <w:color w:val="000000"/>
          <w:sz w:val="24"/>
          <w:szCs w:val="24"/>
        </w:rPr>
        <w:t xml:space="preserve">ydziałów PB współpracują ściśle </w:t>
      </w:r>
      <w:r w:rsidR="00EC7068" w:rsidRPr="00401847">
        <w:rPr>
          <w:color w:val="000000"/>
          <w:sz w:val="24"/>
          <w:szCs w:val="24"/>
        </w:rPr>
        <w:br/>
      </w:r>
      <w:r w:rsidR="00FB3D8C" w:rsidRPr="00401847">
        <w:rPr>
          <w:color w:val="000000"/>
          <w:sz w:val="24"/>
          <w:szCs w:val="24"/>
        </w:rPr>
        <w:t xml:space="preserve">z Biblioteką PB w zakresie bieżącego gromadzenia zbiorów (książek oraz czasopism krajowych </w:t>
      </w:r>
      <w:r w:rsidR="00EC7068" w:rsidRPr="00401847">
        <w:rPr>
          <w:color w:val="000000"/>
          <w:sz w:val="24"/>
          <w:szCs w:val="24"/>
        </w:rPr>
        <w:br/>
      </w:r>
      <w:r w:rsidR="00FB3D8C" w:rsidRPr="00401847">
        <w:rPr>
          <w:color w:val="000000"/>
          <w:sz w:val="24"/>
          <w:szCs w:val="24"/>
        </w:rPr>
        <w:t xml:space="preserve">i zagranicznych). W procesie powiększania zbiorów uwzględniane są przede wszystkim potrzeby takich dyscyplin naukowych, jak: architektura i urbanistyka, automatyka, elektronika </w:t>
      </w:r>
      <w:r w:rsidR="00EC7068" w:rsidRPr="00401847">
        <w:rPr>
          <w:color w:val="000000"/>
          <w:sz w:val="24"/>
          <w:szCs w:val="24"/>
        </w:rPr>
        <w:br/>
      </w:r>
      <w:r w:rsidR="00FB3D8C" w:rsidRPr="00401847">
        <w:rPr>
          <w:color w:val="000000"/>
          <w:sz w:val="24"/>
          <w:szCs w:val="24"/>
        </w:rPr>
        <w:t xml:space="preserve">i elektrotechnika, informatyka techniczna i telekomunikacja, inżynieria biomedyczna, inżynieria lądowa i transport, inżynieria mechaniczna, inżynieria środowiska, górnictwo </w:t>
      </w:r>
      <w:r w:rsidR="001A2EE5">
        <w:rPr>
          <w:color w:val="000000"/>
          <w:sz w:val="24"/>
          <w:szCs w:val="24"/>
        </w:rPr>
        <w:br/>
      </w:r>
      <w:r w:rsidR="00FB3D8C" w:rsidRPr="00401847">
        <w:rPr>
          <w:color w:val="000000"/>
          <w:sz w:val="24"/>
          <w:szCs w:val="24"/>
        </w:rPr>
        <w:t xml:space="preserve">i energetyka, nauki leśne, nauki o zarządzaniu i jakości, sztuki plastyczne i konserwacja dzieł sztuki, które są skorelowane z realizowanymi kierunkami studiów i prowadzonymi </w:t>
      </w:r>
      <w:r w:rsidR="00FB3D8C" w:rsidRPr="00401847">
        <w:rPr>
          <w:color w:val="000000"/>
          <w:sz w:val="24"/>
          <w:szCs w:val="24"/>
        </w:rPr>
        <w:lastRenderedPageBreak/>
        <w:t xml:space="preserve">specjalnościami. </w:t>
      </w:r>
    </w:p>
    <w:p w14:paraId="33DE343E" w14:textId="09D935EC" w:rsidR="00FB3D8C"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Bieżące zakupy krajowych i zagranicznych wydawnictw naukowych zapewniają dostęp nauczycieli akademickich do najnowszej literatury specjalistycznej, co umożliwia realizację zaawansowanych badań, których efektem są rozprawy doktorskie i habilitacyjne. Wydziały dofinansowują zakup książek i czasopism niezbędnych w realizowaniu ciągle modyfikowanych zadań dydaktycznych. Do zbiorów Biblioteki Głównej przekazywane są także wydawnictwa zwarte zakupione przez nauczycieli akademickich w trakcie realizacji badań własnych </w:t>
      </w:r>
      <w:r w:rsidR="001A2EE5">
        <w:rPr>
          <w:color w:val="000000"/>
          <w:sz w:val="24"/>
          <w:szCs w:val="24"/>
        </w:rPr>
        <w:br/>
      </w:r>
      <w:r w:rsidR="00FB3D8C" w:rsidRPr="00401847">
        <w:rPr>
          <w:color w:val="000000"/>
          <w:sz w:val="24"/>
          <w:szCs w:val="24"/>
        </w:rPr>
        <w:t xml:space="preserve">i statutowych oraz projektów badawczych (grantów). Pracownicy wydziałów, uczestniczący </w:t>
      </w:r>
      <w:r w:rsidR="001A2EE5">
        <w:rPr>
          <w:color w:val="000000"/>
          <w:sz w:val="24"/>
          <w:szCs w:val="24"/>
        </w:rPr>
        <w:br/>
      </w:r>
      <w:r w:rsidR="00FB3D8C" w:rsidRPr="00401847">
        <w:rPr>
          <w:color w:val="000000"/>
          <w:sz w:val="24"/>
          <w:szCs w:val="24"/>
        </w:rPr>
        <w:t xml:space="preserve">w konferencjach naukowych, przekazują do zbiorów bibliotecznych materiały konferencyjne, dzięki czemu mogą z nich korzystać wszyscy zainteresowani. </w:t>
      </w:r>
    </w:p>
    <w:p w14:paraId="6873E855" w14:textId="5267F3D7" w:rsidR="00A82094" w:rsidRPr="00401847" w:rsidRDefault="00573A3D" w:rsidP="008457EA">
      <w:pPr>
        <w:tabs>
          <w:tab w:val="left" w:pos="142"/>
        </w:tabs>
        <w:spacing w:line="276" w:lineRule="auto"/>
        <w:jc w:val="both"/>
        <w:rPr>
          <w:color w:val="000000"/>
          <w:sz w:val="24"/>
          <w:szCs w:val="24"/>
        </w:rPr>
      </w:pPr>
      <w:r w:rsidRPr="00401847">
        <w:rPr>
          <w:color w:val="000000"/>
          <w:sz w:val="24"/>
          <w:szCs w:val="24"/>
        </w:rPr>
        <w:tab/>
      </w:r>
      <w:r w:rsidR="00FB3D8C" w:rsidRPr="00401847">
        <w:rPr>
          <w:color w:val="000000"/>
          <w:sz w:val="24"/>
          <w:szCs w:val="24"/>
        </w:rPr>
        <w:t xml:space="preserve">Wieloletnia troska Uczelni o literaturę zaowocowała starannie dobranym księgozbiorem </w:t>
      </w:r>
      <w:r w:rsidR="00EC7068" w:rsidRPr="00401847">
        <w:rPr>
          <w:color w:val="000000"/>
          <w:sz w:val="24"/>
          <w:szCs w:val="24"/>
        </w:rPr>
        <w:br/>
      </w:r>
      <w:r w:rsidR="00FB3D8C" w:rsidRPr="00401847">
        <w:rPr>
          <w:color w:val="000000"/>
          <w:sz w:val="24"/>
          <w:szCs w:val="24"/>
        </w:rPr>
        <w:t>i zestawem takich tytułów czasopism, które zaspokajają potrzeby społeczności akademickiej. Baza naukowo-dydaktyczna jest więc atrakcyjna i urozmaicona.</w:t>
      </w:r>
    </w:p>
    <w:p w14:paraId="6F11F2B8" w14:textId="77777777" w:rsidR="00A82094" w:rsidRPr="00401847" w:rsidRDefault="00A82094" w:rsidP="00EC7068">
      <w:pPr>
        <w:tabs>
          <w:tab w:val="left" w:pos="142"/>
        </w:tabs>
        <w:spacing w:line="276" w:lineRule="auto"/>
        <w:ind w:left="-500"/>
        <w:jc w:val="both"/>
        <w:rPr>
          <w:color w:val="000000"/>
          <w:sz w:val="24"/>
          <w:szCs w:val="24"/>
        </w:rPr>
      </w:pPr>
    </w:p>
    <w:p w14:paraId="1DF2AC54" w14:textId="3434F7DD" w:rsidR="003135B5" w:rsidRPr="005C3CC5" w:rsidRDefault="00315B9E" w:rsidP="005C3CC5">
      <w:pPr>
        <w:tabs>
          <w:tab w:val="left" w:pos="142"/>
        </w:tabs>
        <w:rPr>
          <w:color w:val="000000"/>
          <w:sz w:val="24"/>
          <w:szCs w:val="24"/>
        </w:rPr>
      </w:pPr>
      <w:r w:rsidRPr="00401847">
        <w:rPr>
          <w:b/>
          <w:color w:val="000000"/>
          <w:sz w:val="24"/>
          <w:szCs w:val="24"/>
        </w:rPr>
        <w:t>Wykaz załączników</w:t>
      </w:r>
    </w:p>
    <w:p w14:paraId="1C3305B1" w14:textId="77777777" w:rsidR="00315B9E" w:rsidRPr="00401847" w:rsidRDefault="00315B9E" w:rsidP="005C3CC5">
      <w:pPr>
        <w:tabs>
          <w:tab w:val="left" w:pos="142"/>
        </w:tabs>
        <w:spacing w:line="276" w:lineRule="auto"/>
        <w:jc w:val="both"/>
        <w:rPr>
          <w:b/>
          <w:color w:val="000000"/>
          <w:sz w:val="24"/>
          <w:szCs w:val="24"/>
        </w:rPr>
      </w:pPr>
    </w:p>
    <w:p w14:paraId="01C9DF19" w14:textId="78C17E2E" w:rsidR="003135B5" w:rsidRPr="00401847" w:rsidRDefault="00315B9E" w:rsidP="005C3CC5">
      <w:pPr>
        <w:tabs>
          <w:tab w:val="left" w:pos="142"/>
        </w:tabs>
        <w:spacing w:line="276" w:lineRule="auto"/>
        <w:jc w:val="both"/>
        <w:rPr>
          <w:color w:val="000000"/>
          <w:sz w:val="24"/>
          <w:szCs w:val="24"/>
        </w:rPr>
      </w:pPr>
      <w:r w:rsidRPr="00401847">
        <w:rPr>
          <w:color w:val="000000"/>
          <w:sz w:val="24"/>
          <w:szCs w:val="24"/>
        </w:rPr>
        <w:t xml:space="preserve">Zał. 1 </w:t>
      </w:r>
      <w:r w:rsidR="003135B5" w:rsidRPr="00401847">
        <w:rPr>
          <w:color w:val="000000"/>
          <w:sz w:val="24"/>
          <w:szCs w:val="24"/>
        </w:rPr>
        <w:t>Kopia Uchwały Senatu Politechniki Białostockiej w sprawie ustalenia programu studi</w:t>
      </w:r>
      <w:r w:rsidR="00270F52" w:rsidRPr="00401847">
        <w:rPr>
          <w:color w:val="000000"/>
          <w:sz w:val="24"/>
          <w:szCs w:val="24"/>
        </w:rPr>
        <w:t>ów wraz z tym programem studiów</w:t>
      </w:r>
    </w:p>
    <w:p w14:paraId="4082E615" w14:textId="77777777" w:rsidR="00270F52" w:rsidRPr="00401847" w:rsidRDefault="00270F52" w:rsidP="005C3CC5">
      <w:pPr>
        <w:tabs>
          <w:tab w:val="left" w:pos="142"/>
        </w:tabs>
        <w:spacing w:line="276" w:lineRule="auto"/>
        <w:jc w:val="both"/>
        <w:rPr>
          <w:color w:val="000000"/>
          <w:sz w:val="24"/>
          <w:szCs w:val="24"/>
        </w:rPr>
      </w:pPr>
    </w:p>
    <w:p w14:paraId="3880679F" w14:textId="2460EEE7" w:rsidR="003135B5" w:rsidRPr="00401847" w:rsidRDefault="00FC3CD2" w:rsidP="005C3CC5">
      <w:pPr>
        <w:tabs>
          <w:tab w:val="left" w:pos="142"/>
        </w:tabs>
        <w:spacing w:line="276" w:lineRule="auto"/>
        <w:jc w:val="both"/>
        <w:rPr>
          <w:rStyle w:val="Hipercze"/>
          <w:color w:val="0070C0"/>
          <w:sz w:val="24"/>
          <w:szCs w:val="24"/>
        </w:rPr>
      </w:pPr>
      <w:r w:rsidRPr="00401847">
        <w:rPr>
          <w:color w:val="000000"/>
          <w:sz w:val="24"/>
          <w:szCs w:val="24"/>
        </w:rPr>
        <w:t xml:space="preserve">Zał. </w:t>
      </w:r>
      <w:r w:rsidR="003135B5" w:rsidRPr="00401847">
        <w:rPr>
          <w:color w:val="000000"/>
          <w:sz w:val="24"/>
          <w:szCs w:val="24"/>
        </w:rPr>
        <w:t xml:space="preserve">2. Matryca efektów uczenia się </w:t>
      </w:r>
      <w:r w:rsidR="00315B9E" w:rsidRPr="00401847">
        <w:rPr>
          <w:color w:val="000000"/>
          <w:sz w:val="24"/>
          <w:szCs w:val="24"/>
        </w:rPr>
        <w:t xml:space="preserve">– Załącznik nr 8 do </w:t>
      </w:r>
      <w:hyperlink r:id="rId14" w:history="1">
        <w:r w:rsidR="00315B9E" w:rsidRPr="00401847">
          <w:rPr>
            <w:rStyle w:val="Hipercze"/>
            <w:color w:val="0070C0"/>
            <w:sz w:val="24"/>
            <w:szCs w:val="24"/>
          </w:rPr>
          <w:t>Zarządzenia nr 15/2022 Rektora Politechniki Białostockiej z dnia 9 lutego 2022 roku w sprawie wprowadzenia w życie Procedur projektowania, ustalania i monitoringu programów studiów oraz tworzenia studiów na określonym kierunku, poziomie i profilu kształcenia w Politechnice Białostockiej</w:t>
        </w:r>
      </w:hyperlink>
    </w:p>
    <w:p w14:paraId="3212A0A6" w14:textId="77777777" w:rsidR="00270F52" w:rsidRPr="00401847" w:rsidRDefault="00270F52" w:rsidP="005C3CC5">
      <w:pPr>
        <w:tabs>
          <w:tab w:val="left" w:pos="142"/>
        </w:tabs>
        <w:spacing w:line="276" w:lineRule="auto"/>
        <w:jc w:val="both"/>
        <w:rPr>
          <w:color w:val="000000"/>
          <w:sz w:val="24"/>
          <w:szCs w:val="24"/>
        </w:rPr>
      </w:pPr>
    </w:p>
    <w:p w14:paraId="311418AE" w14:textId="6CC52747" w:rsidR="003135B5" w:rsidRPr="00401847" w:rsidRDefault="00FC3CD2" w:rsidP="005C3CC5">
      <w:pPr>
        <w:tabs>
          <w:tab w:val="left" w:pos="142"/>
        </w:tabs>
        <w:spacing w:line="276" w:lineRule="auto"/>
        <w:jc w:val="both"/>
        <w:rPr>
          <w:rStyle w:val="Hipercze"/>
          <w:color w:val="0070C0"/>
          <w:sz w:val="24"/>
          <w:szCs w:val="24"/>
        </w:rPr>
      </w:pPr>
      <w:r w:rsidRPr="00401847">
        <w:rPr>
          <w:color w:val="000000"/>
          <w:sz w:val="24"/>
          <w:szCs w:val="24"/>
        </w:rPr>
        <w:t xml:space="preserve">Zał. </w:t>
      </w:r>
      <w:r w:rsidR="003135B5" w:rsidRPr="00401847">
        <w:rPr>
          <w:color w:val="000000"/>
          <w:sz w:val="24"/>
          <w:szCs w:val="24"/>
        </w:rPr>
        <w:t xml:space="preserve">3. Przewidywany harmonogram realizacji programu studiów w poszczególnych semestrach i latach cyklu kształcenia </w:t>
      </w:r>
      <w:r w:rsidR="00315B9E" w:rsidRPr="00401847">
        <w:rPr>
          <w:color w:val="000000"/>
          <w:sz w:val="24"/>
          <w:szCs w:val="24"/>
        </w:rPr>
        <w:t xml:space="preserve">Załącznik nr 9 do </w:t>
      </w:r>
      <w:hyperlink r:id="rId15" w:history="1">
        <w:r w:rsidR="00315B9E" w:rsidRPr="00401847">
          <w:rPr>
            <w:rStyle w:val="Hipercze"/>
            <w:color w:val="0070C0"/>
            <w:sz w:val="24"/>
            <w:szCs w:val="24"/>
          </w:rPr>
          <w:t>Zarządzenia nr 15/2022 Rektora Politechniki Białostockiej z dnia 9 lutego 2022 roku w sprawie wprowadzenia w życie Procedur projektowania, ustalania i monitoringu programów studiów oraz tworzenia studiów na określonym kierunku, poziomie i profilu kształcenia w Politechnice Białostockiej</w:t>
        </w:r>
      </w:hyperlink>
    </w:p>
    <w:p w14:paraId="01989553" w14:textId="77777777" w:rsidR="00270F52" w:rsidRPr="00401847" w:rsidRDefault="00270F52" w:rsidP="005C3CC5">
      <w:pPr>
        <w:tabs>
          <w:tab w:val="left" w:pos="142"/>
        </w:tabs>
        <w:spacing w:line="276" w:lineRule="auto"/>
        <w:jc w:val="both"/>
        <w:rPr>
          <w:color w:val="000000"/>
          <w:sz w:val="24"/>
          <w:szCs w:val="24"/>
        </w:rPr>
      </w:pPr>
    </w:p>
    <w:p w14:paraId="6B03947D" w14:textId="59613A23" w:rsidR="003135B5" w:rsidRPr="00401847" w:rsidRDefault="00FC3CD2" w:rsidP="005C3CC5">
      <w:pPr>
        <w:tabs>
          <w:tab w:val="left" w:pos="142"/>
        </w:tabs>
        <w:spacing w:line="276" w:lineRule="auto"/>
        <w:jc w:val="both"/>
        <w:rPr>
          <w:color w:val="000000"/>
          <w:sz w:val="24"/>
          <w:szCs w:val="24"/>
        </w:rPr>
      </w:pPr>
      <w:r w:rsidRPr="00401847">
        <w:rPr>
          <w:color w:val="000000"/>
          <w:sz w:val="24"/>
          <w:szCs w:val="24"/>
        </w:rPr>
        <w:t xml:space="preserve">Zał. </w:t>
      </w:r>
      <w:r w:rsidR="003135B5" w:rsidRPr="00401847">
        <w:rPr>
          <w:color w:val="000000"/>
          <w:sz w:val="24"/>
          <w:szCs w:val="24"/>
        </w:rPr>
        <w:t>4. Kopia opinii S</w:t>
      </w:r>
      <w:r w:rsidR="00EA7A1C" w:rsidRPr="00401847">
        <w:rPr>
          <w:color w:val="000000"/>
          <w:sz w:val="24"/>
          <w:szCs w:val="24"/>
        </w:rPr>
        <w:t>amorządu Studenckiego dotycząca</w:t>
      </w:r>
      <w:r w:rsidR="003135B5" w:rsidRPr="00401847">
        <w:rPr>
          <w:color w:val="000000"/>
          <w:sz w:val="24"/>
          <w:szCs w:val="24"/>
        </w:rPr>
        <w:t xml:space="preserve"> programu studiów </w:t>
      </w:r>
    </w:p>
    <w:p w14:paraId="0FA9D68D" w14:textId="77777777" w:rsidR="00270F52" w:rsidRPr="00401847" w:rsidRDefault="00270F52" w:rsidP="005C3CC5">
      <w:pPr>
        <w:tabs>
          <w:tab w:val="left" w:pos="142"/>
        </w:tabs>
        <w:spacing w:line="276" w:lineRule="auto"/>
        <w:jc w:val="both"/>
        <w:rPr>
          <w:color w:val="000000"/>
          <w:sz w:val="24"/>
          <w:szCs w:val="24"/>
        </w:rPr>
      </w:pPr>
    </w:p>
    <w:p w14:paraId="036471FB" w14:textId="51BBF3A8" w:rsidR="003135B5" w:rsidRPr="00401847" w:rsidRDefault="00FC3CD2" w:rsidP="005C3CC5">
      <w:pPr>
        <w:tabs>
          <w:tab w:val="left" w:pos="142"/>
        </w:tabs>
        <w:spacing w:line="276" w:lineRule="auto"/>
        <w:jc w:val="both"/>
        <w:rPr>
          <w:color w:val="000000"/>
          <w:sz w:val="24"/>
          <w:szCs w:val="24"/>
        </w:rPr>
      </w:pPr>
      <w:r w:rsidRPr="00401847">
        <w:rPr>
          <w:color w:val="000000"/>
          <w:sz w:val="24"/>
          <w:szCs w:val="24"/>
        </w:rPr>
        <w:t xml:space="preserve">Zał. </w:t>
      </w:r>
      <w:r w:rsidR="003135B5" w:rsidRPr="00401847">
        <w:rPr>
          <w:color w:val="000000"/>
          <w:sz w:val="24"/>
          <w:szCs w:val="24"/>
        </w:rPr>
        <w:t xml:space="preserve">5. Kopia opinii Wydziałowej </w:t>
      </w:r>
      <w:r w:rsidR="00270F52" w:rsidRPr="00401847">
        <w:rPr>
          <w:color w:val="000000"/>
          <w:sz w:val="24"/>
          <w:szCs w:val="24"/>
        </w:rPr>
        <w:t>Komisji ds. Jakości Kształcenia</w:t>
      </w:r>
    </w:p>
    <w:p w14:paraId="411B5C97" w14:textId="77777777" w:rsidR="00270F52" w:rsidRPr="00401847" w:rsidRDefault="00270F52" w:rsidP="005C3CC5">
      <w:pPr>
        <w:tabs>
          <w:tab w:val="left" w:pos="142"/>
        </w:tabs>
        <w:spacing w:line="276" w:lineRule="auto"/>
        <w:jc w:val="both"/>
        <w:rPr>
          <w:color w:val="000000"/>
          <w:sz w:val="24"/>
          <w:szCs w:val="24"/>
        </w:rPr>
      </w:pPr>
    </w:p>
    <w:p w14:paraId="3F755352" w14:textId="6280B67E" w:rsidR="003135B5" w:rsidRPr="00401847" w:rsidRDefault="00FC3CD2" w:rsidP="005C3CC5">
      <w:pPr>
        <w:tabs>
          <w:tab w:val="left" w:pos="142"/>
        </w:tabs>
        <w:spacing w:line="276" w:lineRule="auto"/>
        <w:jc w:val="both"/>
        <w:rPr>
          <w:color w:val="FF0000"/>
          <w:sz w:val="24"/>
          <w:szCs w:val="24"/>
        </w:rPr>
      </w:pPr>
      <w:r w:rsidRPr="00401847">
        <w:rPr>
          <w:color w:val="000000"/>
          <w:sz w:val="24"/>
          <w:szCs w:val="24"/>
        </w:rPr>
        <w:t>Zał.</w:t>
      </w:r>
      <w:r w:rsidR="00192C88" w:rsidRPr="00401847">
        <w:rPr>
          <w:color w:val="000000"/>
          <w:sz w:val="24"/>
          <w:szCs w:val="24"/>
        </w:rPr>
        <w:t xml:space="preserve"> 6.</w:t>
      </w:r>
      <w:r w:rsidRPr="00401847">
        <w:rPr>
          <w:color w:val="000000"/>
          <w:sz w:val="24"/>
          <w:szCs w:val="24"/>
        </w:rPr>
        <w:t xml:space="preserve"> </w:t>
      </w:r>
      <w:r w:rsidR="003135B5" w:rsidRPr="00401847">
        <w:rPr>
          <w:color w:val="000000"/>
          <w:sz w:val="24"/>
          <w:szCs w:val="24"/>
        </w:rPr>
        <w:t xml:space="preserve">Kopia Uchwały Rady Wydziału w sprawie zaopiniowania programu studiów </w:t>
      </w:r>
      <w:r w:rsidR="00BD11D6">
        <w:rPr>
          <w:color w:val="000000"/>
          <w:sz w:val="24"/>
          <w:szCs w:val="24"/>
        </w:rPr>
        <w:br/>
      </w:r>
      <w:r w:rsidRPr="00401847">
        <w:rPr>
          <w:color w:val="FF0000"/>
          <w:sz w:val="24"/>
          <w:szCs w:val="24"/>
        </w:rPr>
        <w:t>(w przypadku kierunku studiów prowadzonego wspólnie przez co najmniej dwa Wydziały należy uzyskać akceptację każdej z Rad Wydziałów, na których prowadzony jest kierunek. Uchwała powinna wskazywać jednostkę odpowiedzialną administracyjnie za prowadzony wspólnie kierunek studiów)</w:t>
      </w:r>
    </w:p>
    <w:p w14:paraId="327F55F7" w14:textId="77777777" w:rsidR="00270F52" w:rsidRPr="00401847" w:rsidRDefault="00270F52" w:rsidP="005C3CC5">
      <w:pPr>
        <w:tabs>
          <w:tab w:val="left" w:pos="142"/>
        </w:tabs>
        <w:spacing w:line="276" w:lineRule="auto"/>
        <w:jc w:val="both"/>
        <w:rPr>
          <w:color w:val="000000"/>
          <w:sz w:val="24"/>
          <w:szCs w:val="24"/>
        </w:rPr>
      </w:pPr>
    </w:p>
    <w:p w14:paraId="130A3FEB" w14:textId="3D7688BC" w:rsidR="003135B5" w:rsidRPr="00401847" w:rsidRDefault="00FC3CD2" w:rsidP="005C3CC5">
      <w:pPr>
        <w:tabs>
          <w:tab w:val="left" w:pos="142"/>
        </w:tabs>
        <w:spacing w:line="276" w:lineRule="auto"/>
        <w:jc w:val="both"/>
        <w:rPr>
          <w:color w:val="000000"/>
          <w:sz w:val="24"/>
          <w:szCs w:val="24"/>
        </w:rPr>
      </w:pPr>
      <w:r w:rsidRPr="00401847">
        <w:rPr>
          <w:color w:val="000000"/>
          <w:sz w:val="24"/>
          <w:szCs w:val="24"/>
        </w:rPr>
        <w:t>Zał. 7</w:t>
      </w:r>
      <w:r w:rsidR="00955AF9" w:rsidRPr="00401847">
        <w:rPr>
          <w:color w:val="000000"/>
          <w:sz w:val="24"/>
          <w:szCs w:val="24"/>
        </w:rPr>
        <w:t>.</w:t>
      </w:r>
      <w:r w:rsidRPr="00401847">
        <w:rPr>
          <w:color w:val="000000"/>
          <w:sz w:val="24"/>
          <w:szCs w:val="24"/>
        </w:rPr>
        <w:t xml:space="preserve"> Kopie opinii dotyczących programu studiów (w tym sylwetki absolwenta oraz efektów uczenia się) pozyskane od interesariuszy zewnętrznych np. stowarzyszeń zawodowych, organizacji samorządowych lub co najmniej trzech przedsiębiorców działających na rynku</w:t>
      </w:r>
    </w:p>
    <w:p w14:paraId="725C0027" w14:textId="77777777" w:rsidR="00270F52" w:rsidRPr="00401847" w:rsidRDefault="00270F52" w:rsidP="005C3CC5">
      <w:pPr>
        <w:tabs>
          <w:tab w:val="left" w:pos="142"/>
        </w:tabs>
        <w:spacing w:line="276" w:lineRule="auto"/>
        <w:jc w:val="both"/>
        <w:rPr>
          <w:color w:val="000000"/>
          <w:sz w:val="24"/>
          <w:szCs w:val="24"/>
        </w:rPr>
      </w:pPr>
    </w:p>
    <w:p w14:paraId="0B42C6A8" w14:textId="02D022B0" w:rsidR="003135B5" w:rsidRPr="00401847" w:rsidRDefault="00FC3CD2" w:rsidP="005C3CC5">
      <w:pPr>
        <w:tabs>
          <w:tab w:val="left" w:pos="142"/>
        </w:tabs>
        <w:spacing w:line="276" w:lineRule="auto"/>
        <w:jc w:val="both"/>
        <w:rPr>
          <w:color w:val="000000"/>
          <w:sz w:val="24"/>
          <w:szCs w:val="24"/>
        </w:rPr>
      </w:pPr>
      <w:r w:rsidRPr="00401847">
        <w:rPr>
          <w:color w:val="000000"/>
          <w:sz w:val="24"/>
          <w:szCs w:val="24"/>
        </w:rPr>
        <w:lastRenderedPageBreak/>
        <w:t xml:space="preserve">Zał. </w:t>
      </w:r>
      <w:r w:rsidR="003135B5" w:rsidRPr="00401847">
        <w:rPr>
          <w:color w:val="000000"/>
          <w:sz w:val="24"/>
          <w:szCs w:val="24"/>
        </w:rPr>
        <w:t>8. Karty przedmiotów</w:t>
      </w:r>
      <w:r w:rsidRPr="00401847">
        <w:rPr>
          <w:color w:val="000000"/>
          <w:sz w:val="24"/>
          <w:szCs w:val="24"/>
        </w:rPr>
        <w:t xml:space="preserve"> (wzór karty przedmiotu określa </w:t>
      </w:r>
      <w:hyperlink r:id="rId16" w:history="1">
        <w:r w:rsidRPr="00401847">
          <w:rPr>
            <w:rStyle w:val="Hipercze"/>
            <w:color w:val="0070C0"/>
            <w:sz w:val="24"/>
            <w:szCs w:val="24"/>
          </w:rPr>
          <w:t>Zarządzenie nr 16/2022 Rektora Politechniki Białostockiej z dnia 11 lutego 2022 roku w sprawie ustalenia wzoru jednolitej karty przedmiotu dla studiów pierwszego, drugiego stopnia oraz jednolitych studiów magisterskich, a także karty przedmiotów dla studiów podyplomowych, prowadzonych w Politechnice Białostockiej</w:t>
        </w:r>
      </w:hyperlink>
      <w:r w:rsidRPr="00401847">
        <w:rPr>
          <w:color w:val="000000"/>
          <w:sz w:val="24"/>
          <w:szCs w:val="24"/>
        </w:rPr>
        <w:t>)</w:t>
      </w:r>
    </w:p>
    <w:p w14:paraId="4E7ECEDB" w14:textId="77777777" w:rsidR="00270F52" w:rsidRPr="00401847" w:rsidRDefault="00270F52" w:rsidP="005C3CC5">
      <w:pPr>
        <w:tabs>
          <w:tab w:val="left" w:pos="142"/>
        </w:tabs>
        <w:spacing w:line="276" w:lineRule="auto"/>
        <w:jc w:val="both"/>
        <w:rPr>
          <w:color w:val="000000"/>
          <w:sz w:val="24"/>
          <w:szCs w:val="24"/>
        </w:rPr>
      </w:pPr>
    </w:p>
    <w:p w14:paraId="1BCBDBEC" w14:textId="7EE5E898" w:rsidR="003135B5" w:rsidRPr="00401847" w:rsidRDefault="00FC3CD2" w:rsidP="005C3CC5">
      <w:pPr>
        <w:tabs>
          <w:tab w:val="left" w:pos="142"/>
        </w:tabs>
        <w:spacing w:line="276" w:lineRule="auto"/>
        <w:jc w:val="both"/>
        <w:rPr>
          <w:rStyle w:val="Hipercze"/>
          <w:color w:val="0070C0"/>
          <w:sz w:val="24"/>
          <w:szCs w:val="24"/>
        </w:rPr>
      </w:pPr>
      <w:r w:rsidRPr="00401847">
        <w:rPr>
          <w:color w:val="000000"/>
          <w:sz w:val="24"/>
          <w:szCs w:val="24"/>
        </w:rPr>
        <w:t xml:space="preserve">Zał. </w:t>
      </w:r>
      <w:r w:rsidR="003135B5" w:rsidRPr="00401847">
        <w:rPr>
          <w:color w:val="000000"/>
          <w:sz w:val="24"/>
          <w:szCs w:val="24"/>
        </w:rPr>
        <w:t xml:space="preserve">9. Kopie deklaracji nauczycieli akademickich o terminie zatrudnienia w Uczelni </w:t>
      </w:r>
      <w:r w:rsidR="00BD11D6">
        <w:rPr>
          <w:color w:val="000000"/>
          <w:sz w:val="24"/>
          <w:szCs w:val="24"/>
        </w:rPr>
        <w:br/>
      </w:r>
      <w:r w:rsidR="003135B5" w:rsidRPr="00401847">
        <w:rPr>
          <w:color w:val="000000"/>
          <w:sz w:val="24"/>
          <w:szCs w:val="24"/>
        </w:rPr>
        <w:t>i wymiarze czasu pracy, ze wskazaniem, czy Uczelnia będzie stanowić podstawowe miejsce pracy</w:t>
      </w:r>
      <w:r w:rsidRPr="00401847">
        <w:rPr>
          <w:color w:val="000000"/>
          <w:sz w:val="24"/>
          <w:szCs w:val="24"/>
        </w:rPr>
        <w:t>,</w:t>
      </w:r>
      <w:r w:rsidR="003135B5" w:rsidRPr="00401847">
        <w:rPr>
          <w:color w:val="000000"/>
          <w:sz w:val="24"/>
          <w:szCs w:val="24"/>
        </w:rPr>
        <w:t xml:space="preserve"> </w:t>
      </w:r>
      <w:r w:rsidRPr="00401847">
        <w:rPr>
          <w:color w:val="000000"/>
          <w:sz w:val="24"/>
          <w:szCs w:val="24"/>
        </w:rPr>
        <w:t xml:space="preserve">a w przypadku innych osób proponowanych do prowadzenia zajęć – o terminie rozpoczęcia prowadzenia zajęć – Załączniki nr 10 i Załącznik nr 11 do </w:t>
      </w:r>
      <w:hyperlink r:id="rId17" w:history="1">
        <w:r w:rsidRPr="00401847">
          <w:rPr>
            <w:rStyle w:val="Hipercze"/>
            <w:color w:val="0070C0"/>
            <w:sz w:val="24"/>
            <w:szCs w:val="24"/>
          </w:rPr>
          <w:t>Zarządzenia nr 15/2022 Rektora Politechniki Białostockiej z dnia 9 lutego 2022 roku w sprawie wprowadzenia w życie Procedur projektowania, ustalania i monitoringu programów studiów oraz tworzenia studiów na określonym kierunku, poziomie i profilu kształcenia w Politechnice Białostockiej</w:t>
        </w:r>
      </w:hyperlink>
    </w:p>
    <w:p w14:paraId="71D2769B" w14:textId="77777777" w:rsidR="00270F52" w:rsidRPr="00401847" w:rsidRDefault="00270F52" w:rsidP="005C3CC5">
      <w:pPr>
        <w:tabs>
          <w:tab w:val="left" w:pos="142"/>
        </w:tabs>
        <w:spacing w:line="276" w:lineRule="auto"/>
        <w:jc w:val="both"/>
        <w:rPr>
          <w:color w:val="000000"/>
          <w:sz w:val="24"/>
          <w:szCs w:val="24"/>
        </w:rPr>
      </w:pPr>
    </w:p>
    <w:p w14:paraId="5889B55F" w14:textId="3E1B0C6D" w:rsidR="003135B5" w:rsidRPr="00401847" w:rsidRDefault="00FC3CD2" w:rsidP="005C3CC5">
      <w:pPr>
        <w:tabs>
          <w:tab w:val="left" w:pos="142"/>
        </w:tabs>
        <w:spacing w:line="276" w:lineRule="auto"/>
        <w:jc w:val="both"/>
        <w:rPr>
          <w:color w:val="FF0000"/>
          <w:sz w:val="24"/>
          <w:szCs w:val="24"/>
        </w:rPr>
      </w:pPr>
      <w:r w:rsidRPr="00401847">
        <w:rPr>
          <w:color w:val="000000"/>
          <w:sz w:val="24"/>
          <w:szCs w:val="24"/>
        </w:rPr>
        <w:t>Zał. 10</w:t>
      </w:r>
      <w:r w:rsidR="003135B5" w:rsidRPr="00401847">
        <w:rPr>
          <w:color w:val="000000"/>
          <w:sz w:val="24"/>
          <w:szCs w:val="24"/>
        </w:rPr>
        <w:t xml:space="preserve">. Kopie dokumentacji potwierdzającej dysponowanie infrastrukturą niezbędną </w:t>
      </w:r>
      <w:r w:rsidR="00BD11D6">
        <w:rPr>
          <w:color w:val="000000"/>
          <w:sz w:val="24"/>
          <w:szCs w:val="24"/>
        </w:rPr>
        <w:br/>
      </w:r>
      <w:r w:rsidR="003135B5" w:rsidRPr="00401847">
        <w:rPr>
          <w:color w:val="000000"/>
          <w:sz w:val="24"/>
          <w:szCs w:val="24"/>
        </w:rPr>
        <w:t xml:space="preserve">do prowadzenia kształcenia w zakresie przewidzianym w programie studiów </w:t>
      </w:r>
      <w:r w:rsidRPr="00401847">
        <w:rPr>
          <w:color w:val="FF0000"/>
          <w:sz w:val="24"/>
          <w:szCs w:val="24"/>
        </w:rPr>
        <w:t>(UWAGA!: dołącza się tylko w przypadku tworzenia studiów na podstawie pozwolenia ministra właściwego ds. szkolnictwa wyższego i nauki)</w:t>
      </w:r>
    </w:p>
    <w:p w14:paraId="321D0A5A" w14:textId="77777777" w:rsidR="00270F52" w:rsidRPr="00401847" w:rsidRDefault="00270F52" w:rsidP="005C3CC5">
      <w:pPr>
        <w:tabs>
          <w:tab w:val="left" w:pos="142"/>
        </w:tabs>
        <w:spacing w:line="276" w:lineRule="auto"/>
        <w:jc w:val="both"/>
        <w:rPr>
          <w:color w:val="000000"/>
          <w:sz w:val="24"/>
          <w:szCs w:val="24"/>
        </w:rPr>
      </w:pPr>
    </w:p>
    <w:p w14:paraId="35FFE86F" w14:textId="45FC6445" w:rsidR="003135B5" w:rsidRPr="00401847" w:rsidRDefault="00DD2DE7" w:rsidP="005C3CC5">
      <w:pPr>
        <w:tabs>
          <w:tab w:val="left" w:pos="142"/>
        </w:tabs>
        <w:spacing w:line="276" w:lineRule="auto"/>
        <w:jc w:val="both"/>
        <w:rPr>
          <w:color w:val="000000"/>
          <w:sz w:val="24"/>
          <w:szCs w:val="24"/>
        </w:rPr>
      </w:pPr>
      <w:r w:rsidRPr="00401847">
        <w:rPr>
          <w:color w:val="000000"/>
          <w:sz w:val="24"/>
          <w:szCs w:val="24"/>
        </w:rPr>
        <w:t xml:space="preserve">Zał. </w:t>
      </w:r>
      <w:r w:rsidR="003135B5" w:rsidRPr="00401847">
        <w:rPr>
          <w:color w:val="000000"/>
          <w:sz w:val="24"/>
          <w:szCs w:val="24"/>
        </w:rPr>
        <w:t>1</w:t>
      </w:r>
      <w:r w:rsidRPr="00401847">
        <w:rPr>
          <w:color w:val="000000"/>
          <w:sz w:val="24"/>
          <w:szCs w:val="24"/>
        </w:rPr>
        <w:t>1</w:t>
      </w:r>
      <w:r w:rsidR="003135B5" w:rsidRPr="00401847">
        <w:rPr>
          <w:color w:val="000000"/>
          <w:sz w:val="24"/>
          <w:szCs w:val="24"/>
        </w:rPr>
        <w:t xml:space="preserve">. Opis zasobów bibliotecznych oraz elektronicznych zasobów wiedzy obejmujących literaturę zalecaną na kierunku studiów, do których Uczelnia zapewni dostęp </w:t>
      </w:r>
    </w:p>
    <w:p w14:paraId="1F22E3DB" w14:textId="77777777" w:rsidR="00270F52" w:rsidRPr="00401847" w:rsidRDefault="00270F52" w:rsidP="005C3CC5">
      <w:pPr>
        <w:tabs>
          <w:tab w:val="left" w:pos="142"/>
        </w:tabs>
        <w:spacing w:line="276" w:lineRule="auto"/>
        <w:jc w:val="both"/>
        <w:rPr>
          <w:color w:val="000000"/>
          <w:sz w:val="24"/>
          <w:szCs w:val="24"/>
        </w:rPr>
      </w:pPr>
    </w:p>
    <w:p w14:paraId="3584CBE2" w14:textId="77A45F34" w:rsidR="003135B5" w:rsidRPr="00401847" w:rsidRDefault="00DD2DE7" w:rsidP="005C3CC5">
      <w:pPr>
        <w:tabs>
          <w:tab w:val="left" w:pos="142"/>
        </w:tabs>
        <w:spacing w:line="276" w:lineRule="auto"/>
        <w:jc w:val="both"/>
        <w:rPr>
          <w:color w:val="000000"/>
          <w:sz w:val="24"/>
          <w:szCs w:val="24"/>
        </w:rPr>
      </w:pPr>
      <w:r w:rsidRPr="00401847">
        <w:rPr>
          <w:color w:val="000000"/>
          <w:sz w:val="24"/>
          <w:szCs w:val="24"/>
        </w:rPr>
        <w:t xml:space="preserve">Zał. </w:t>
      </w:r>
      <w:r w:rsidR="003135B5" w:rsidRPr="00401847">
        <w:rPr>
          <w:color w:val="000000"/>
          <w:sz w:val="24"/>
          <w:szCs w:val="24"/>
        </w:rPr>
        <w:t>1</w:t>
      </w:r>
      <w:r w:rsidR="00020D86" w:rsidRPr="00401847">
        <w:rPr>
          <w:color w:val="000000"/>
          <w:sz w:val="24"/>
          <w:szCs w:val="24"/>
        </w:rPr>
        <w:t>2</w:t>
      </w:r>
      <w:r w:rsidR="003135B5" w:rsidRPr="00401847">
        <w:rPr>
          <w:color w:val="000000"/>
          <w:sz w:val="24"/>
          <w:szCs w:val="24"/>
        </w:rPr>
        <w:t xml:space="preserve">. Kopie </w:t>
      </w:r>
      <w:r w:rsidR="005E4B50" w:rsidRPr="00401847">
        <w:rPr>
          <w:color w:val="000000"/>
          <w:sz w:val="24"/>
          <w:szCs w:val="24"/>
        </w:rPr>
        <w:t xml:space="preserve">porozumień z pracodawcami albo </w:t>
      </w:r>
      <w:r w:rsidR="003135B5" w:rsidRPr="00401847">
        <w:rPr>
          <w:color w:val="000000"/>
          <w:sz w:val="24"/>
          <w:szCs w:val="24"/>
        </w:rPr>
        <w:t xml:space="preserve">deklaracji pracodawców w sprawie przyjęcia określonej liczby studentów na praktyki zawodowe </w:t>
      </w:r>
    </w:p>
    <w:p w14:paraId="188C1523" w14:textId="77777777" w:rsidR="00270F52" w:rsidRPr="00401847" w:rsidRDefault="00270F52" w:rsidP="005C3CC5">
      <w:pPr>
        <w:tabs>
          <w:tab w:val="left" w:pos="142"/>
        </w:tabs>
        <w:spacing w:line="276" w:lineRule="auto"/>
        <w:jc w:val="both"/>
        <w:rPr>
          <w:color w:val="000000"/>
          <w:sz w:val="24"/>
          <w:szCs w:val="24"/>
        </w:rPr>
      </w:pPr>
    </w:p>
    <w:p w14:paraId="6B902E96" w14:textId="052AF69E" w:rsidR="003135B5" w:rsidRPr="00401847" w:rsidRDefault="00DD2DE7" w:rsidP="005C3CC5">
      <w:pPr>
        <w:tabs>
          <w:tab w:val="left" w:pos="142"/>
        </w:tabs>
        <w:spacing w:line="276" w:lineRule="auto"/>
        <w:jc w:val="both"/>
        <w:rPr>
          <w:rStyle w:val="Hipercze"/>
          <w:color w:val="0070C0"/>
          <w:sz w:val="24"/>
          <w:szCs w:val="24"/>
        </w:rPr>
      </w:pPr>
      <w:r w:rsidRPr="00401847">
        <w:rPr>
          <w:color w:val="000000"/>
          <w:sz w:val="24"/>
          <w:szCs w:val="24"/>
        </w:rPr>
        <w:t>Zał. 1</w:t>
      </w:r>
      <w:r w:rsidR="00020D86" w:rsidRPr="00401847">
        <w:rPr>
          <w:color w:val="000000"/>
          <w:sz w:val="24"/>
          <w:szCs w:val="24"/>
        </w:rPr>
        <w:t>3</w:t>
      </w:r>
      <w:r w:rsidRPr="00401847">
        <w:rPr>
          <w:color w:val="000000"/>
          <w:sz w:val="24"/>
          <w:szCs w:val="24"/>
        </w:rPr>
        <w:t xml:space="preserve">. </w:t>
      </w:r>
      <w:r w:rsidR="003135B5" w:rsidRPr="00401847">
        <w:rPr>
          <w:color w:val="000000"/>
          <w:sz w:val="24"/>
          <w:szCs w:val="24"/>
        </w:rPr>
        <w:t>Oświadczenie Dziekana Wydział</w:t>
      </w:r>
      <w:r w:rsidRPr="00401847">
        <w:rPr>
          <w:color w:val="000000"/>
          <w:sz w:val="24"/>
          <w:szCs w:val="24"/>
        </w:rPr>
        <w:t xml:space="preserve">u oraz </w:t>
      </w:r>
      <w:r w:rsidR="003135B5" w:rsidRPr="00401847">
        <w:rPr>
          <w:color w:val="000000"/>
          <w:sz w:val="24"/>
          <w:szCs w:val="24"/>
        </w:rPr>
        <w:t xml:space="preserve">Kwestora Politechniki Białostockiej </w:t>
      </w:r>
      <w:r w:rsidRPr="00401847">
        <w:rPr>
          <w:color w:val="000000"/>
          <w:sz w:val="24"/>
          <w:szCs w:val="24"/>
        </w:rPr>
        <w:t xml:space="preserve">– Załącznik nr 12 do </w:t>
      </w:r>
      <w:hyperlink r:id="rId18" w:history="1">
        <w:r w:rsidRPr="00401847">
          <w:rPr>
            <w:rStyle w:val="Hipercze"/>
            <w:color w:val="0070C0"/>
            <w:sz w:val="24"/>
            <w:szCs w:val="24"/>
          </w:rPr>
          <w:t>Zarządzenia nr 15/2022 Rektora Politechniki Białostockiej z dnia 9 lutego 2022 roku w sprawie wprowadzenia w życie Procedur projektowania, ustalania i monitoringu programów studiów oraz tworzenia studiów na określonym kierunku, poziomie i profilu kształcenia w Politechnice Białostockiej</w:t>
        </w:r>
      </w:hyperlink>
    </w:p>
    <w:p w14:paraId="5113AB9E" w14:textId="77777777" w:rsidR="00270F52" w:rsidRPr="00401847" w:rsidRDefault="00270F52" w:rsidP="005C3CC5">
      <w:pPr>
        <w:tabs>
          <w:tab w:val="left" w:pos="142"/>
        </w:tabs>
        <w:spacing w:line="276" w:lineRule="auto"/>
        <w:jc w:val="both"/>
        <w:rPr>
          <w:color w:val="000000"/>
          <w:sz w:val="24"/>
          <w:szCs w:val="24"/>
        </w:rPr>
      </w:pPr>
    </w:p>
    <w:p w14:paraId="5C615B26" w14:textId="77E53BA8" w:rsidR="003135B5" w:rsidRPr="00401847" w:rsidRDefault="00DD2DE7" w:rsidP="005C3CC5">
      <w:pPr>
        <w:tabs>
          <w:tab w:val="left" w:pos="142"/>
        </w:tabs>
        <w:spacing w:line="276" w:lineRule="auto"/>
        <w:jc w:val="both"/>
        <w:rPr>
          <w:rStyle w:val="Hipercze"/>
          <w:color w:val="000000"/>
          <w:sz w:val="24"/>
          <w:szCs w:val="24"/>
          <w:u w:val="none"/>
        </w:rPr>
      </w:pPr>
      <w:r w:rsidRPr="00401847">
        <w:rPr>
          <w:color w:val="000000"/>
          <w:sz w:val="24"/>
          <w:szCs w:val="24"/>
        </w:rPr>
        <w:t>Zał.1</w:t>
      </w:r>
      <w:r w:rsidR="00020D86" w:rsidRPr="00401847">
        <w:rPr>
          <w:color w:val="000000"/>
          <w:sz w:val="24"/>
          <w:szCs w:val="24"/>
        </w:rPr>
        <w:t>4</w:t>
      </w:r>
      <w:r w:rsidR="003135B5" w:rsidRPr="00401847">
        <w:rPr>
          <w:color w:val="000000"/>
          <w:sz w:val="24"/>
          <w:szCs w:val="24"/>
        </w:rPr>
        <w:t>. Oświadczenie Rektora Politechniki Białostockiej</w:t>
      </w:r>
      <w:r w:rsidRPr="00401847">
        <w:rPr>
          <w:color w:val="000000"/>
          <w:sz w:val="24"/>
          <w:szCs w:val="24"/>
        </w:rPr>
        <w:t xml:space="preserve"> – Załącznik nr 13 do </w:t>
      </w:r>
      <w:hyperlink r:id="rId19" w:history="1">
        <w:r w:rsidRPr="00401847">
          <w:rPr>
            <w:rStyle w:val="Hipercze"/>
            <w:color w:val="0070C0"/>
            <w:sz w:val="24"/>
            <w:szCs w:val="24"/>
          </w:rPr>
          <w:t>Zarządzenia nr 15/2022 Rektora Politechniki Białostockiej z dnia 9 lutego 2022 roku w sprawie wprowadzenia w życie Procedur projektowania, ustalania i monitoringu programów studiów oraz tworzenia studiów na określonym kierunku, poziomie i profilu kształcenia w Politechnice Białostockiej</w:t>
        </w:r>
      </w:hyperlink>
    </w:p>
    <w:p w14:paraId="259564F5" w14:textId="6C9BA60E" w:rsidR="00270F52" w:rsidRPr="00401847" w:rsidRDefault="00270F52" w:rsidP="005C3CC5">
      <w:pPr>
        <w:tabs>
          <w:tab w:val="left" w:pos="142"/>
        </w:tabs>
        <w:spacing w:line="276" w:lineRule="auto"/>
        <w:jc w:val="both"/>
        <w:rPr>
          <w:rStyle w:val="Hipercze"/>
          <w:color w:val="FF0000"/>
          <w:sz w:val="24"/>
          <w:szCs w:val="24"/>
          <w:u w:val="none"/>
        </w:rPr>
      </w:pPr>
      <w:r w:rsidRPr="00401847">
        <w:rPr>
          <w:rStyle w:val="Hipercze"/>
          <w:color w:val="FF0000"/>
          <w:sz w:val="24"/>
          <w:szCs w:val="24"/>
          <w:u w:val="none"/>
        </w:rPr>
        <w:t>(</w:t>
      </w:r>
      <w:r w:rsidRPr="00401847">
        <w:rPr>
          <w:rStyle w:val="Hipercze"/>
          <w:color w:val="FF0000"/>
          <w:sz w:val="24"/>
          <w:szCs w:val="24"/>
        </w:rPr>
        <w:t>UWAGA! Dołącza się</w:t>
      </w:r>
      <w:r w:rsidRPr="00401847">
        <w:rPr>
          <w:rStyle w:val="Hipercze"/>
          <w:color w:val="FF0000"/>
          <w:sz w:val="24"/>
          <w:szCs w:val="24"/>
          <w:u w:val="none"/>
        </w:rPr>
        <w:t xml:space="preserve"> tylko do wniosku do ministra właściwego do spraw szkolnictwa wyższego i nauki o pozwolenie na utworzenie studiów na określonym kierunku, poziomie </w:t>
      </w:r>
      <w:r w:rsidR="00335033" w:rsidRPr="00401847">
        <w:rPr>
          <w:rStyle w:val="Hipercze"/>
          <w:color w:val="FF0000"/>
          <w:sz w:val="24"/>
          <w:szCs w:val="24"/>
          <w:u w:val="none"/>
        </w:rPr>
        <w:br/>
      </w:r>
      <w:r w:rsidRPr="00401847">
        <w:rPr>
          <w:rStyle w:val="Hipercze"/>
          <w:color w:val="FF0000"/>
          <w:sz w:val="24"/>
          <w:szCs w:val="24"/>
          <w:u w:val="none"/>
        </w:rPr>
        <w:t>i profilu kształcenia</w:t>
      </w:r>
      <w:r w:rsidRPr="00401847">
        <w:rPr>
          <w:rStyle w:val="Hipercze"/>
          <w:color w:val="FF0000"/>
          <w:sz w:val="24"/>
          <w:szCs w:val="24"/>
        </w:rPr>
        <w:t>)</w:t>
      </w:r>
    </w:p>
    <w:p w14:paraId="597982A2" w14:textId="77777777" w:rsidR="00270F52" w:rsidRPr="00401847" w:rsidRDefault="00270F52" w:rsidP="005C3CC5">
      <w:pPr>
        <w:tabs>
          <w:tab w:val="left" w:pos="142"/>
        </w:tabs>
        <w:spacing w:line="276" w:lineRule="auto"/>
        <w:jc w:val="both"/>
        <w:rPr>
          <w:color w:val="000000"/>
          <w:sz w:val="24"/>
          <w:szCs w:val="24"/>
        </w:rPr>
      </w:pPr>
    </w:p>
    <w:sectPr w:rsidR="00270F52" w:rsidRPr="00401847" w:rsidSect="00401847">
      <w:footerReference w:type="even" r:id="rId20"/>
      <w:footerReference w:type="default" r:id="rId21"/>
      <w:pgSz w:w="11907" w:h="16840" w:code="9"/>
      <w:pgMar w:top="1417" w:right="1417" w:bottom="1417" w:left="1417" w:header="567" w:footer="851" w:gutter="0"/>
      <w:cols w:space="709"/>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F18" w16cex:dateUtc="2022-08-12T13:24:00Z"/>
  <w16cex:commentExtensible w16cex:durableId="26A0EECF" w16cex:dateUtc="2022-08-12T13:22:00Z"/>
  <w16cex:commentExtensible w16cex:durableId="26A0F199" w16cex:dateUtc="2022-08-12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E0F88" w16cid:durableId="26A0EF18"/>
  <w16cid:commentId w16cid:paraId="4CC0F077" w16cid:durableId="26A0EECF"/>
  <w16cid:commentId w16cid:paraId="208ACD81" w16cid:durableId="26A0F199"/>
  <w16cid:commentId w16cid:paraId="044374BB" w16cid:durableId="26A0EC96"/>
  <w16cid:commentId w16cid:paraId="7FAB0835" w16cid:durableId="26A0EC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33316" w14:textId="77777777" w:rsidR="00F244F5" w:rsidRDefault="00F244F5">
      <w:r>
        <w:separator/>
      </w:r>
    </w:p>
  </w:endnote>
  <w:endnote w:type="continuationSeparator" w:id="0">
    <w:p w14:paraId="5ECCB55F" w14:textId="77777777" w:rsidR="00F244F5" w:rsidRDefault="00F2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5538" w14:textId="77777777" w:rsidR="00713750" w:rsidRPr="00774A2A" w:rsidRDefault="00713750" w:rsidP="009436D9">
    <w:pPr>
      <w:pStyle w:val="Stopka"/>
      <w:framePr w:wrap="around" w:vAnchor="text" w:hAnchor="page" w:x="1362" w:y="1"/>
      <w:rPr>
        <w:rStyle w:val="Numerstrony"/>
      </w:rPr>
    </w:pPr>
    <w:r w:rsidRPr="00774A2A">
      <w:rPr>
        <w:rStyle w:val="Numerstrony"/>
      </w:rPr>
      <w:fldChar w:fldCharType="begin"/>
    </w:r>
    <w:r w:rsidRPr="00774A2A">
      <w:rPr>
        <w:rStyle w:val="Numerstrony"/>
      </w:rPr>
      <w:instrText xml:space="preserve">PAGE  </w:instrText>
    </w:r>
    <w:r w:rsidRPr="00774A2A">
      <w:rPr>
        <w:rStyle w:val="Numerstrony"/>
      </w:rPr>
      <w:fldChar w:fldCharType="separate"/>
    </w:r>
    <w:r w:rsidR="00370226">
      <w:rPr>
        <w:rStyle w:val="Numerstrony"/>
        <w:noProof/>
      </w:rPr>
      <w:t>20</w:t>
    </w:r>
    <w:r w:rsidRPr="00774A2A">
      <w:rPr>
        <w:rStyle w:val="Numerstrony"/>
      </w:rPr>
      <w:fldChar w:fldCharType="end"/>
    </w:r>
  </w:p>
  <w:p w14:paraId="6A8534C3" w14:textId="77777777" w:rsidR="00713750" w:rsidRPr="00C55C5C" w:rsidRDefault="00713750" w:rsidP="00C55C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DC49" w14:textId="77777777" w:rsidR="00713750" w:rsidRDefault="00713750" w:rsidP="00301C7A">
    <w:pPr>
      <w:pStyle w:val="Stopka"/>
      <w:jc w:val="right"/>
    </w:pPr>
    <w:r>
      <w:rPr>
        <w:rStyle w:val="Numerstrony"/>
      </w:rPr>
      <w:fldChar w:fldCharType="begin"/>
    </w:r>
    <w:r>
      <w:rPr>
        <w:rStyle w:val="Numerstrony"/>
      </w:rPr>
      <w:instrText xml:space="preserve"> PAGE </w:instrText>
    </w:r>
    <w:r>
      <w:rPr>
        <w:rStyle w:val="Numerstrony"/>
      </w:rPr>
      <w:fldChar w:fldCharType="separate"/>
    </w:r>
    <w:r w:rsidR="00370226">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4D18F" w14:textId="77777777" w:rsidR="00F244F5" w:rsidRDefault="00F244F5">
      <w:r>
        <w:separator/>
      </w:r>
    </w:p>
  </w:footnote>
  <w:footnote w:type="continuationSeparator" w:id="0">
    <w:p w14:paraId="4E6EF9F7" w14:textId="77777777" w:rsidR="00F244F5" w:rsidRDefault="00F24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438C3"/>
    <w:multiLevelType w:val="hybridMultilevel"/>
    <w:tmpl w:val="BDEC7C04"/>
    <w:lvl w:ilvl="0" w:tplc="3AF6761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5B291D"/>
    <w:multiLevelType w:val="hybridMultilevel"/>
    <w:tmpl w:val="FFFFFFFF"/>
    <w:lvl w:ilvl="0" w:tplc="065EBF70">
      <w:start w:val="1"/>
      <w:numFmt w:val="bullet"/>
      <w:pStyle w:val="a-wylicz2"/>
      <w:lvlText w:val="-"/>
      <w:lvlJc w:val="left"/>
      <w:pPr>
        <w:tabs>
          <w:tab w:val="num" w:pos="1021"/>
        </w:tabs>
        <w:ind w:left="1021" w:hanging="397"/>
      </w:pPr>
      <w:rPr>
        <w:rFonts w:hint="default"/>
      </w:rPr>
    </w:lvl>
    <w:lvl w:ilvl="1" w:tplc="065EBF70">
      <w:start w:val="1"/>
      <w:numFmt w:val="bullet"/>
      <w:lvlText w:val="-"/>
      <w:lvlJc w:val="left"/>
      <w:pPr>
        <w:tabs>
          <w:tab w:val="num" w:pos="1914"/>
        </w:tabs>
        <w:ind w:left="1914" w:hanging="360"/>
      </w:pPr>
    </w:lvl>
    <w:lvl w:ilvl="2" w:tplc="04150005">
      <w:start w:val="1"/>
      <w:numFmt w:val="bullet"/>
      <w:lvlText w:val=""/>
      <w:lvlJc w:val="left"/>
      <w:pPr>
        <w:tabs>
          <w:tab w:val="num" w:pos="2634"/>
        </w:tabs>
        <w:ind w:left="2634" w:hanging="360"/>
      </w:pPr>
      <w:rPr>
        <w:rFonts w:ascii="Wingdings" w:hAnsi="Wingdings" w:hint="default"/>
      </w:rPr>
    </w:lvl>
    <w:lvl w:ilvl="3" w:tplc="04150001">
      <w:start w:val="1"/>
      <w:numFmt w:val="bullet"/>
      <w:lvlText w:val=""/>
      <w:lvlJc w:val="left"/>
      <w:pPr>
        <w:tabs>
          <w:tab w:val="num" w:pos="3354"/>
        </w:tabs>
        <w:ind w:left="3354" w:hanging="360"/>
      </w:pPr>
      <w:rPr>
        <w:rFonts w:ascii="Symbol" w:hAnsi="Symbol" w:hint="default"/>
      </w:rPr>
    </w:lvl>
    <w:lvl w:ilvl="4" w:tplc="04150003">
      <w:start w:val="1"/>
      <w:numFmt w:val="bullet"/>
      <w:lvlText w:val="o"/>
      <w:lvlJc w:val="left"/>
      <w:pPr>
        <w:tabs>
          <w:tab w:val="num" w:pos="4074"/>
        </w:tabs>
        <w:ind w:left="4074" w:hanging="360"/>
      </w:pPr>
      <w:rPr>
        <w:rFonts w:ascii="Courier New" w:hAnsi="Courier New" w:hint="default"/>
      </w:rPr>
    </w:lvl>
    <w:lvl w:ilvl="5" w:tplc="04150005">
      <w:start w:val="1"/>
      <w:numFmt w:val="bullet"/>
      <w:lvlText w:val=""/>
      <w:lvlJc w:val="left"/>
      <w:pPr>
        <w:tabs>
          <w:tab w:val="num" w:pos="4794"/>
        </w:tabs>
        <w:ind w:left="4794" w:hanging="360"/>
      </w:pPr>
      <w:rPr>
        <w:rFonts w:ascii="Wingdings" w:hAnsi="Wingdings" w:hint="default"/>
      </w:rPr>
    </w:lvl>
    <w:lvl w:ilvl="6" w:tplc="04150001">
      <w:start w:val="1"/>
      <w:numFmt w:val="bullet"/>
      <w:lvlText w:val=""/>
      <w:lvlJc w:val="left"/>
      <w:pPr>
        <w:tabs>
          <w:tab w:val="num" w:pos="5514"/>
        </w:tabs>
        <w:ind w:left="5514" w:hanging="360"/>
      </w:pPr>
      <w:rPr>
        <w:rFonts w:ascii="Symbol" w:hAnsi="Symbol" w:hint="default"/>
      </w:rPr>
    </w:lvl>
    <w:lvl w:ilvl="7" w:tplc="04150003" w:tentative="1">
      <w:start w:val="1"/>
      <w:numFmt w:val="bullet"/>
      <w:lvlText w:val="o"/>
      <w:lvlJc w:val="left"/>
      <w:pPr>
        <w:tabs>
          <w:tab w:val="num" w:pos="6234"/>
        </w:tabs>
        <w:ind w:left="6234" w:hanging="360"/>
      </w:pPr>
      <w:rPr>
        <w:rFonts w:ascii="Courier New" w:hAnsi="Courier New" w:hint="default"/>
      </w:rPr>
    </w:lvl>
    <w:lvl w:ilvl="8" w:tplc="04150005" w:tentative="1">
      <w:start w:val="1"/>
      <w:numFmt w:val="bullet"/>
      <w:lvlText w:val=""/>
      <w:lvlJc w:val="left"/>
      <w:pPr>
        <w:tabs>
          <w:tab w:val="num" w:pos="6954"/>
        </w:tabs>
        <w:ind w:left="6954" w:hanging="360"/>
      </w:pPr>
      <w:rPr>
        <w:rFonts w:ascii="Wingdings" w:hAnsi="Wingdings" w:hint="default"/>
      </w:rPr>
    </w:lvl>
  </w:abstractNum>
  <w:abstractNum w:abstractNumId="2" w15:restartNumberingAfterBreak="0">
    <w:nsid w:val="45DA737A"/>
    <w:multiLevelType w:val="hybridMultilevel"/>
    <w:tmpl w:val="805E2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FF3435"/>
    <w:multiLevelType w:val="hybridMultilevel"/>
    <w:tmpl w:val="FFFFFFFF"/>
    <w:lvl w:ilvl="0" w:tplc="739ED032">
      <w:start w:val="1"/>
      <w:numFmt w:val="decimal"/>
      <w:pStyle w:val="numer"/>
      <w:lvlText w:val="%1."/>
      <w:lvlJc w:val="left"/>
      <w:pPr>
        <w:tabs>
          <w:tab w:val="num" w:pos="870"/>
        </w:tabs>
        <w:ind w:left="870" w:hanging="397"/>
      </w:pPr>
      <w:rPr>
        <w:rFonts w:ascii="Arial" w:hAnsi="Arial" w:cs="Arial" w:hint="default"/>
        <w:b w:val="0"/>
        <w:i w:val="0"/>
        <w:color w:val="auto"/>
        <w:sz w:val="22"/>
      </w:rPr>
    </w:lvl>
    <w:lvl w:ilvl="1" w:tplc="04150019" w:tentative="1">
      <w:start w:val="1"/>
      <w:numFmt w:val="lowerLetter"/>
      <w:lvlText w:val="%2."/>
      <w:lvlJc w:val="left"/>
      <w:pPr>
        <w:tabs>
          <w:tab w:val="num" w:pos="1837"/>
        </w:tabs>
        <w:ind w:left="1837" w:hanging="360"/>
      </w:pPr>
      <w:rPr>
        <w:rFonts w:cs="Times New Roman"/>
      </w:rPr>
    </w:lvl>
    <w:lvl w:ilvl="2" w:tplc="0415001B" w:tentative="1">
      <w:start w:val="1"/>
      <w:numFmt w:val="lowerRoman"/>
      <w:lvlText w:val="%3."/>
      <w:lvlJc w:val="right"/>
      <w:pPr>
        <w:tabs>
          <w:tab w:val="num" w:pos="2557"/>
        </w:tabs>
        <w:ind w:left="2557" w:hanging="180"/>
      </w:pPr>
      <w:rPr>
        <w:rFonts w:cs="Times New Roman"/>
      </w:rPr>
    </w:lvl>
    <w:lvl w:ilvl="3" w:tplc="0415000F" w:tentative="1">
      <w:start w:val="1"/>
      <w:numFmt w:val="decimal"/>
      <w:lvlText w:val="%4."/>
      <w:lvlJc w:val="left"/>
      <w:pPr>
        <w:tabs>
          <w:tab w:val="num" w:pos="3277"/>
        </w:tabs>
        <w:ind w:left="3277" w:hanging="360"/>
      </w:pPr>
      <w:rPr>
        <w:rFonts w:cs="Times New Roman"/>
      </w:rPr>
    </w:lvl>
    <w:lvl w:ilvl="4" w:tplc="04150019" w:tentative="1">
      <w:start w:val="1"/>
      <w:numFmt w:val="lowerLetter"/>
      <w:lvlText w:val="%5."/>
      <w:lvlJc w:val="left"/>
      <w:pPr>
        <w:tabs>
          <w:tab w:val="num" w:pos="3997"/>
        </w:tabs>
        <w:ind w:left="3997" w:hanging="360"/>
      </w:pPr>
      <w:rPr>
        <w:rFonts w:cs="Times New Roman"/>
      </w:rPr>
    </w:lvl>
    <w:lvl w:ilvl="5" w:tplc="0415001B" w:tentative="1">
      <w:start w:val="1"/>
      <w:numFmt w:val="lowerRoman"/>
      <w:lvlText w:val="%6."/>
      <w:lvlJc w:val="right"/>
      <w:pPr>
        <w:tabs>
          <w:tab w:val="num" w:pos="4717"/>
        </w:tabs>
        <w:ind w:left="4717" w:hanging="180"/>
      </w:pPr>
      <w:rPr>
        <w:rFonts w:cs="Times New Roman"/>
      </w:rPr>
    </w:lvl>
    <w:lvl w:ilvl="6" w:tplc="0415000F" w:tentative="1">
      <w:start w:val="1"/>
      <w:numFmt w:val="decimal"/>
      <w:lvlText w:val="%7."/>
      <w:lvlJc w:val="left"/>
      <w:pPr>
        <w:tabs>
          <w:tab w:val="num" w:pos="5437"/>
        </w:tabs>
        <w:ind w:left="5437" w:hanging="360"/>
      </w:pPr>
      <w:rPr>
        <w:rFonts w:cs="Times New Roman"/>
      </w:rPr>
    </w:lvl>
    <w:lvl w:ilvl="7" w:tplc="04150019" w:tentative="1">
      <w:start w:val="1"/>
      <w:numFmt w:val="lowerLetter"/>
      <w:lvlText w:val="%8."/>
      <w:lvlJc w:val="left"/>
      <w:pPr>
        <w:tabs>
          <w:tab w:val="num" w:pos="6157"/>
        </w:tabs>
        <w:ind w:left="6157" w:hanging="360"/>
      </w:pPr>
      <w:rPr>
        <w:rFonts w:cs="Times New Roman"/>
      </w:rPr>
    </w:lvl>
    <w:lvl w:ilvl="8" w:tplc="0415001B" w:tentative="1">
      <w:start w:val="1"/>
      <w:numFmt w:val="lowerRoman"/>
      <w:lvlText w:val="%9."/>
      <w:lvlJc w:val="right"/>
      <w:pPr>
        <w:tabs>
          <w:tab w:val="num" w:pos="6877"/>
        </w:tabs>
        <w:ind w:left="6877" w:hanging="180"/>
      </w:pPr>
      <w:rPr>
        <w:rFonts w:cs="Times New Roman"/>
      </w:rPr>
    </w:lvl>
  </w:abstractNum>
  <w:abstractNum w:abstractNumId="4" w15:restartNumberingAfterBreak="0">
    <w:nsid w:val="528B6D91"/>
    <w:multiLevelType w:val="singleLevel"/>
    <w:tmpl w:val="FFFFFFFF"/>
    <w:lvl w:ilvl="0">
      <w:start w:val="1"/>
      <w:numFmt w:val="decimal"/>
      <w:pStyle w:val="Literatura"/>
      <w:lvlText w:val="%1."/>
      <w:lvlJc w:val="left"/>
      <w:rPr>
        <w:rFonts w:ascii="Arial Narrow" w:hAnsi="Arial Narrow" w:cs="Times New Roman" w:hint="default"/>
        <w:b w:val="0"/>
        <w:i w:val="0"/>
        <w:caps w:val="0"/>
        <w:strike w:val="0"/>
        <w:dstrike w:val="0"/>
        <w:vanish w:val="0"/>
        <w:sz w:val="24"/>
        <w:szCs w:val="24"/>
        <w:vertAlign w:val="baseline"/>
      </w:rPr>
    </w:lvl>
  </w:abstractNum>
  <w:abstractNum w:abstractNumId="5" w15:restartNumberingAfterBreak="0">
    <w:nsid w:val="54DC51B9"/>
    <w:multiLevelType w:val="hybridMultilevel"/>
    <w:tmpl w:val="B98E33BC"/>
    <w:lvl w:ilvl="0" w:tplc="3AF67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BC4401"/>
    <w:multiLevelType w:val="multilevel"/>
    <w:tmpl w:val="7C26573E"/>
    <w:lvl w:ilvl="0">
      <w:start w:val="1"/>
      <w:numFmt w:val="decimal"/>
      <w:pStyle w:val="Nagwek1"/>
      <w:lvlText w:val="%1."/>
      <w:lvlJc w:val="left"/>
      <w:pPr>
        <w:tabs>
          <w:tab w:val="num" w:pos="432"/>
        </w:tabs>
        <w:ind w:left="432" w:hanging="432"/>
      </w:pPr>
      <w:rPr>
        <w:rFonts w:cs="Times New Roman" w:hint="default"/>
        <w:color w:val="auto"/>
        <w:sz w:val="24"/>
      </w:rPr>
    </w:lvl>
    <w:lvl w:ilvl="1">
      <w:start w:val="1"/>
      <w:numFmt w:val="decimal"/>
      <w:pStyle w:val="Nagwek2"/>
      <w:lvlText w:val="%1.%2."/>
      <w:lvlJc w:val="left"/>
      <w:pPr>
        <w:ind w:left="0" w:firstLine="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Nagwek3"/>
      <w:lvlText w:val="%1.%2.%3."/>
      <w:lvlJc w:val="left"/>
      <w:pPr>
        <w:tabs>
          <w:tab w:val="num" w:pos="720"/>
        </w:tabs>
        <w:ind w:left="720" w:hanging="720"/>
      </w:pPr>
      <w:rPr>
        <w:rFonts w:cs="Times New Roman" w:hint="default"/>
        <w:sz w:val="24"/>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7" w15:restartNumberingAfterBreak="0">
    <w:nsid w:val="75760876"/>
    <w:multiLevelType w:val="hybridMultilevel"/>
    <w:tmpl w:val="738E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E7A6B96"/>
    <w:multiLevelType w:val="hybridMultilevel"/>
    <w:tmpl w:val="370E84B0"/>
    <w:lvl w:ilvl="0" w:tplc="3AF67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FE13142"/>
    <w:multiLevelType w:val="multilevel"/>
    <w:tmpl w:val="F4C2564E"/>
    <w:lvl w:ilvl="0">
      <w:start w:val="1"/>
      <w:numFmt w:val="decimal"/>
      <w:lvlText w:val="%1."/>
      <w:lvlJc w:val="left"/>
      <w:pPr>
        <w:ind w:left="720" w:hanging="360"/>
      </w:pPr>
      <w:rPr>
        <w:b/>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6"/>
  </w:num>
  <w:num w:numId="5">
    <w:abstractNumId w:val="9"/>
  </w:num>
  <w:num w:numId="6">
    <w:abstractNumId w:val="2"/>
  </w:num>
  <w:num w:numId="7">
    <w:abstractNumId w:val="7"/>
  </w:num>
  <w:num w:numId="8">
    <w:abstractNumId w:val="8"/>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B0"/>
    <w:rsid w:val="0000039E"/>
    <w:rsid w:val="000003F5"/>
    <w:rsid w:val="000006A9"/>
    <w:rsid w:val="0000098A"/>
    <w:rsid w:val="00000B2D"/>
    <w:rsid w:val="000020E1"/>
    <w:rsid w:val="0000366A"/>
    <w:rsid w:val="0000399E"/>
    <w:rsid w:val="00004999"/>
    <w:rsid w:val="00005C70"/>
    <w:rsid w:val="00006316"/>
    <w:rsid w:val="00006EE7"/>
    <w:rsid w:val="00010516"/>
    <w:rsid w:val="00012247"/>
    <w:rsid w:val="000130C0"/>
    <w:rsid w:val="0001333A"/>
    <w:rsid w:val="000139FD"/>
    <w:rsid w:val="00014229"/>
    <w:rsid w:val="00014577"/>
    <w:rsid w:val="00015775"/>
    <w:rsid w:val="0001626D"/>
    <w:rsid w:val="000171C7"/>
    <w:rsid w:val="00017E4F"/>
    <w:rsid w:val="000203B5"/>
    <w:rsid w:val="0002041B"/>
    <w:rsid w:val="00020CF4"/>
    <w:rsid w:val="00020D86"/>
    <w:rsid w:val="000210DC"/>
    <w:rsid w:val="00021CA9"/>
    <w:rsid w:val="0002205C"/>
    <w:rsid w:val="0002220C"/>
    <w:rsid w:val="0002290C"/>
    <w:rsid w:val="00022C7E"/>
    <w:rsid w:val="00022D89"/>
    <w:rsid w:val="00022F8A"/>
    <w:rsid w:val="00023DD5"/>
    <w:rsid w:val="00023FD9"/>
    <w:rsid w:val="00024D44"/>
    <w:rsid w:val="00024F13"/>
    <w:rsid w:val="00025191"/>
    <w:rsid w:val="0002608B"/>
    <w:rsid w:val="000262AA"/>
    <w:rsid w:val="00026C3B"/>
    <w:rsid w:val="00026FA8"/>
    <w:rsid w:val="00027463"/>
    <w:rsid w:val="0003079D"/>
    <w:rsid w:val="00030C0B"/>
    <w:rsid w:val="000313A5"/>
    <w:rsid w:val="000316ED"/>
    <w:rsid w:val="000318AD"/>
    <w:rsid w:val="0003213A"/>
    <w:rsid w:val="000325C2"/>
    <w:rsid w:val="00033367"/>
    <w:rsid w:val="00033655"/>
    <w:rsid w:val="00034AFE"/>
    <w:rsid w:val="00034E66"/>
    <w:rsid w:val="00035726"/>
    <w:rsid w:val="00035880"/>
    <w:rsid w:val="0004032E"/>
    <w:rsid w:val="00040AD0"/>
    <w:rsid w:val="00041495"/>
    <w:rsid w:val="000424C4"/>
    <w:rsid w:val="000435D8"/>
    <w:rsid w:val="0004396A"/>
    <w:rsid w:val="00043A78"/>
    <w:rsid w:val="0004573E"/>
    <w:rsid w:val="00045791"/>
    <w:rsid w:val="000457F0"/>
    <w:rsid w:val="00046B61"/>
    <w:rsid w:val="0004713F"/>
    <w:rsid w:val="00050B38"/>
    <w:rsid w:val="000514C0"/>
    <w:rsid w:val="00051D37"/>
    <w:rsid w:val="00053616"/>
    <w:rsid w:val="00054189"/>
    <w:rsid w:val="00054531"/>
    <w:rsid w:val="00054C15"/>
    <w:rsid w:val="00055429"/>
    <w:rsid w:val="00055936"/>
    <w:rsid w:val="00056441"/>
    <w:rsid w:val="00057509"/>
    <w:rsid w:val="0006035F"/>
    <w:rsid w:val="000612DE"/>
    <w:rsid w:val="000621AA"/>
    <w:rsid w:val="00062578"/>
    <w:rsid w:val="0006324A"/>
    <w:rsid w:val="00063283"/>
    <w:rsid w:val="000633FB"/>
    <w:rsid w:val="00063A15"/>
    <w:rsid w:val="00064D4E"/>
    <w:rsid w:val="0006518E"/>
    <w:rsid w:val="000657E4"/>
    <w:rsid w:val="000666B3"/>
    <w:rsid w:val="000721E5"/>
    <w:rsid w:val="00072302"/>
    <w:rsid w:val="00072793"/>
    <w:rsid w:val="00072C38"/>
    <w:rsid w:val="00073287"/>
    <w:rsid w:val="000738F0"/>
    <w:rsid w:val="000743AD"/>
    <w:rsid w:val="000746E8"/>
    <w:rsid w:val="00074C71"/>
    <w:rsid w:val="0007537C"/>
    <w:rsid w:val="000763F1"/>
    <w:rsid w:val="00080993"/>
    <w:rsid w:val="00080FD2"/>
    <w:rsid w:val="00081BCD"/>
    <w:rsid w:val="00081C13"/>
    <w:rsid w:val="00082311"/>
    <w:rsid w:val="000827C0"/>
    <w:rsid w:val="00082E23"/>
    <w:rsid w:val="000838E6"/>
    <w:rsid w:val="00084095"/>
    <w:rsid w:val="00084E5A"/>
    <w:rsid w:val="00085F84"/>
    <w:rsid w:val="000864D4"/>
    <w:rsid w:val="000914B4"/>
    <w:rsid w:val="00091571"/>
    <w:rsid w:val="00091EE5"/>
    <w:rsid w:val="00093966"/>
    <w:rsid w:val="00093C0B"/>
    <w:rsid w:val="0009435F"/>
    <w:rsid w:val="0009442A"/>
    <w:rsid w:val="000945FD"/>
    <w:rsid w:val="000946B5"/>
    <w:rsid w:val="000948D7"/>
    <w:rsid w:val="00094F7D"/>
    <w:rsid w:val="0009660B"/>
    <w:rsid w:val="000966D8"/>
    <w:rsid w:val="00097911"/>
    <w:rsid w:val="000A0438"/>
    <w:rsid w:val="000A0790"/>
    <w:rsid w:val="000A0863"/>
    <w:rsid w:val="000A11A0"/>
    <w:rsid w:val="000A1C31"/>
    <w:rsid w:val="000A2117"/>
    <w:rsid w:val="000A250C"/>
    <w:rsid w:val="000A2BAB"/>
    <w:rsid w:val="000A329D"/>
    <w:rsid w:val="000A32BF"/>
    <w:rsid w:val="000A34A2"/>
    <w:rsid w:val="000A385E"/>
    <w:rsid w:val="000A3A34"/>
    <w:rsid w:val="000A5015"/>
    <w:rsid w:val="000A5B8D"/>
    <w:rsid w:val="000A5FB3"/>
    <w:rsid w:val="000A6465"/>
    <w:rsid w:val="000A6716"/>
    <w:rsid w:val="000A6A84"/>
    <w:rsid w:val="000A6AF5"/>
    <w:rsid w:val="000A79EA"/>
    <w:rsid w:val="000B0669"/>
    <w:rsid w:val="000B1323"/>
    <w:rsid w:val="000B213C"/>
    <w:rsid w:val="000B2250"/>
    <w:rsid w:val="000B3222"/>
    <w:rsid w:val="000B34E7"/>
    <w:rsid w:val="000B67A5"/>
    <w:rsid w:val="000B6A33"/>
    <w:rsid w:val="000B6C97"/>
    <w:rsid w:val="000B6E26"/>
    <w:rsid w:val="000B7448"/>
    <w:rsid w:val="000C0278"/>
    <w:rsid w:val="000C20F3"/>
    <w:rsid w:val="000C2E08"/>
    <w:rsid w:val="000C342D"/>
    <w:rsid w:val="000C3D43"/>
    <w:rsid w:val="000C4FD0"/>
    <w:rsid w:val="000C70B6"/>
    <w:rsid w:val="000D05FB"/>
    <w:rsid w:val="000D0DEF"/>
    <w:rsid w:val="000D19E9"/>
    <w:rsid w:val="000D1C90"/>
    <w:rsid w:val="000D27E4"/>
    <w:rsid w:val="000D3468"/>
    <w:rsid w:val="000D3AA6"/>
    <w:rsid w:val="000D464C"/>
    <w:rsid w:val="000D4866"/>
    <w:rsid w:val="000D4C5C"/>
    <w:rsid w:val="000D56BB"/>
    <w:rsid w:val="000D5FCA"/>
    <w:rsid w:val="000D69A4"/>
    <w:rsid w:val="000D73D4"/>
    <w:rsid w:val="000D7506"/>
    <w:rsid w:val="000D7E6D"/>
    <w:rsid w:val="000E02D9"/>
    <w:rsid w:val="000E04FA"/>
    <w:rsid w:val="000E14CA"/>
    <w:rsid w:val="000E340B"/>
    <w:rsid w:val="000E46B2"/>
    <w:rsid w:val="000E4A26"/>
    <w:rsid w:val="000E54F8"/>
    <w:rsid w:val="000E6588"/>
    <w:rsid w:val="000E6BCF"/>
    <w:rsid w:val="000E74F4"/>
    <w:rsid w:val="000E779E"/>
    <w:rsid w:val="000F03C5"/>
    <w:rsid w:val="000F0859"/>
    <w:rsid w:val="000F0F72"/>
    <w:rsid w:val="000F1327"/>
    <w:rsid w:val="000F1702"/>
    <w:rsid w:val="000F2538"/>
    <w:rsid w:val="000F29E3"/>
    <w:rsid w:val="000F2E01"/>
    <w:rsid w:val="000F38CC"/>
    <w:rsid w:val="000F3AF9"/>
    <w:rsid w:val="000F3E45"/>
    <w:rsid w:val="000F4498"/>
    <w:rsid w:val="000F46AE"/>
    <w:rsid w:val="000F47AC"/>
    <w:rsid w:val="000F4991"/>
    <w:rsid w:val="000F5C6D"/>
    <w:rsid w:val="000F5F92"/>
    <w:rsid w:val="000F62A7"/>
    <w:rsid w:val="000F6BF4"/>
    <w:rsid w:val="001008E9"/>
    <w:rsid w:val="001013BF"/>
    <w:rsid w:val="00101664"/>
    <w:rsid w:val="00101BFB"/>
    <w:rsid w:val="001024F3"/>
    <w:rsid w:val="0010290C"/>
    <w:rsid w:val="00102F33"/>
    <w:rsid w:val="00104E01"/>
    <w:rsid w:val="00105260"/>
    <w:rsid w:val="001058EC"/>
    <w:rsid w:val="00105C3E"/>
    <w:rsid w:val="00106163"/>
    <w:rsid w:val="001066D9"/>
    <w:rsid w:val="00106C45"/>
    <w:rsid w:val="001075BF"/>
    <w:rsid w:val="00107B6B"/>
    <w:rsid w:val="00107E74"/>
    <w:rsid w:val="00110921"/>
    <w:rsid w:val="001109C0"/>
    <w:rsid w:val="00110FA3"/>
    <w:rsid w:val="0011236A"/>
    <w:rsid w:val="0011423A"/>
    <w:rsid w:val="0011464E"/>
    <w:rsid w:val="001151BB"/>
    <w:rsid w:val="00115613"/>
    <w:rsid w:val="001164C5"/>
    <w:rsid w:val="001168EF"/>
    <w:rsid w:val="001169D3"/>
    <w:rsid w:val="00116DFF"/>
    <w:rsid w:val="00117993"/>
    <w:rsid w:val="00117CDA"/>
    <w:rsid w:val="001206C1"/>
    <w:rsid w:val="00120867"/>
    <w:rsid w:val="001209A9"/>
    <w:rsid w:val="00123E0C"/>
    <w:rsid w:val="001255CB"/>
    <w:rsid w:val="00125882"/>
    <w:rsid w:val="00125F03"/>
    <w:rsid w:val="00126269"/>
    <w:rsid w:val="0012691B"/>
    <w:rsid w:val="001279F5"/>
    <w:rsid w:val="00127D77"/>
    <w:rsid w:val="001303CF"/>
    <w:rsid w:val="00131820"/>
    <w:rsid w:val="00131E3D"/>
    <w:rsid w:val="00131E56"/>
    <w:rsid w:val="00132033"/>
    <w:rsid w:val="001326CB"/>
    <w:rsid w:val="00132B2E"/>
    <w:rsid w:val="00133CAC"/>
    <w:rsid w:val="00133DFB"/>
    <w:rsid w:val="00134987"/>
    <w:rsid w:val="00134B49"/>
    <w:rsid w:val="00135014"/>
    <w:rsid w:val="00135478"/>
    <w:rsid w:val="00135E23"/>
    <w:rsid w:val="001369BC"/>
    <w:rsid w:val="00136BF8"/>
    <w:rsid w:val="00136DC6"/>
    <w:rsid w:val="001377FC"/>
    <w:rsid w:val="001412A9"/>
    <w:rsid w:val="00141327"/>
    <w:rsid w:val="001415C7"/>
    <w:rsid w:val="00141706"/>
    <w:rsid w:val="00141822"/>
    <w:rsid w:val="00141828"/>
    <w:rsid w:val="0014184C"/>
    <w:rsid w:val="00141988"/>
    <w:rsid w:val="00142725"/>
    <w:rsid w:val="00144E9A"/>
    <w:rsid w:val="00145D0B"/>
    <w:rsid w:val="001464BB"/>
    <w:rsid w:val="001467F5"/>
    <w:rsid w:val="001467F6"/>
    <w:rsid w:val="001468E8"/>
    <w:rsid w:val="001516B8"/>
    <w:rsid w:val="00151EE8"/>
    <w:rsid w:val="00151FED"/>
    <w:rsid w:val="001525AA"/>
    <w:rsid w:val="0015393C"/>
    <w:rsid w:val="00153D82"/>
    <w:rsid w:val="00154074"/>
    <w:rsid w:val="001549A3"/>
    <w:rsid w:val="00154DA1"/>
    <w:rsid w:val="0015572E"/>
    <w:rsid w:val="00156B2B"/>
    <w:rsid w:val="0016042D"/>
    <w:rsid w:val="00160A3B"/>
    <w:rsid w:val="001621FF"/>
    <w:rsid w:val="00162ECC"/>
    <w:rsid w:val="00163262"/>
    <w:rsid w:val="0016395E"/>
    <w:rsid w:val="00163D81"/>
    <w:rsid w:val="00164853"/>
    <w:rsid w:val="00165E81"/>
    <w:rsid w:val="001672E7"/>
    <w:rsid w:val="001673A6"/>
    <w:rsid w:val="0017019A"/>
    <w:rsid w:val="00170790"/>
    <w:rsid w:val="001708D8"/>
    <w:rsid w:val="0017091C"/>
    <w:rsid w:val="001715A9"/>
    <w:rsid w:val="001717AB"/>
    <w:rsid w:val="00172AF8"/>
    <w:rsid w:val="00174130"/>
    <w:rsid w:val="00174A21"/>
    <w:rsid w:val="001759CD"/>
    <w:rsid w:val="00175D28"/>
    <w:rsid w:val="0017787B"/>
    <w:rsid w:val="00177BF4"/>
    <w:rsid w:val="00177D20"/>
    <w:rsid w:val="00181011"/>
    <w:rsid w:val="00181317"/>
    <w:rsid w:val="00181D54"/>
    <w:rsid w:val="001843CD"/>
    <w:rsid w:val="00184944"/>
    <w:rsid w:val="00184A4E"/>
    <w:rsid w:val="00184CC5"/>
    <w:rsid w:val="00185062"/>
    <w:rsid w:val="00185551"/>
    <w:rsid w:val="00185735"/>
    <w:rsid w:val="00185CAB"/>
    <w:rsid w:val="00190173"/>
    <w:rsid w:val="0019041E"/>
    <w:rsid w:val="001906DA"/>
    <w:rsid w:val="00191A94"/>
    <w:rsid w:val="00192C88"/>
    <w:rsid w:val="00193017"/>
    <w:rsid w:val="00194DC0"/>
    <w:rsid w:val="00195BE2"/>
    <w:rsid w:val="001974DA"/>
    <w:rsid w:val="001978F6"/>
    <w:rsid w:val="001A0D50"/>
    <w:rsid w:val="001A13EE"/>
    <w:rsid w:val="001A17F7"/>
    <w:rsid w:val="001A190F"/>
    <w:rsid w:val="001A1ACE"/>
    <w:rsid w:val="001A2EE5"/>
    <w:rsid w:val="001A4F9D"/>
    <w:rsid w:val="001A54A5"/>
    <w:rsid w:val="001A57DA"/>
    <w:rsid w:val="001A5FA1"/>
    <w:rsid w:val="001A633C"/>
    <w:rsid w:val="001A636A"/>
    <w:rsid w:val="001A6493"/>
    <w:rsid w:val="001A73E7"/>
    <w:rsid w:val="001A741E"/>
    <w:rsid w:val="001A7432"/>
    <w:rsid w:val="001B14EB"/>
    <w:rsid w:val="001B1835"/>
    <w:rsid w:val="001B20E7"/>
    <w:rsid w:val="001B3720"/>
    <w:rsid w:val="001B39F0"/>
    <w:rsid w:val="001B4341"/>
    <w:rsid w:val="001B437F"/>
    <w:rsid w:val="001B46D5"/>
    <w:rsid w:val="001B5008"/>
    <w:rsid w:val="001B565C"/>
    <w:rsid w:val="001B5F96"/>
    <w:rsid w:val="001B633F"/>
    <w:rsid w:val="001B64BD"/>
    <w:rsid w:val="001B714B"/>
    <w:rsid w:val="001C08C5"/>
    <w:rsid w:val="001C1B4F"/>
    <w:rsid w:val="001C1EFA"/>
    <w:rsid w:val="001C2AE9"/>
    <w:rsid w:val="001C3A35"/>
    <w:rsid w:val="001C3BCD"/>
    <w:rsid w:val="001C49FF"/>
    <w:rsid w:val="001C4AFB"/>
    <w:rsid w:val="001C5044"/>
    <w:rsid w:val="001C50A3"/>
    <w:rsid w:val="001C5878"/>
    <w:rsid w:val="001C74DD"/>
    <w:rsid w:val="001C7ABC"/>
    <w:rsid w:val="001D0233"/>
    <w:rsid w:val="001D0C2A"/>
    <w:rsid w:val="001D0F95"/>
    <w:rsid w:val="001D17DF"/>
    <w:rsid w:val="001D204E"/>
    <w:rsid w:val="001D247F"/>
    <w:rsid w:val="001D3283"/>
    <w:rsid w:val="001D5AD4"/>
    <w:rsid w:val="001D67D9"/>
    <w:rsid w:val="001D7D7F"/>
    <w:rsid w:val="001E095C"/>
    <w:rsid w:val="001E149B"/>
    <w:rsid w:val="001E17A0"/>
    <w:rsid w:val="001E2193"/>
    <w:rsid w:val="001E21E6"/>
    <w:rsid w:val="001E2B70"/>
    <w:rsid w:val="001E2DA7"/>
    <w:rsid w:val="001E2DAC"/>
    <w:rsid w:val="001E3328"/>
    <w:rsid w:val="001E427F"/>
    <w:rsid w:val="001E43F7"/>
    <w:rsid w:val="001E4B45"/>
    <w:rsid w:val="001E4F1A"/>
    <w:rsid w:val="001E5060"/>
    <w:rsid w:val="001E51F6"/>
    <w:rsid w:val="001E669B"/>
    <w:rsid w:val="001E6D66"/>
    <w:rsid w:val="001E765E"/>
    <w:rsid w:val="001F0113"/>
    <w:rsid w:val="001F2111"/>
    <w:rsid w:val="001F24F5"/>
    <w:rsid w:val="001F2A46"/>
    <w:rsid w:val="001F2DC9"/>
    <w:rsid w:val="001F336E"/>
    <w:rsid w:val="001F344B"/>
    <w:rsid w:val="001F3A9A"/>
    <w:rsid w:val="001F4E00"/>
    <w:rsid w:val="001F4E10"/>
    <w:rsid w:val="001F5749"/>
    <w:rsid w:val="001F7603"/>
    <w:rsid w:val="001F787B"/>
    <w:rsid w:val="001F78DE"/>
    <w:rsid w:val="002005B0"/>
    <w:rsid w:val="0020226B"/>
    <w:rsid w:val="002035F3"/>
    <w:rsid w:val="002041CF"/>
    <w:rsid w:val="00204926"/>
    <w:rsid w:val="00204B66"/>
    <w:rsid w:val="0020510C"/>
    <w:rsid w:val="00205ED9"/>
    <w:rsid w:val="00206781"/>
    <w:rsid w:val="0020704B"/>
    <w:rsid w:val="002101AC"/>
    <w:rsid w:val="00210582"/>
    <w:rsid w:val="00210D45"/>
    <w:rsid w:val="00211B0F"/>
    <w:rsid w:val="00212EEC"/>
    <w:rsid w:val="002138EE"/>
    <w:rsid w:val="00213F93"/>
    <w:rsid w:val="002141C5"/>
    <w:rsid w:val="002144DA"/>
    <w:rsid w:val="002150EF"/>
    <w:rsid w:val="002156A1"/>
    <w:rsid w:val="00215799"/>
    <w:rsid w:val="002158B2"/>
    <w:rsid w:val="00215A9D"/>
    <w:rsid w:val="00216D96"/>
    <w:rsid w:val="0021719C"/>
    <w:rsid w:val="00217CCA"/>
    <w:rsid w:val="002220CD"/>
    <w:rsid w:val="00222192"/>
    <w:rsid w:val="002226F6"/>
    <w:rsid w:val="00223198"/>
    <w:rsid w:val="00223349"/>
    <w:rsid w:val="00223FD9"/>
    <w:rsid w:val="002246E1"/>
    <w:rsid w:val="00225D7A"/>
    <w:rsid w:val="0022606F"/>
    <w:rsid w:val="00226400"/>
    <w:rsid w:val="002276EB"/>
    <w:rsid w:val="00230FB3"/>
    <w:rsid w:val="00232373"/>
    <w:rsid w:val="00232399"/>
    <w:rsid w:val="00232BCA"/>
    <w:rsid w:val="00233331"/>
    <w:rsid w:val="0023496D"/>
    <w:rsid w:val="002351E0"/>
    <w:rsid w:val="002356FE"/>
    <w:rsid w:val="002356FF"/>
    <w:rsid w:val="00235DB2"/>
    <w:rsid w:val="00236D60"/>
    <w:rsid w:val="00237758"/>
    <w:rsid w:val="00237CCF"/>
    <w:rsid w:val="00237FA0"/>
    <w:rsid w:val="00241E3F"/>
    <w:rsid w:val="00242ABF"/>
    <w:rsid w:val="00242BE2"/>
    <w:rsid w:val="00242F9B"/>
    <w:rsid w:val="00243254"/>
    <w:rsid w:val="0024595C"/>
    <w:rsid w:val="002460C1"/>
    <w:rsid w:val="00250522"/>
    <w:rsid w:val="00252149"/>
    <w:rsid w:val="00253960"/>
    <w:rsid w:val="00253E30"/>
    <w:rsid w:val="00254104"/>
    <w:rsid w:val="002541E1"/>
    <w:rsid w:val="00254270"/>
    <w:rsid w:val="0025478F"/>
    <w:rsid w:val="00254DE8"/>
    <w:rsid w:val="002558DE"/>
    <w:rsid w:val="00255E81"/>
    <w:rsid w:val="0025626C"/>
    <w:rsid w:val="002562F8"/>
    <w:rsid w:val="0026258E"/>
    <w:rsid w:val="0026266A"/>
    <w:rsid w:val="00263548"/>
    <w:rsid w:val="002636DD"/>
    <w:rsid w:val="00263836"/>
    <w:rsid w:val="00263E6B"/>
    <w:rsid w:val="002648D5"/>
    <w:rsid w:val="0026527D"/>
    <w:rsid w:val="002657DD"/>
    <w:rsid w:val="00270978"/>
    <w:rsid w:val="00270E70"/>
    <w:rsid w:val="00270F52"/>
    <w:rsid w:val="002717A6"/>
    <w:rsid w:val="00271DFC"/>
    <w:rsid w:val="00272223"/>
    <w:rsid w:val="0027317E"/>
    <w:rsid w:val="00273A45"/>
    <w:rsid w:val="002745A5"/>
    <w:rsid w:val="002745A6"/>
    <w:rsid w:val="002765D4"/>
    <w:rsid w:val="00280231"/>
    <w:rsid w:val="0028042D"/>
    <w:rsid w:val="00281E83"/>
    <w:rsid w:val="002826D3"/>
    <w:rsid w:val="00282D81"/>
    <w:rsid w:val="00283338"/>
    <w:rsid w:val="00284025"/>
    <w:rsid w:val="002848A4"/>
    <w:rsid w:val="00287216"/>
    <w:rsid w:val="002878CF"/>
    <w:rsid w:val="002904F4"/>
    <w:rsid w:val="0029184D"/>
    <w:rsid w:val="00291D03"/>
    <w:rsid w:val="00292CF8"/>
    <w:rsid w:val="00292EF1"/>
    <w:rsid w:val="00293137"/>
    <w:rsid w:val="0029478A"/>
    <w:rsid w:val="00295680"/>
    <w:rsid w:val="00295B90"/>
    <w:rsid w:val="00295E70"/>
    <w:rsid w:val="002A0E0B"/>
    <w:rsid w:val="002A144C"/>
    <w:rsid w:val="002A15D3"/>
    <w:rsid w:val="002A1796"/>
    <w:rsid w:val="002A1B9B"/>
    <w:rsid w:val="002A26FA"/>
    <w:rsid w:val="002A3124"/>
    <w:rsid w:val="002A32E6"/>
    <w:rsid w:val="002A33E2"/>
    <w:rsid w:val="002A42F8"/>
    <w:rsid w:val="002A48D2"/>
    <w:rsid w:val="002A57FE"/>
    <w:rsid w:val="002A5B38"/>
    <w:rsid w:val="002A6810"/>
    <w:rsid w:val="002A70C6"/>
    <w:rsid w:val="002A74C0"/>
    <w:rsid w:val="002B0CF1"/>
    <w:rsid w:val="002B154B"/>
    <w:rsid w:val="002B4289"/>
    <w:rsid w:val="002B5B59"/>
    <w:rsid w:val="002B6E30"/>
    <w:rsid w:val="002B7BBD"/>
    <w:rsid w:val="002C082E"/>
    <w:rsid w:val="002C085B"/>
    <w:rsid w:val="002C0BD2"/>
    <w:rsid w:val="002C142C"/>
    <w:rsid w:val="002C2D95"/>
    <w:rsid w:val="002C2F71"/>
    <w:rsid w:val="002C4235"/>
    <w:rsid w:val="002C4B39"/>
    <w:rsid w:val="002C4F1D"/>
    <w:rsid w:val="002C52DA"/>
    <w:rsid w:val="002C6A62"/>
    <w:rsid w:val="002C6BBE"/>
    <w:rsid w:val="002C7A92"/>
    <w:rsid w:val="002C7C3B"/>
    <w:rsid w:val="002D010D"/>
    <w:rsid w:val="002D0F3F"/>
    <w:rsid w:val="002D1646"/>
    <w:rsid w:val="002D1B0A"/>
    <w:rsid w:val="002D3CED"/>
    <w:rsid w:val="002D42E0"/>
    <w:rsid w:val="002D48A1"/>
    <w:rsid w:val="002D5224"/>
    <w:rsid w:val="002D573A"/>
    <w:rsid w:val="002D6C91"/>
    <w:rsid w:val="002D71AE"/>
    <w:rsid w:val="002D71FB"/>
    <w:rsid w:val="002D7699"/>
    <w:rsid w:val="002D76F1"/>
    <w:rsid w:val="002D78DF"/>
    <w:rsid w:val="002E0A87"/>
    <w:rsid w:val="002E128C"/>
    <w:rsid w:val="002E171D"/>
    <w:rsid w:val="002E196C"/>
    <w:rsid w:val="002E1BA7"/>
    <w:rsid w:val="002E1F2F"/>
    <w:rsid w:val="002E2CF1"/>
    <w:rsid w:val="002E2D03"/>
    <w:rsid w:val="002E4D56"/>
    <w:rsid w:val="002E500E"/>
    <w:rsid w:val="002E5B8A"/>
    <w:rsid w:val="002E654C"/>
    <w:rsid w:val="002E6B85"/>
    <w:rsid w:val="002E6BDE"/>
    <w:rsid w:val="002E74BD"/>
    <w:rsid w:val="002E74EB"/>
    <w:rsid w:val="002E751F"/>
    <w:rsid w:val="002E7DF8"/>
    <w:rsid w:val="002E7E20"/>
    <w:rsid w:val="002F0A64"/>
    <w:rsid w:val="002F0AF9"/>
    <w:rsid w:val="002F0B2B"/>
    <w:rsid w:val="002F2CD1"/>
    <w:rsid w:val="002F2E11"/>
    <w:rsid w:val="002F2F0C"/>
    <w:rsid w:val="002F3D09"/>
    <w:rsid w:val="002F3DAC"/>
    <w:rsid w:val="002F4BE0"/>
    <w:rsid w:val="002F5505"/>
    <w:rsid w:val="002F5E7A"/>
    <w:rsid w:val="002F7789"/>
    <w:rsid w:val="002F7D44"/>
    <w:rsid w:val="003017D0"/>
    <w:rsid w:val="00301C39"/>
    <w:rsid w:val="00301C7A"/>
    <w:rsid w:val="00301E84"/>
    <w:rsid w:val="003038B0"/>
    <w:rsid w:val="00303CAE"/>
    <w:rsid w:val="00303FEB"/>
    <w:rsid w:val="00304B5A"/>
    <w:rsid w:val="00304E70"/>
    <w:rsid w:val="00304EF7"/>
    <w:rsid w:val="003063AD"/>
    <w:rsid w:val="00306A2F"/>
    <w:rsid w:val="00306CD7"/>
    <w:rsid w:val="0031017E"/>
    <w:rsid w:val="00310195"/>
    <w:rsid w:val="003106FD"/>
    <w:rsid w:val="0031086D"/>
    <w:rsid w:val="00310DE3"/>
    <w:rsid w:val="00311930"/>
    <w:rsid w:val="00311F3E"/>
    <w:rsid w:val="003127F4"/>
    <w:rsid w:val="003132EF"/>
    <w:rsid w:val="003133A0"/>
    <w:rsid w:val="003135B5"/>
    <w:rsid w:val="00313737"/>
    <w:rsid w:val="003147A8"/>
    <w:rsid w:val="00314C22"/>
    <w:rsid w:val="00315B9E"/>
    <w:rsid w:val="00316FD7"/>
    <w:rsid w:val="00317ADB"/>
    <w:rsid w:val="00321C7F"/>
    <w:rsid w:val="00322CAE"/>
    <w:rsid w:val="00322E38"/>
    <w:rsid w:val="0032412C"/>
    <w:rsid w:val="003243D0"/>
    <w:rsid w:val="003253FB"/>
    <w:rsid w:val="003257B9"/>
    <w:rsid w:val="00330BE9"/>
    <w:rsid w:val="00332866"/>
    <w:rsid w:val="003339E4"/>
    <w:rsid w:val="00334699"/>
    <w:rsid w:val="0033474F"/>
    <w:rsid w:val="00334DB7"/>
    <w:rsid w:val="00335033"/>
    <w:rsid w:val="0033770C"/>
    <w:rsid w:val="00340A42"/>
    <w:rsid w:val="00341326"/>
    <w:rsid w:val="0034435C"/>
    <w:rsid w:val="00345214"/>
    <w:rsid w:val="00345773"/>
    <w:rsid w:val="00345B7C"/>
    <w:rsid w:val="00345E7F"/>
    <w:rsid w:val="00347431"/>
    <w:rsid w:val="00347BF1"/>
    <w:rsid w:val="00347D1C"/>
    <w:rsid w:val="00350471"/>
    <w:rsid w:val="003515D2"/>
    <w:rsid w:val="0035180D"/>
    <w:rsid w:val="003528BA"/>
    <w:rsid w:val="0035405F"/>
    <w:rsid w:val="0035450A"/>
    <w:rsid w:val="0035486C"/>
    <w:rsid w:val="00354A11"/>
    <w:rsid w:val="00354E6F"/>
    <w:rsid w:val="003559B6"/>
    <w:rsid w:val="00356632"/>
    <w:rsid w:val="00356C60"/>
    <w:rsid w:val="00356D05"/>
    <w:rsid w:val="003600C1"/>
    <w:rsid w:val="003610BB"/>
    <w:rsid w:val="00361C4C"/>
    <w:rsid w:val="00361D80"/>
    <w:rsid w:val="00362DD2"/>
    <w:rsid w:val="00363206"/>
    <w:rsid w:val="003644A7"/>
    <w:rsid w:val="00366392"/>
    <w:rsid w:val="00366773"/>
    <w:rsid w:val="003671CD"/>
    <w:rsid w:val="00370226"/>
    <w:rsid w:val="00370659"/>
    <w:rsid w:val="0037077A"/>
    <w:rsid w:val="00370DBD"/>
    <w:rsid w:val="00371AAD"/>
    <w:rsid w:val="00372041"/>
    <w:rsid w:val="00372679"/>
    <w:rsid w:val="003737E5"/>
    <w:rsid w:val="00374197"/>
    <w:rsid w:val="00375DEE"/>
    <w:rsid w:val="0037720E"/>
    <w:rsid w:val="00377522"/>
    <w:rsid w:val="00377C49"/>
    <w:rsid w:val="00377CFE"/>
    <w:rsid w:val="00377D07"/>
    <w:rsid w:val="00380703"/>
    <w:rsid w:val="00381938"/>
    <w:rsid w:val="003827A1"/>
    <w:rsid w:val="00382B06"/>
    <w:rsid w:val="00382F84"/>
    <w:rsid w:val="003831E8"/>
    <w:rsid w:val="00383548"/>
    <w:rsid w:val="00383DB4"/>
    <w:rsid w:val="00383E37"/>
    <w:rsid w:val="0038514D"/>
    <w:rsid w:val="0038602C"/>
    <w:rsid w:val="0038644E"/>
    <w:rsid w:val="003876C9"/>
    <w:rsid w:val="00390068"/>
    <w:rsid w:val="003902A4"/>
    <w:rsid w:val="00392137"/>
    <w:rsid w:val="00392691"/>
    <w:rsid w:val="00392A1D"/>
    <w:rsid w:val="00392A36"/>
    <w:rsid w:val="00394330"/>
    <w:rsid w:val="00394A87"/>
    <w:rsid w:val="003954DF"/>
    <w:rsid w:val="00395BC1"/>
    <w:rsid w:val="00395FBE"/>
    <w:rsid w:val="00396452"/>
    <w:rsid w:val="00396CB1"/>
    <w:rsid w:val="00397490"/>
    <w:rsid w:val="00397E8C"/>
    <w:rsid w:val="003A0FD0"/>
    <w:rsid w:val="003A1A81"/>
    <w:rsid w:val="003A1C13"/>
    <w:rsid w:val="003A1C15"/>
    <w:rsid w:val="003A3281"/>
    <w:rsid w:val="003A478A"/>
    <w:rsid w:val="003A4977"/>
    <w:rsid w:val="003A55F9"/>
    <w:rsid w:val="003A6481"/>
    <w:rsid w:val="003A7D2F"/>
    <w:rsid w:val="003B029D"/>
    <w:rsid w:val="003B0788"/>
    <w:rsid w:val="003B0D22"/>
    <w:rsid w:val="003B128E"/>
    <w:rsid w:val="003B1B5C"/>
    <w:rsid w:val="003B22E8"/>
    <w:rsid w:val="003B3C60"/>
    <w:rsid w:val="003B5756"/>
    <w:rsid w:val="003B5B0B"/>
    <w:rsid w:val="003B5DA1"/>
    <w:rsid w:val="003B6923"/>
    <w:rsid w:val="003C0E3E"/>
    <w:rsid w:val="003C247D"/>
    <w:rsid w:val="003C2888"/>
    <w:rsid w:val="003C2D91"/>
    <w:rsid w:val="003C3649"/>
    <w:rsid w:val="003C3721"/>
    <w:rsid w:val="003C415E"/>
    <w:rsid w:val="003C44FD"/>
    <w:rsid w:val="003C6504"/>
    <w:rsid w:val="003C7323"/>
    <w:rsid w:val="003C77F3"/>
    <w:rsid w:val="003D0DCC"/>
    <w:rsid w:val="003D0F8D"/>
    <w:rsid w:val="003D1B80"/>
    <w:rsid w:val="003D2D51"/>
    <w:rsid w:val="003D489A"/>
    <w:rsid w:val="003D4E5C"/>
    <w:rsid w:val="003D5240"/>
    <w:rsid w:val="003D534C"/>
    <w:rsid w:val="003D5F04"/>
    <w:rsid w:val="003D64FC"/>
    <w:rsid w:val="003D69E3"/>
    <w:rsid w:val="003D6A52"/>
    <w:rsid w:val="003D6B17"/>
    <w:rsid w:val="003D733A"/>
    <w:rsid w:val="003E0ACE"/>
    <w:rsid w:val="003E14BD"/>
    <w:rsid w:val="003E2507"/>
    <w:rsid w:val="003E257B"/>
    <w:rsid w:val="003E2834"/>
    <w:rsid w:val="003E28F5"/>
    <w:rsid w:val="003E30FB"/>
    <w:rsid w:val="003E4433"/>
    <w:rsid w:val="003E5C9C"/>
    <w:rsid w:val="003E6BEF"/>
    <w:rsid w:val="003E729E"/>
    <w:rsid w:val="003E7E77"/>
    <w:rsid w:val="003F074A"/>
    <w:rsid w:val="003F0B4B"/>
    <w:rsid w:val="003F0EFC"/>
    <w:rsid w:val="003F10AE"/>
    <w:rsid w:val="003F16F0"/>
    <w:rsid w:val="003F21C0"/>
    <w:rsid w:val="003F2FE0"/>
    <w:rsid w:val="003F3671"/>
    <w:rsid w:val="003F3904"/>
    <w:rsid w:val="003F3E98"/>
    <w:rsid w:val="003F40CE"/>
    <w:rsid w:val="003F5B6A"/>
    <w:rsid w:val="003F7040"/>
    <w:rsid w:val="003F72CF"/>
    <w:rsid w:val="003F74AC"/>
    <w:rsid w:val="003F74B3"/>
    <w:rsid w:val="00400065"/>
    <w:rsid w:val="00400A82"/>
    <w:rsid w:val="00400EDC"/>
    <w:rsid w:val="004013C9"/>
    <w:rsid w:val="00401494"/>
    <w:rsid w:val="00401847"/>
    <w:rsid w:val="00401BD4"/>
    <w:rsid w:val="00402092"/>
    <w:rsid w:val="00402C7F"/>
    <w:rsid w:val="00403338"/>
    <w:rsid w:val="00404072"/>
    <w:rsid w:val="00404F7C"/>
    <w:rsid w:val="0040557E"/>
    <w:rsid w:val="0040592E"/>
    <w:rsid w:val="00405CC1"/>
    <w:rsid w:val="00406394"/>
    <w:rsid w:val="00406E6E"/>
    <w:rsid w:val="00407D4A"/>
    <w:rsid w:val="004102ED"/>
    <w:rsid w:val="0041124F"/>
    <w:rsid w:val="00411B61"/>
    <w:rsid w:val="00412B43"/>
    <w:rsid w:val="00414365"/>
    <w:rsid w:val="004155AD"/>
    <w:rsid w:val="00415958"/>
    <w:rsid w:val="00416328"/>
    <w:rsid w:val="00416381"/>
    <w:rsid w:val="004178E6"/>
    <w:rsid w:val="00420886"/>
    <w:rsid w:val="00420AFC"/>
    <w:rsid w:val="00420EE7"/>
    <w:rsid w:val="0042184F"/>
    <w:rsid w:val="0042207C"/>
    <w:rsid w:val="00424FD8"/>
    <w:rsid w:val="0042568C"/>
    <w:rsid w:val="00426B44"/>
    <w:rsid w:val="00426F7A"/>
    <w:rsid w:val="00427789"/>
    <w:rsid w:val="00427E8F"/>
    <w:rsid w:val="00430AC4"/>
    <w:rsid w:val="004314D3"/>
    <w:rsid w:val="00431E98"/>
    <w:rsid w:val="0043209C"/>
    <w:rsid w:val="00432CC8"/>
    <w:rsid w:val="004332E2"/>
    <w:rsid w:val="0043343C"/>
    <w:rsid w:val="00433A86"/>
    <w:rsid w:val="00434AA9"/>
    <w:rsid w:val="00436D41"/>
    <w:rsid w:val="00437A67"/>
    <w:rsid w:val="00437E7B"/>
    <w:rsid w:val="00437EF3"/>
    <w:rsid w:val="0044078D"/>
    <w:rsid w:val="00440C38"/>
    <w:rsid w:val="00440C89"/>
    <w:rsid w:val="00442385"/>
    <w:rsid w:val="00442BC6"/>
    <w:rsid w:val="00442EDD"/>
    <w:rsid w:val="004435F2"/>
    <w:rsid w:val="00444F76"/>
    <w:rsid w:val="00445EF8"/>
    <w:rsid w:val="00446BE3"/>
    <w:rsid w:val="00446ED6"/>
    <w:rsid w:val="00447370"/>
    <w:rsid w:val="00447410"/>
    <w:rsid w:val="00450A9F"/>
    <w:rsid w:val="004514EA"/>
    <w:rsid w:val="0045204C"/>
    <w:rsid w:val="004526EF"/>
    <w:rsid w:val="004545A7"/>
    <w:rsid w:val="00454C4F"/>
    <w:rsid w:val="004554B2"/>
    <w:rsid w:val="00455535"/>
    <w:rsid w:val="00461F70"/>
    <w:rsid w:val="004622FA"/>
    <w:rsid w:val="0046257A"/>
    <w:rsid w:val="00463808"/>
    <w:rsid w:val="00464267"/>
    <w:rsid w:val="00464BD4"/>
    <w:rsid w:val="0046548B"/>
    <w:rsid w:val="004654F9"/>
    <w:rsid w:val="00465704"/>
    <w:rsid w:val="00466BD1"/>
    <w:rsid w:val="00466F7C"/>
    <w:rsid w:val="00467A71"/>
    <w:rsid w:val="00467F1A"/>
    <w:rsid w:val="004705D5"/>
    <w:rsid w:val="004706D1"/>
    <w:rsid w:val="0047143B"/>
    <w:rsid w:val="00471F5F"/>
    <w:rsid w:val="00472EC1"/>
    <w:rsid w:val="00473059"/>
    <w:rsid w:val="0047376E"/>
    <w:rsid w:val="00473B17"/>
    <w:rsid w:val="00473C70"/>
    <w:rsid w:val="004740F1"/>
    <w:rsid w:val="0047420F"/>
    <w:rsid w:val="00474407"/>
    <w:rsid w:val="00474E08"/>
    <w:rsid w:val="00476023"/>
    <w:rsid w:val="00476CC6"/>
    <w:rsid w:val="004770F5"/>
    <w:rsid w:val="0047715E"/>
    <w:rsid w:val="00477489"/>
    <w:rsid w:val="00477889"/>
    <w:rsid w:val="00477C57"/>
    <w:rsid w:val="004802A6"/>
    <w:rsid w:val="00480DC3"/>
    <w:rsid w:val="004810D3"/>
    <w:rsid w:val="00482159"/>
    <w:rsid w:val="00483437"/>
    <w:rsid w:val="00483519"/>
    <w:rsid w:val="0048428F"/>
    <w:rsid w:val="0048461D"/>
    <w:rsid w:val="00484FC1"/>
    <w:rsid w:val="00484FE9"/>
    <w:rsid w:val="00485A7E"/>
    <w:rsid w:val="00485C25"/>
    <w:rsid w:val="00486142"/>
    <w:rsid w:val="00486318"/>
    <w:rsid w:val="00487527"/>
    <w:rsid w:val="0049012E"/>
    <w:rsid w:val="0049046F"/>
    <w:rsid w:val="00490DDD"/>
    <w:rsid w:val="0049198B"/>
    <w:rsid w:val="00491CCC"/>
    <w:rsid w:val="004923BB"/>
    <w:rsid w:val="0049275E"/>
    <w:rsid w:val="0049315B"/>
    <w:rsid w:val="00493341"/>
    <w:rsid w:val="004934B9"/>
    <w:rsid w:val="00493D92"/>
    <w:rsid w:val="00493F7B"/>
    <w:rsid w:val="004943CA"/>
    <w:rsid w:val="00494851"/>
    <w:rsid w:val="004957A6"/>
    <w:rsid w:val="00496CDD"/>
    <w:rsid w:val="00497727"/>
    <w:rsid w:val="00497EF6"/>
    <w:rsid w:val="00497F7A"/>
    <w:rsid w:val="004A16E8"/>
    <w:rsid w:val="004A2640"/>
    <w:rsid w:val="004A3B17"/>
    <w:rsid w:val="004A3C43"/>
    <w:rsid w:val="004A4116"/>
    <w:rsid w:val="004A4689"/>
    <w:rsid w:val="004A4784"/>
    <w:rsid w:val="004A4CD2"/>
    <w:rsid w:val="004A50CB"/>
    <w:rsid w:val="004B0268"/>
    <w:rsid w:val="004B06E0"/>
    <w:rsid w:val="004B1C61"/>
    <w:rsid w:val="004B215E"/>
    <w:rsid w:val="004B24B0"/>
    <w:rsid w:val="004B2D0C"/>
    <w:rsid w:val="004B3500"/>
    <w:rsid w:val="004B39B1"/>
    <w:rsid w:val="004B39F4"/>
    <w:rsid w:val="004B41B0"/>
    <w:rsid w:val="004B493C"/>
    <w:rsid w:val="004B4FC4"/>
    <w:rsid w:val="004B5646"/>
    <w:rsid w:val="004B564A"/>
    <w:rsid w:val="004B5C04"/>
    <w:rsid w:val="004B5C10"/>
    <w:rsid w:val="004B5D97"/>
    <w:rsid w:val="004B5F94"/>
    <w:rsid w:val="004B77EF"/>
    <w:rsid w:val="004B7D62"/>
    <w:rsid w:val="004C0C76"/>
    <w:rsid w:val="004C1D4A"/>
    <w:rsid w:val="004C1E76"/>
    <w:rsid w:val="004C25A5"/>
    <w:rsid w:val="004C2605"/>
    <w:rsid w:val="004C2985"/>
    <w:rsid w:val="004C2C82"/>
    <w:rsid w:val="004C4249"/>
    <w:rsid w:val="004C43BD"/>
    <w:rsid w:val="004C4802"/>
    <w:rsid w:val="004C55F7"/>
    <w:rsid w:val="004C58F9"/>
    <w:rsid w:val="004C6CE6"/>
    <w:rsid w:val="004C71D1"/>
    <w:rsid w:val="004C73C6"/>
    <w:rsid w:val="004C76FE"/>
    <w:rsid w:val="004D0C34"/>
    <w:rsid w:val="004D1EB0"/>
    <w:rsid w:val="004D1FC2"/>
    <w:rsid w:val="004D38B9"/>
    <w:rsid w:val="004D4127"/>
    <w:rsid w:val="004D422D"/>
    <w:rsid w:val="004D7516"/>
    <w:rsid w:val="004D799A"/>
    <w:rsid w:val="004D7C4A"/>
    <w:rsid w:val="004E0BD5"/>
    <w:rsid w:val="004E1C2E"/>
    <w:rsid w:val="004E207B"/>
    <w:rsid w:val="004E2F1A"/>
    <w:rsid w:val="004E3209"/>
    <w:rsid w:val="004E4121"/>
    <w:rsid w:val="004E4607"/>
    <w:rsid w:val="004E4B15"/>
    <w:rsid w:val="004E5DA0"/>
    <w:rsid w:val="004E5E78"/>
    <w:rsid w:val="004E5F7D"/>
    <w:rsid w:val="004E6CDF"/>
    <w:rsid w:val="004E6F8E"/>
    <w:rsid w:val="004E76B7"/>
    <w:rsid w:val="004F00F7"/>
    <w:rsid w:val="004F08D1"/>
    <w:rsid w:val="004F0965"/>
    <w:rsid w:val="004F0DF8"/>
    <w:rsid w:val="004F2698"/>
    <w:rsid w:val="004F305D"/>
    <w:rsid w:val="004F3D56"/>
    <w:rsid w:val="004F569A"/>
    <w:rsid w:val="004F5937"/>
    <w:rsid w:val="004F5E7A"/>
    <w:rsid w:val="004F7063"/>
    <w:rsid w:val="004F713C"/>
    <w:rsid w:val="004F7CBE"/>
    <w:rsid w:val="00501147"/>
    <w:rsid w:val="005016E5"/>
    <w:rsid w:val="00501CE4"/>
    <w:rsid w:val="00501E92"/>
    <w:rsid w:val="005024AB"/>
    <w:rsid w:val="00502FA8"/>
    <w:rsid w:val="00503654"/>
    <w:rsid w:val="00505A06"/>
    <w:rsid w:val="00505B70"/>
    <w:rsid w:val="005065DC"/>
    <w:rsid w:val="00506CF4"/>
    <w:rsid w:val="00506E20"/>
    <w:rsid w:val="00507284"/>
    <w:rsid w:val="005073E0"/>
    <w:rsid w:val="0050780D"/>
    <w:rsid w:val="00507B89"/>
    <w:rsid w:val="00507BA3"/>
    <w:rsid w:val="00507DC5"/>
    <w:rsid w:val="00510160"/>
    <w:rsid w:val="0051049F"/>
    <w:rsid w:val="00510602"/>
    <w:rsid w:val="005107CB"/>
    <w:rsid w:val="00512628"/>
    <w:rsid w:val="005130B3"/>
    <w:rsid w:val="00513BAE"/>
    <w:rsid w:val="00513CAB"/>
    <w:rsid w:val="0051505A"/>
    <w:rsid w:val="005167E0"/>
    <w:rsid w:val="00516F46"/>
    <w:rsid w:val="005171EF"/>
    <w:rsid w:val="005177CD"/>
    <w:rsid w:val="00517E6F"/>
    <w:rsid w:val="00517F29"/>
    <w:rsid w:val="00520256"/>
    <w:rsid w:val="00520A69"/>
    <w:rsid w:val="005218FE"/>
    <w:rsid w:val="00521D4A"/>
    <w:rsid w:val="005230C3"/>
    <w:rsid w:val="0052388C"/>
    <w:rsid w:val="00523D4F"/>
    <w:rsid w:val="005247DC"/>
    <w:rsid w:val="00524B9D"/>
    <w:rsid w:val="005255ED"/>
    <w:rsid w:val="0052578D"/>
    <w:rsid w:val="005265FD"/>
    <w:rsid w:val="00527024"/>
    <w:rsid w:val="005270DE"/>
    <w:rsid w:val="00527B01"/>
    <w:rsid w:val="005316BC"/>
    <w:rsid w:val="005338D9"/>
    <w:rsid w:val="00535D07"/>
    <w:rsid w:val="00536234"/>
    <w:rsid w:val="00536E8D"/>
    <w:rsid w:val="0053713D"/>
    <w:rsid w:val="00537299"/>
    <w:rsid w:val="0053760C"/>
    <w:rsid w:val="005407A8"/>
    <w:rsid w:val="005408A6"/>
    <w:rsid w:val="00541A3A"/>
    <w:rsid w:val="0054257E"/>
    <w:rsid w:val="005428DC"/>
    <w:rsid w:val="005436CE"/>
    <w:rsid w:val="005438A2"/>
    <w:rsid w:val="005443FD"/>
    <w:rsid w:val="00544D14"/>
    <w:rsid w:val="00544DF1"/>
    <w:rsid w:val="0054523C"/>
    <w:rsid w:val="00545286"/>
    <w:rsid w:val="00545614"/>
    <w:rsid w:val="00545BCA"/>
    <w:rsid w:val="00546343"/>
    <w:rsid w:val="00546ACF"/>
    <w:rsid w:val="005474A8"/>
    <w:rsid w:val="00547A35"/>
    <w:rsid w:val="00547B54"/>
    <w:rsid w:val="00547D6E"/>
    <w:rsid w:val="00547F12"/>
    <w:rsid w:val="00547F8E"/>
    <w:rsid w:val="00550A23"/>
    <w:rsid w:val="005527DE"/>
    <w:rsid w:val="005550EF"/>
    <w:rsid w:val="00555A81"/>
    <w:rsid w:val="005562A9"/>
    <w:rsid w:val="00557A18"/>
    <w:rsid w:val="00561C99"/>
    <w:rsid w:val="00561CF1"/>
    <w:rsid w:val="00561D99"/>
    <w:rsid w:val="00562235"/>
    <w:rsid w:val="00562893"/>
    <w:rsid w:val="005633D0"/>
    <w:rsid w:val="0056539B"/>
    <w:rsid w:val="0056548B"/>
    <w:rsid w:val="00565653"/>
    <w:rsid w:val="00566F5C"/>
    <w:rsid w:val="00567399"/>
    <w:rsid w:val="0056798B"/>
    <w:rsid w:val="005702D2"/>
    <w:rsid w:val="00570572"/>
    <w:rsid w:val="00572D4E"/>
    <w:rsid w:val="00572DCA"/>
    <w:rsid w:val="00573118"/>
    <w:rsid w:val="00573616"/>
    <w:rsid w:val="00573A3D"/>
    <w:rsid w:val="00573C3F"/>
    <w:rsid w:val="00573E83"/>
    <w:rsid w:val="00574250"/>
    <w:rsid w:val="00574BA4"/>
    <w:rsid w:val="005755F3"/>
    <w:rsid w:val="005759F8"/>
    <w:rsid w:val="00576423"/>
    <w:rsid w:val="00576771"/>
    <w:rsid w:val="0057711F"/>
    <w:rsid w:val="00577212"/>
    <w:rsid w:val="00577410"/>
    <w:rsid w:val="00577617"/>
    <w:rsid w:val="005779D3"/>
    <w:rsid w:val="0058154B"/>
    <w:rsid w:val="00582748"/>
    <w:rsid w:val="0058285A"/>
    <w:rsid w:val="00582A18"/>
    <w:rsid w:val="00582F3A"/>
    <w:rsid w:val="005844C3"/>
    <w:rsid w:val="00585D43"/>
    <w:rsid w:val="0058660E"/>
    <w:rsid w:val="00590480"/>
    <w:rsid w:val="00590E3D"/>
    <w:rsid w:val="0059115A"/>
    <w:rsid w:val="00591DAA"/>
    <w:rsid w:val="00592B28"/>
    <w:rsid w:val="00592F67"/>
    <w:rsid w:val="00593932"/>
    <w:rsid w:val="00593B76"/>
    <w:rsid w:val="00593D33"/>
    <w:rsid w:val="005948B5"/>
    <w:rsid w:val="00595087"/>
    <w:rsid w:val="005954C5"/>
    <w:rsid w:val="00595FEA"/>
    <w:rsid w:val="00596412"/>
    <w:rsid w:val="0059651F"/>
    <w:rsid w:val="00596607"/>
    <w:rsid w:val="0059680D"/>
    <w:rsid w:val="00596A6A"/>
    <w:rsid w:val="00597D35"/>
    <w:rsid w:val="005A04CC"/>
    <w:rsid w:val="005A0925"/>
    <w:rsid w:val="005A0E27"/>
    <w:rsid w:val="005A115C"/>
    <w:rsid w:val="005A1795"/>
    <w:rsid w:val="005A1F37"/>
    <w:rsid w:val="005A20C0"/>
    <w:rsid w:val="005A24A7"/>
    <w:rsid w:val="005A2B9B"/>
    <w:rsid w:val="005A31CB"/>
    <w:rsid w:val="005A3833"/>
    <w:rsid w:val="005A3862"/>
    <w:rsid w:val="005A5294"/>
    <w:rsid w:val="005A5C6C"/>
    <w:rsid w:val="005A5DA3"/>
    <w:rsid w:val="005B01ED"/>
    <w:rsid w:val="005B0247"/>
    <w:rsid w:val="005B03C9"/>
    <w:rsid w:val="005B07CA"/>
    <w:rsid w:val="005B1320"/>
    <w:rsid w:val="005B221F"/>
    <w:rsid w:val="005B2EA4"/>
    <w:rsid w:val="005B41D2"/>
    <w:rsid w:val="005B4423"/>
    <w:rsid w:val="005B4565"/>
    <w:rsid w:val="005B52FD"/>
    <w:rsid w:val="005B5E7E"/>
    <w:rsid w:val="005B6CB1"/>
    <w:rsid w:val="005B7137"/>
    <w:rsid w:val="005C064F"/>
    <w:rsid w:val="005C167A"/>
    <w:rsid w:val="005C1919"/>
    <w:rsid w:val="005C24B1"/>
    <w:rsid w:val="005C277D"/>
    <w:rsid w:val="005C2B0A"/>
    <w:rsid w:val="005C2E6F"/>
    <w:rsid w:val="005C3CC5"/>
    <w:rsid w:val="005C3EFA"/>
    <w:rsid w:val="005C4797"/>
    <w:rsid w:val="005C5982"/>
    <w:rsid w:val="005C677D"/>
    <w:rsid w:val="005C6CBC"/>
    <w:rsid w:val="005C794B"/>
    <w:rsid w:val="005D0251"/>
    <w:rsid w:val="005D3066"/>
    <w:rsid w:val="005D32D4"/>
    <w:rsid w:val="005D3A19"/>
    <w:rsid w:val="005D44E7"/>
    <w:rsid w:val="005D4587"/>
    <w:rsid w:val="005D4CA3"/>
    <w:rsid w:val="005D4CF2"/>
    <w:rsid w:val="005D4D14"/>
    <w:rsid w:val="005D5B1E"/>
    <w:rsid w:val="005D5DB3"/>
    <w:rsid w:val="005D6183"/>
    <w:rsid w:val="005D66B9"/>
    <w:rsid w:val="005D72FF"/>
    <w:rsid w:val="005E070D"/>
    <w:rsid w:val="005E0BE5"/>
    <w:rsid w:val="005E2081"/>
    <w:rsid w:val="005E2678"/>
    <w:rsid w:val="005E2D94"/>
    <w:rsid w:val="005E2E41"/>
    <w:rsid w:val="005E306E"/>
    <w:rsid w:val="005E44A3"/>
    <w:rsid w:val="005E47A7"/>
    <w:rsid w:val="005E4B50"/>
    <w:rsid w:val="005E5265"/>
    <w:rsid w:val="005E7CC1"/>
    <w:rsid w:val="005F07B3"/>
    <w:rsid w:val="005F0F10"/>
    <w:rsid w:val="005F1637"/>
    <w:rsid w:val="005F175B"/>
    <w:rsid w:val="005F3188"/>
    <w:rsid w:val="005F4333"/>
    <w:rsid w:val="005F4571"/>
    <w:rsid w:val="005F4633"/>
    <w:rsid w:val="005F55E2"/>
    <w:rsid w:val="005F56B4"/>
    <w:rsid w:val="005F67F4"/>
    <w:rsid w:val="005F6B8C"/>
    <w:rsid w:val="005F6D2A"/>
    <w:rsid w:val="005F6D3A"/>
    <w:rsid w:val="005F6E36"/>
    <w:rsid w:val="005F73C0"/>
    <w:rsid w:val="0060018F"/>
    <w:rsid w:val="00600629"/>
    <w:rsid w:val="0060079F"/>
    <w:rsid w:val="00600C6E"/>
    <w:rsid w:val="00600CCD"/>
    <w:rsid w:val="00601680"/>
    <w:rsid w:val="00601C67"/>
    <w:rsid w:val="00602445"/>
    <w:rsid w:val="00603690"/>
    <w:rsid w:val="00603DFF"/>
    <w:rsid w:val="00603E3B"/>
    <w:rsid w:val="00604281"/>
    <w:rsid w:val="00605039"/>
    <w:rsid w:val="006054EA"/>
    <w:rsid w:val="006070C8"/>
    <w:rsid w:val="00610C77"/>
    <w:rsid w:val="00610F2F"/>
    <w:rsid w:val="00612605"/>
    <w:rsid w:val="00612D16"/>
    <w:rsid w:val="0061422A"/>
    <w:rsid w:val="006145DF"/>
    <w:rsid w:val="006150A8"/>
    <w:rsid w:val="006153B4"/>
    <w:rsid w:val="00615639"/>
    <w:rsid w:val="00617780"/>
    <w:rsid w:val="00617826"/>
    <w:rsid w:val="00620CCF"/>
    <w:rsid w:val="00622AE8"/>
    <w:rsid w:val="006236E2"/>
    <w:rsid w:val="0062532E"/>
    <w:rsid w:val="006266E6"/>
    <w:rsid w:val="0062675C"/>
    <w:rsid w:val="00627111"/>
    <w:rsid w:val="006314CD"/>
    <w:rsid w:val="00631DB7"/>
    <w:rsid w:val="00632AC4"/>
    <w:rsid w:val="006336DF"/>
    <w:rsid w:val="00633C7B"/>
    <w:rsid w:val="0063573B"/>
    <w:rsid w:val="006359F6"/>
    <w:rsid w:val="00635D52"/>
    <w:rsid w:val="006360E8"/>
    <w:rsid w:val="00636FA3"/>
    <w:rsid w:val="00640A62"/>
    <w:rsid w:val="006411A9"/>
    <w:rsid w:val="00641F7C"/>
    <w:rsid w:val="00642181"/>
    <w:rsid w:val="0064395A"/>
    <w:rsid w:val="00643CCF"/>
    <w:rsid w:val="00645A4E"/>
    <w:rsid w:val="00645FA7"/>
    <w:rsid w:val="00647050"/>
    <w:rsid w:val="006512AD"/>
    <w:rsid w:val="0065150A"/>
    <w:rsid w:val="0065157F"/>
    <w:rsid w:val="0065158F"/>
    <w:rsid w:val="0065218A"/>
    <w:rsid w:val="006535E8"/>
    <w:rsid w:val="00654693"/>
    <w:rsid w:val="006548F4"/>
    <w:rsid w:val="006559CC"/>
    <w:rsid w:val="00655D99"/>
    <w:rsid w:val="00656974"/>
    <w:rsid w:val="0066165E"/>
    <w:rsid w:val="00662445"/>
    <w:rsid w:val="00663534"/>
    <w:rsid w:val="0066390E"/>
    <w:rsid w:val="00663BDE"/>
    <w:rsid w:val="0066454E"/>
    <w:rsid w:val="00664953"/>
    <w:rsid w:val="006660DB"/>
    <w:rsid w:val="00667478"/>
    <w:rsid w:val="0066747E"/>
    <w:rsid w:val="006677C4"/>
    <w:rsid w:val="00667E40"/>
    <w:rsid w:val="006711B0"/>
    <w:rsid w:val="0067210F"/>
    <w:rsid w:val="006722B4"/>
    <w:rsid w:val="00673F53"/>
    <w:rsid w:val="00674392"/>
    <w:rsid w:val="00674509"/>
    <w:rsid w:val="00674712"/>
    <w:rsid w:val="00675B70"/>
    <w:rsid w:val="00675B7D"/>
    <w:rsid w:val="006763AF"/>
    <w:rsid w:val="00677077"/>
    <w:rsid w:val="00677078"/>
    <w:rsid w:val="00677EDB"/>
    <w:rsid w:val="00677FFC"/>
    <w:rsid w:val="00680046"/>
    <w:rsid w:val="00680462"/>
    <w:rsid w:val="006817E6"/>
    <w:rsid w:val="00681C81"/>
    <w:rsid w:val="00682A6A"/>
    <w:rsid w:val="006831F2"/>
    <w:rsid w:val="00684033"/>
    <w:rsid w:val="00684777"/>
    <w:rsid w:val="00684ACC"/>
    <w:rsid w:val="0068580E"/>
    <w:rsid w:val="0068742F"/>
    <w:rsid w:val="0068758A"/>
    <w:rsid w:val="0069051F"/>
    <w:rsid w:val="006909BB"/>
    <w:rsid w:val="00690A4B"/>
    <w:rsid w:val="00690B82"/>
    <w:rsid w:val="00692591"/>
    <w:rsid w:val="006927FE"/>
    <w:rsid w:val="00692FD5"/>
    <w:rsid w:val="00693963"/>
    <w:rsid w:val="0069397A"/>
    <w:rsid w:val="00693CAC"/>
    <w:rsid w:val="00694A04"/>
    <w:rsid w:val="00694D68"/>
    <w:rsid w:val="00694EAD"/>
    <w:rsid w:val="00695E5F"/>
    <w:rsid w:val="00696825"/>
    <w:rsid w:val="00697ACD"/>
    <w:rsid w:val="006A0101"/>
    <w:rsid w:val="006A1E6E"/>
    <w:rsid w:val="006A21FA"/>
    <w:rsid w:val="006A2423"/>
    <w:rsid w:val="006A2AD0"/>
    <w:rsid w:val="006A43C2"/>
    <w:rsid w:val="006A452A"/>
    <w:rsid w:val="006A4B42"/>
    <w:rsid w:val="006A4E6A"/>
    <w:rsid w:val="006A56D9"/>
    <w:rsid w:val="006A63DB"/>
    <w:rsid w:val="006A6AC8"/>
    <w:rsid w:val="006A6F13"/>
    <w:rsid w:val="006A7554"/>
    <w:rsid w:val="006A761D"/>
    <w:rsid w:val="006B005D"/>
    <w:rsid w:val="006B06D0"/>
    <w:rsid w:val="006B1716"/>
    <w:rsid w:val="006B1BA0"/>
    <w:rsid w:val="006B23A2"/>
    <w:rsid w:val="006B2BD0"/>
    <w:rsid w:val="006B3284"/>
    <w:rsid w:val="006B349B"/>
    <w:rsid w:val="006B3CB2"/>
    <w:rsid w:val="006B3CE3"/>
    <w:rsid w:val="006B4002"/>
    <w:rsid w:val="006B5290"/>
    <w:rsid w:val="006B5651"/>
    <w:rsid w:val="006B567A"/>
    <w:rsid w:val="006B6297"/>
    <w:rsid w:val="006B6A2A"/>
    <w:rsid w:val="006B7B08"/>
    <w:rsid w:val="006C10CE"/>
    <w:rsid w:val="006C19FD"/>
    <w:rsid w:val="006C1CD1"/>
    <w:rsid w:val="006C1F72"/>
    <w:rsid w:val="006C2B91"/>
    <w:rsid w:val="006C2B99"/>
    <w:rsid w:val="006C3EFA"/>
    <w:rsid w:val="006C4096"/>
    <w:rsid w:val="006C413D"/>
    <w:rsid w:val="006C462B"/>
    <w:rsid w:val="006C4DEE"/>
    <w:rsid w:val="006C4F11"/>
    <w:rsid w:val="006C4FE4"/>
    <w:rsid w:val="006C5ADE"/>
    <w:rsid w:val="006C6C6E"/>
    <w:rsid w:val="006C7DC3"/>
    <w:rsid w:val="006C7E94"/>
    <w:rsid w:val="006D03E4"/>
    <w:rsid w:val="006D0544"/>
    <w:rsid w:val="006D064F"/>
    <w:rsid w:val="006D2042"/>
    <w:rsid w:val="006D39DD"/>
    <w:rsid w:val="006D3C16"/>
    <w:rsid w:val="006D3D92"/>
    <w:rsid w:val="006D3F4F"/>
    <w:rsid w:val="006D50AE"/>
    <w:rsid w:val="006D60AA"/>
    <w:rsid w:val="006D7B59"/>
    <w:rsid w:val="006E0E83"/>
    <w:rsid w:val="006E187A"/>
    <w:rsid w:val="006E374A"/>
    <w:rsid w:val="006E37A3"/>
    <w:rsid w:val="006E385B"/>
    <w:rsid w:val="006E38EE"/>
    <w:rsid w:val="006E3961"/>
    <w:rsid w:val="006E3ADC"/>
    <w:rsid w:val="006E3BC0"/>
    <w:rsid w:val="006E4590"/>
    <w:rsid w:val="006E49C1"/>
    <w:rsid w:val="006E5286"/>
    <w:rsid w:val="006E5307"/>
    <w:rsid w:val="006E5D5B"/>
    <w:rsid w:val="006E6D4C"/>
    <w:rsid w:val="006E79B5"/>
    <w:rsid w:val="006E7A66"/>
    <w:rsid w:val="006E7E21"/>
    <w:rsid w:val="006F0607"/>
    <w:rsid w:val="006F0742"/>
    <w:rsid w:val="006F132C"/>
    <w:rsid w:val="006F1D81"/>
    <w:rsid w:val="006F2C5E"/>
    <w:rsid w:val="006F3217"/>
    <w:rsid w:val="006F33A4"/>
    <w:rsid w:val="006F41D2"/>
    <w:rsid w:val="006F43CA"/>
    <w:rsid w:val="006F4679"/>
    <w:rsid w:val="006F4BFB"/>
    <w:rsid w:val="006F5A05"/>
    <w:rsid w:val="006F6867"/>
    <w:rsid w:val="006F6FC7"/>
    <w:rsid w:val="00700099"/>
    <w:rsid w:val="0070137E"/>
    <w:rsid w:val="00701A65"/>
    <w:rsid w:val="00702818"/>
    <w:rsid w:val="0070296E"/>
    <w:rsid w:val="00702C82"/>
    <w:rsid w:val="007037E0"/>
    <w:rsid w:val="00704C3E"/>
    <w:rsid w:val="007060D1"/>
    <w:rsid w:val="00706497"/>
    <w:rsid w:val="0070764F"/>
    <w:rsid w:val="00707B15"/>
    <w:rsid w:val="00707CE8"/>
    <w:rsid w:val="0071015F"/>
    <w:rsid w:val="007113F3"/>
    <w:rsid w:val="00713275"/>
    <w:rsid w:val="0071353B"/>
    <w:rsid w:val="00713750"/>
    <w:rsid w:val="00713B34"/>
    <w:rsid w:val="00713D13"/>
    <w:rsid w:val="00713D36"/>
    <w:rsid w:val="00713F25"/>
    <w:rsid w:val="007140A7"/>
    <w:rsid w:val="00714233"/>
    <w:rsid w:val="00715901"/>
    <w:rsid w:val="00715A43"/>
    <w:rsid w:val="00716743"/>
    <w:rsid w:val="007167EA"/>
    <w:rsid w:val="0071687D"/>
    <w:rsid w:val="00717204"/>
    <w:rsid w:val="0072063F"/>
    <w:rsid w:val="00721573"/>
    <w:rsid w:val="00721A8B"/>
    <w:rsid w:val="00722211"/>
    <w:rsid w:val="0072307D"/>
    <w:rsid w:val="00723644"/>
    <w:rsid w:val="00723F32"/>
    <w:rsid w:val="0072502A"/>
    <w:rsid w:val="00725B2F"/>
    <w:rsid w:val="0072736F"/>
    <w:rsid w:val="00727712"/>
    <w:rsid w:val="0072794C"/>
    <w:rsid w:val="00727994"/>
    <w:rsid w:val="007279FB"/>
    <w:rsid w:val="00730186"/>
    <w:rsid w:val="007306B5"/>
    <w:rsid w:val="007317D6"/>
    <w:rsid w:val="007319D8"/>
    <w:rsid w:val="00731F7D"/>
    <w:rsid w:val="007327C2"/>
    <w:rsid w:val="00732A39"/>
    <w:rsid w:val="0073463C"/>
    <w:rsid w:val="0073503E"/>
    <w:rsid w:val="007365DD"/>
    <w:rsid w:val="00736F23"/>
    <w:rsid w:val="0073749D"/>
    <w:rsid w:val="0074142A"/>
    <w:rsid w:val="007414E2"/>
    <w:rsid w:val="007415AC"/>
    <w:rsid w:val="00741ABA"/>
    <w:rsid w:val="00741F85"/>
    <w:rsid w:val="007423EA"/>
    <w:rsid w:val="00742F64"/>
    <w:rsid w:val="00743134"/>
    <w:rsid w:val="00743630"/>
    <w:rsid w:val="007439F5"/>
    <w:rsid w:val="00743B6D"/>
    <w:rsid w:val="0074522A"/>
    <w:rsid w:val="00745B71"/>
    <w:rsid w:val="00746352"/>
    <w:rsid w:val="00746C3E"/>
    <w:rsid w:val="00747F10"/>
    <w:rsid w:val="0075019F"/>
    <w:rsid w:val="00751B9B"/>
    <w:rsid w:val="0075254E"/>
    <w:rsid w:val="00753042"/>
    <w:rsid w:val="00753F12"/>
    <w:rsid w:val="00754385"/>
    <w:rsid w:val="007545D3"/>
    <w:rsid w:val="007556A5"/>
    <w:rsid w:val="00755C5B"/>
    <w:rsid w:val="00755C6F"/>
    <w:rsid w:val="00755E29"/>
    <w:rsid w:val="00756438"/>
    <w:rsid w:val="007601F9"/>
    <w:rsid w:val="00760224"/>
    <w:rsid w:val="00760955"/>
    <w:rsid w:val="007613CF"/>
    <w:rsid w:val="007613E6"/>
    <w:rsid w:val="007617C9"/>
    <w:rsid w:val="0076194D"/>
    <w:rsid w:val="00761C04"/>
    <w:rsid w:val="007622C3"/>
    <w:rsid w:val="007625FF"/>
    <w:rsid w:val="007641D9"/>
    <w:rsid w:val="0076444D"/>
    <w:rsid w:val="00765A8C"/>
    <w:rsid w:val="00765FF9"/>
    <w:rsid w:val="007661FB"/>
    <w:rsid w:val="007667BE"/>
    <w:rsid w:val="007669C1"/>
    <w:rsid w:val="007677DF"/>
    <w:rsid w:val="00767909"/>
    <w:rsid w:val="0077096E"/>
    <w:rsid w:val="00770D6B"/>
    <w:rsid w:val="00770E6F"/>
    <w:rsid w:val="007710D7"/>
    <w:rsid w:val="0077171E"/>
    <w:rsid w:val="00771E9F"/>
    <w:rsid w:val="00772E0B"/>
    <w:rsid w:val="00772E74"/>
    <w:rsid w:val="0077378F"/>
    <w:rsid w:val="00774A2A"/>
    <w:rsid w:val="00774B6A"/>
    <w:rsid w:val="0077554F"/>
    <w:rsid w:val="00776525"/>
    <w:rsid w:val="007766A4"/>
    <w:rsid w:val="0077696B"/>
    <w:rsid w:val="00776D0E"/>
    <w:rsid w:val="00777A96"/>
    <w:rsid w:val="00777BEC"/>
    <w:rsid w:val="0078003D"/>
    <w:rsid w:val="0078093E"/>
    <w:rsid w:val="00780AA4"/>
    <w:rsid w:val="007815C9"/>
    <w:rsid w:val="0078184B"/>
    <w:rsid w:val="00781B5D"/>
    <w:rsid w:val="0078212E"/>
    <w:rsid w:val="0078251D"/>
    <w:rsid w:val="00782EAE"/>
    <w:rsid w:val="00783E03"/>
    <w:rsid w:val="007846C0"/>
    <w:rsid w:val="00784D00"/>
    <w:rsid w:val="007872B0"/>
    <w:rsid w:val="0078751C"/>
    <w:rsid w:val="0078782B"/>
    <w:rsid w:val="0078786F"/>
    <w:rsid w:val="00787D04"/>
    <w:rsid w:val="00790A80"/>
    <w:rsid w:val="007911C4"/>
    <w:rsid w:val="00791A37"/>
    <w:rsid w:val="00791DE6"/>
    <w:rsid w:val="00791EA4"/>
    <w:rsid w:val="00792193"/>
    <w:rsid w:val="007923C3"/>
    <w:rsid w:val="00793D3A"/>
    <w:rsid w:val="0079424E"/>
    <w:rsid w:val="00794D04"/>
    <w:rsid w:val="007957AA"/>
    <w:rsid w:val="00795B58"/>
    <w:rsid w:val="00795EE4"/>
    <w:rsid w:val="007967BE"/>
    <w:rsid w:val="00796FC4"/>
    <w:rsid w:val="007A0745"/>
    <w:rsid w:val="007A0BCA"/>
    <w:rsid w:val="007A26DE"/>
    <w:rsid w:val="007A312A"/>
    <w:rsid w:val="007A36DD"/>
    <w:rsid w:val="007A37F6"/>
    <w:rsid w:val="007A3AAD"/>
    <w:rsid w:val="007A4D3B"/>
    <w:rsid w:val="007A51ED"/>
    <w:rsid w:val="007A5D70"/>
    <w:rsid w:val="007A76B5"/>
    <w:rsid w:val="007B0B29"/>
    <w:rsid w:val="007B0CDD"/>
    <w:rsid w:val="007B1222"/>
    <w:rsid w:val="007B19A2"/>
    <w:rsid w:val="007B3B25"/>
    <w:rsid w:val="007B5706"/>
    <w:rsid w:val="007B5EE8"/>
    <w:rsid w:val="007B5FD2"/>
    <w:rsid w:val="007B625F"/>
    <w:rsid w:val="007B6FED"/>
    <w:rsid w:val="007B7250"/>
    <w:rsid w:val="007B7D93"/>
    <w:rsid w:val="007C0AD0"/>
    <w:rsid w:val="007C0B6F"/>
    <w:rsid w:val="007C1FC0"/>
    <w:rsid w:val="007C2096"/>
    <w:rsid w:val="007C24CB"/>
    <w:rsid w:val="007C3755"/>
    <w:rsid w:val="007C3B2F"/>
    <w:rsid w:val="007C557A"/>
    <w:rsid w:val="007C5714"/>
    <w:rsid w:val="007C5DA4"/>
    <w:rsid w:val="007C6067"/>
    <w:rsid w:val="007C6FE7"/>
    <w:rsid w:val="007D0B1E"/>
    <w:rsid w:val="007D0CF8"/>
    <w:rsid w:val="007D0E72"/>
    <w:rsid w:val="007D19A5"/>
    <w:rsid w:val="007D200F"/>
    <w:rsid w:val="007D398D"/>
    <w:rsid w:val="007D47CE"/>
    <w:rsid w:val="007D4AFD"/>
    <w:rsid w:val="007D535D"/>
    <w:rsid w:val="007D66FC"/>
    <w:rsid w:val="007D692F"/>
    <w:rsid w:val="007D7389"/>
    <w:rsid w:val="007D74CD"/>
    <w:rsid w:val="007E0063"/>
    <w:rsid w:val="007E170F"/>
    <w:rsid w:val="007E2AF2"/>
    <w:rsid w:val="007E3114"/>
    <w:rsid w:val="007E3640"/>
    <w:rsid w:val="007E4043"/>
    <w:rsid w:val="007E40C1"/>
    <w:rsid w:val="007E507C"/>
    <w:rsid w:val="007E67C6"/>
    <w:rsid w:val="007E7AAD"/>
    <w:rsid w:val="007F016F"/>
    <w:rsid w:val="007F04AD"/>
    <w:rsid w:val="007F0586"/>
    <w:rsid w:val="007F1506"/>
    <w:rsid w:val="007F1FFC"/>
    <w:rsid w:val="007F254D"/>
    <w:rsid w:val="007F2570"/>
    <w:rsid w:val="007F3883"/>
    <w:rsid w:val="007F3979"/>
    <w:rsid w:val="007F4406"/>
    <w:rsid w:val="007F5327"/>
    <w:rsid w:val="007F5376"/>
    <w:rsid w:val="007F69A2"/>
    <w:rsid w:val="007F69E1"/>
    <w:rsid w:val="007F6E66"/>
    <w:rsid w:val="008026E3"/>
    <w:rsid w:val="00803077"/>
    <w:rsid w:val="008044D7"/>
    <w:rsid w:val="00804ED0"/>
    <w:rsid w:val="008052C8"/>
    <w:rsid w:val="00805411"/>
    <w:rsid w:val="008059F0"/>
    <w:rsid w:val="00806E5D"/>
    <w:rsid w:val="00807482"/>
    <w:rsid w:val="00807DCF"/>
    <w:rsid w:val="008106D9"/>
    <w:rsid w:val="00810DF4"/>
    <w:rsid w:val="00810FAE"/>
    <w:rsid w:val="00811043"/>
    <w:rsid w:val="00811C23"/>
    <w:rsid w:val="00812D34"/>
    <w:rsid w:val="00813067"/>
    <w:rsid w:val="008133F9"/>
    <w:rsid w:val="008138D6"/>
    <w:rsid w:val="00813F32"/>
    <w:rsid w:val="00814BE2"/>
    <w:rsid w:val="00816F7A"/>
    <w:rsid w:val="00821864"/>
    <w:rsid w:val="00821CD1"/>
    <w:rsid w:val="00822818"/>
    <w:rsid w:val="00822B72"/>
    <w:rsid w:val="00822D84"/>
    <w:rsid w:val="008268C2"/>
    <w:rsid w:val="008272F3"/>
    <w:rsid w:val="008303DA"/>
    <w:rsid w:val="00831AFE"/>
    <w:rsid w:val="00831E83"/>
    <w:rsid w:val="00832585"/>
    <w:rsid w:val="00832B96"/>
    <w:rsid w:val="008337CF"/>
    <w:rsid w:val="00834008"/>
    <w:rsid w:val="008373FB"/>
    <w:rsid w:val="00837489"/>
    <w:rsid w:val="008379FC"/>
    <w:rsid w:val="008444E4"/>
    <w:rsid w:val="00845497"/>
    <w:rsid w:val="008457EA"/>
    <w:rsid w:val="00847DA1"/>
    <w:rsid w:val="00850210"/>
    <w:rsid w:val="0085153A"/>
    <w:rsid w:val="008516DC"/>
    <w:rsid w:val="0085213D"/>
    <w:rsid w:val="00852EAD"/>
    <w:rsid w:val="00852EE7"/>
    <w:rsid w:val="008530F4"/>
    <w:rsid w:val="00854498"/>
    <w:rsid w:val="00854861"/>
    <w:rsid w:val="00854D2A"/>
    <w:rsid w:val="00855382"/>
    <w:rsid w:val="00856760"/>
    <w:rsid w:val="00860364"/>
    <w:rsid w:val="008607A2"/>
    <w:rsid w:val="0086098B"/>
    <w:rsid w:val="00860CAA"/>
    <w:rsid w:val="00861224"/>
    <w:rsid w:val="00862112"/>
    <w:rsid w:val="00863028"/>
    <w:rsid w:val="00863E72"/>
    <w:rsid w:val="00863F71"/>
    <w:rsid w:val="0086464F"/>
    <w:rsid w:val="00864653"/>
    <w:rsid w:val="00864F4A"/>
    <w:rsid w:val="00865538"/>
    <w:rsid w:val="008665B5"/>
    <w:rsid w:val="00870FCC"/>
    <w:rsid w:val="00871550"/>
    <w:rsid w:val="00871968"/>
    <w:rsid w:val="00871A05"/>
    <w:rsid w:val="00872008"/>
    <w:rsid w:val="00872195"/>
    <w:rsid w:val="0087242B"/>
    <w:rsid w:val="0087258D"/>
    <w:rsid w:val="0087299D"/>
    <w:rsid w:val="0087549B"/>
    <w:rsid w:val="00875588"/>
    <w:rsid w:val="008766CD"/>
    <w:rsid w:val="008770F7"/>
    <w:rsid w:val="0088073B"/>
    <w:rsid w:val="00880C04"/>
    <w:rsid w:val="00880E00"/>
    <w:rsid w:val="00881A84"/>
    <w:rsid w:val="00883707"/>
    <w:rsid w:val="0088372D"/>
    <w:rsid w:val="00883D8E"/>
    <w:rsid w:val="00884605"/>
    <w:rsid w:val="0088682C"/>
    <w:rsid w:val="00886E49"/>
    <w:rsid w:val="00890754"/>
    <w:rsid w:val="008908B5"/>
    <w:rsid w:val="00890C0D"/>
    <w:rsid w:val="00890E32"/>
    <w:rsid w:val="008925B0"/>
    <w:rsid w:val="008939DD"/>
    <w:rsid w:val="0089404C"/>
    <w:rsid w:val="00894197"/>
    <w:rsid w:val="008947B7"/>
    <w:rsid w:val="00894B7C"/>
    <w:rsid w:val="00895D5D"/>
    <w:rsid w:val="0089767C"/>
    <w:rsid w:val="008A0351"/>
    <w:rsid w:val="008A04C9"/>
    <w:rsid w:val="008A1ACD"/>
    <w:rsid w:val="008A2AB7"/>
    <w:rsid w:val="008A32CA"/>
    <w:rsid w:val="008A3706"/>
    <w:rsid w:val="008A43B5"/>
    <w:rsid w:val="008A4AB1"/>
    <w:rsid w:val="008A4C6E"/>
    <w:rsid w:val="008A56F5"/>
    <w:rsid w:val="008A6BCF"/>
    <w:rsid w:val="008A78AA"/>
    <w:rsid w:val="008A7E7F"/>
    <w:rsid w:val="008B0563"/>
    <w:rsid w:val="008B0F7E"/>
    <w:rsid w:val="008B0F90"/>
    <w:rsid w:val="008B0FEF"/>
    <w:rsid w:val="008B1DCF"/>
    <w:rsid w:val="008B2B90"/>
    <w:rsid w:val="008B2D72"/>
    <w:rsid w:val="008B544A"/>
    <w:rsid w:val="008B6D87"/>
    <w:rsid w:val="008B6E82"/>
    <w:rsid w:val="008B7827"/>
    <w:rsid w:val="008B7B0C"/>
    <w:rsid w:val="008C2711"/>
    <w:rsid w:val="008C32DF"/>
    <w:rsid w:val="008C335B"/>
    <w:rsid w:val="008C4308"/>
    <w:rsid w:val="008C55CE"/>
    <w:rsid w:val="008C5E6F"/>
    <w:rsid w:val="008C6824"/>
    <w:rsid w:val="008C79DE"/>
    <w:rsid w:val="008D08BE"/>
    <w:rsid w:val="008D0DC5"/>
    <w:rsid w:val="008D227D"/>
    <w:rsid w:val="008D252D"/>
    <w:rsid w:val="008D3C77"/>
    <w:rsid w:val="008D4335"/>
    <w:rsid w:val="008D5575"/>
    <w:rsid w:val="008D56B3"/>
    <w:rsid w:val="008D56C6"/>
    <w:rsid w:val="008D676F"/>
    <w:rsid w:val="008D6781"/>
    <w:rsid w:val="008D6DE6"/>
    <w:rsid w:val="008D7F04"/>
    <w:rsid w:val="008E1312"/>
    <w:rsid w:val="008E1AF5"/>
    <w:rsid w:val="008E25B8"/>
    <w:rsid w:val="008E39A9"/>
    <w:rsid w:val="008E3B60"/>
    <w:rsid w:val="008E789E"/>
    <w:rsid w:val="008E7DF5"/>
    <w:rsid w:val="008F05F0"/>
    <w:rsid w:val="008F150A"/>
    <w:rsid w:val="008F15D6"/>
    <w:rsid w:val="008F27DF"/>
    <w:rsid w:val="008F499E"/>
    <w:rsid w:val="008F5A11"/>
    <w:rsid w:val="008F5CC5"/>
    <w:rsid w:val="008F6086"/>
    <w:rsid w:val="008F7022"/>
    <w:rsid w:val="008F7ADF"/>
    <w:rsid w:val="008F7D44"/>
    <w:rsid w:val="00900BCA"/>
    <w:rsid w:val="0090111C"/>
    <w:rsid w:val="00901301"/>
    <w:rsid w:val="0090169E"/>
    <w:rsid w:val="00902016"/>
    <w:rsid w:val="0090280C"/>
    <w:rsid w:val="00903A99"/>
    <w:rsid w:val="00904530"/>
    <w:rsid w:val="009045EE"/>
    <w:rsid w:val="009049FB"/>
    <w:rsid w:val="009056DD"/>
    <w:rsid w:val="0090580D"/>
    <w:rsid w:val="00905D72"/>
    <w:rsid w:val="0090601A"/>
    <w:rsid w:val="00907DB2"/>
    <w:rsid w:val="00907E1A"/>
    <w:rsid w:val="00911619"/>
    <w:rsid w:val="009126E9"/>
    <w:rsid w:val="00913426"/>
    <w:rsid w:val="00913C19"/>
    <w:rsid w:val="009142A3"/>
    <w:rsid w:val="00914324"/>
    <w:rsid w:val="00914453"/>
    <w:rsid w:val="00914E8C"/>
    <w:rsid w:val="00915B0A"/>
    <w:rsid w:val="00916A6F"/>
    <w:rsid w:val="00917124"/>
    <w:rsid w:val="0092220D"/>
    <w:rsid w:val="00922C13"/>
    <w:rsid w:val="009230B9"/>
    <w:rsid w:val="009236BF"/>
    <w:rsid w:val="00925D13"/>
    <w:rsid w:val="009271DA"/>
    <w:rsid w:val="00927221"/>
    <w:rsid w:val="0092748F"/>
    <w:rsid w:val="00931512"/>
    <w:rsid w:val="00931B01"/>
    <w:rsid w:val="00931B17"/>
    <w:rsid w:val="00931EC0"/>
    <w:rsid w:val="009328D7"/>
    <w:rsid w:val="00932D77"/>
    <w:rsid w:val="009341AB"/>
    <w:rsid w:val="00934968"/>
    <w:rsid w:val="00934AB5"/>
    <w:rsid w:val="00935272"/>
    <w:rsid w:val="00935404"/>
    <w:rsid w:val="0093563C"/>
    <w:rsid w:val="00940722"/>
    <w:rsid w:val="00940C91"/>
    <w:rsid w:val="009436D9"/>
    <w:rsid w:val="009437D9"/>
    <w:rsid w:val="00943DC0"/>
    <w:rsid w:val="00943E91"/>
    <w:rsid w:val="00944CDD"/>
    <w:rsid w:val="00945652"/>
    <w:rsid w:val="00945899"/>
    <w:rsid w:val="00945D89"/>
    <w:rsid w:val="0094628D"/>
    <w:rsid w:val="009469DE"/>
    <w:rsid w:val="00947057"/>
    <w:rsid w:val="009479B7"/>
    <w:rsid w:val="00950B8D"/>
    <w:rsid w:val="00951934"/>
    <w:rsid w:val="009520BD"/>
    <w:rsid w:val="009523FF"/>
    <w:rsid w:val="00953E56"/>
    <w:rsid w:val="00954351"/>
    <w:rsid w:val="00954375"/>
    <w:rsid w:val="009550BC"/>
    <w:rsid w:val="009558BB"/>
    <w:rsid w:val="00955AF9"/>
    <w:rsid w:val="009603A7"/>
    <w:rsid w:val="00960BA7"/>
    <w:rsid w:val="009611AA"/>
    <w:rsid w:val="00961CDE"/>
    <w:rsid w:val="009624AC"/>
    <w:rsid w:val="00962A25"/>
    <w:rsid w:val="009630FA"/>
    <w:rsid w:val="0096381D"/>
    <w:rsid w:val="009647C3"/>
    <w:rsid w:val="00964C6A"/>
    <w:rsid w:val="00964F98"/>
    <w:rsid w:val="0096538F"/>
    <w:rsid w:val="0096549E"/>
    <w:rsid w:val="00967823"/>
    <w:rsid w:val="009703C1"/>
    <w:rsid w:val="00970A0E"/>
    <w:rsid w:val="009726AE"/>
    <w:rsid w:val="00972A28"/>
    <w:rsid w:val="00972E7D"/>
    <w:rsid w:val="009733C8"/>
    <w:rsid w:val="00973698"/>
    <w:rsid w:val="009737F5"/>
    <w:rsid w:val="00973A30"/>
    <w:rsid w:val="00973CF7"/>
    <w:rsid w:val="009744E1"/>
    <w:rsid w:val="00974F83"/>
    <w:rsid w:val="00975447"/>
    <w:rsid w:val="00975A2C"/>
    <w:rsid w:val="00976052"/>
    <w:rsid w:val="009767C5"/>
    <w:rsid w:val="00976EC8"/>
    <w:rsid w:val="00977722"/>
    <w:rsid w:val="00977C50"/>
    <w:rsid w:val="009801BF"/>
    <w:rsid w:val="009812C6"/>
    <w:rsid w:val="00981493"/>
    <w:rsid w:val="0098183A"/>
    <w:rsid w:val="00981E50"/>
    <w:rsid w:val="00982A3D"/>
    <w:rsid w:val="009842AD"/>
    <w:rsid w:val="0098474D"/>
    <w:rsid w:val="00984829"/>
    <w:rsid w:val="00985222"/>
    <w:rsid w:val="009872FF"/>
    <w:rsid w:val="00990D3F"/>
    <w:rsid w:val="00990D75"/>
    <w:rsid w:val="00991C69"/>
    <w:rsid w:val="00991E31"/>
    <w:rsid w:val="009936DC"/>
    <w:rsid w:val="00993F54"/>
    <w:rsid w:val="00994738"/>
    <w:rsid w:val="00996632"/>
    <w:rsid w:val="00996646"/>
    <w:rsid w:val="009A1C0D"/>
    <w:rsid w:val="009A411C"/>
    <w:rsid w:val="009A493B"/>
    <w:rsid w:val="009A554E"/>
    <w:rsid w:val="009A556B"/>
    <w:rsid w:val="009A6010"/>
    <w:rsid w:val="009A6629"/>
    <w:rsid w:val="009A70F0"/>
    <w:rsid w:val="009A7CF9"/>
    <w:rsid w:val="009B07A5"/>
    <w:rsid w:val="009B1699"/>
    <w:rsid w:val="009B1834"/>
    <w:rsid w:val="009B2034"/>
    <w:rsid w:val="009B38A8"/>
    <w:rsid w:val="009B4150"/>
    <w:rsid w:val="009B4A41"/>
    <w:rsid w:val="009B4E23"/>
    <w:rsid w:val="009B5665"/>
    <w:rsid w:val="009B5BC1"/>
    <w:rsid w:val="009B65AF"/>
    <w:rsid w:val="009B76DE"/>
    <w:rsid w:val="009B7C51"/>
    <w:rsid w:val="009B7D2F"/>
    <w:rsid w:val="009B7F64"/>
    <w:rsid w:val="009C05C0"/>
    <w:rsid w:val="009C0E8D"/>
    <w:rsid w:val="009C18C8"/>
    <w:rsid w:val="009C3129"/>
    <w:rsid w:val="009C3999"/>
    <w:rsid w:val="009C3A76"/>
    <w:rsid w:val="009C45DF"/>
    <w:rsid w:val="009C5AD3"/>
    <w:rsid w:val="009C5DB0"/>
    <w:rsid w:val="009C676F"/>
    <w:rsid w:val="009C6F88"/>
    <w:rsid w:val="009C73E2"/>
    <w:rsid w:val="009C771B"/>
    <w:rsid w:val="009D05BB"/>
    <w:rsid w:val="009D1479"/>
    <w:rsid w:val="009D1A07"/>
    <w:rsid w:val="009D22B0"/>
    <w:rsid w:val="009D4D1F"/>
    <w:rsid w:val="009D58DC"/>
    <w:rsid w:val="009D5AB1"/>
    <w:rsid w:val="009D7168"/>
    <w:rsid w:val="009D7C2B"/>
    <w:rsid w:val="009E0A15"/>
    <w:rsid w:val="009E1E05"/>
    <w:rsid w:val="009E20F5"/>
    <w:rsid w:val="009E3ED5"/>
    <w:rsid w:val="009E51BD"/>
    <w:rsid w:val="009E537C"/>
    <w:rsid w:val="009E53CA"/>
    <w:rsid w:val="009E5651"/>
    <w:rsid w:val="009E5666"/>
    <w:rsid w:val="009E5997"/>
    <w:rsid w:val="009E60A1"/>
    <w:rsid w:val="009E7BB8"/>
    <w:rsid w:val="009F00D1"/>
    <w:rsid w:val="009F035F"/>
    <w:rsid w:val="009F09C7"/>
    <w:rsid w:val="009F2080"/>
    <w:rsid w:val="009F2CAB"/>
    <w:rsid w:val="009F3DA5"/>
    <w:rsid w:val="009F4CD6"/>
    <w:rsid w:val="009F5F1D"/>
    <w:rsid w:val="009F7F8A"/>
    <w:rsid w:val="00A00E08"/>
    <w:rsid w:val="00A0130D"/>
    <w:rsid w:val="00A02830"/>
    <w:rsid w:val="00A031B3"/>
    <w:rsid w:val="00A033A7"/>
    <w:rsid w:val="00A0343A"/>
    <w:rsid w:val="00A039FD"/>
    <w:rsid w:val="00A04EEF"/>
    <w:rsid w:val="00A057B3"/>
    <w:rsid w:val="00A06EF2"/>
    <w:rsid w:val="00A10E81"/>
    <w:rsid w:val="00A11940"/>
    <w:rsid w:val="00A119A0"/>
    <w:rsid w:val="00A11E91"/>
    <w:rsid w:val="00A12472"/>
    <w:rsid w:val="00A13700"/>
    <w:rsid w:val="00A13C39"/>
    <w:rsid w:val="00A13CCC"/>
    <w:rsid w:val="00A1465B"/>
    <w:rsid w:val="00A15DFB"/>
    <w:rsid w:val="00A16814"/>
    <w:rsid w:val="00A16F63"/>
    <w:rsid w:val="00A17208"/>
    <w:rsid w:val="00A17BD2"/>
    <w:rsid w:val="00A203A2"/>
    <w:rsid w:val="00A206F0"/>
    <w:rsid w:val="00A20D7F"/>
    <w:rsid w:val="00A20EF6"/>
    <w:rsid w:val="00A2129B"/>
    <w:rsid w:val="00A220D6"/>
    <w:rsid w:val="00A24511"/>
    <w:rsid w:val="00A2539C"/>
    <w:rsid w:val="00A26034"/>
    <w:rsid w:val="00A26D57"/>
    <w:rsid w:val="00A30016"/>
    <w:rsid w:val="00A30631"/>
    <w:rsid w:val="00A309C8"/>
    <w:rsid w:val="00A30BAE"/>
    <w:rsid w:val="00A30D6B"/>
    <w:rsid w:val="00A31137"/>
    <w:rsid w:val="00A312E5"/>
    <w:rsid w:val="00A3211A"/>
    <w:rsid w:val="00A33017"/>
    <w:rsid w:val="00A33726"/>
    <w:rsid w:val="00A342AE"/>
    <w:rsid w:val="00A342D9"/>
    <w:rsid w:val="00A3456D"/>
    <w:rsid w:val="00A34814"/>
    <w:rsid w:val="00A35334"/>
    <w:rsid w:val="00A364CD"/>
    <w:rsid w:val="00A3668F"/>
    <w:rsid w:val="00A3713E"/>
    <w:rsid w:val="00A402C6"/>
    <w:rsid w:val="00A405BF"/>
    <w:rsid w:val="00A425FA"/>
    <w:rsid w:val="00A42A6F"/>
    <w:rsid w:val="00A42FA0"/>
    <w:rsid w:val="00A4305A"/>
    <w:rsid w:val="00A43DC4"/>
    <w:rsid w:val="00A45AFC"/>
    <w:rsid w:val="00A45DE7"/>
    <w:rsid w:val="00A45E2C"/>
    <w:rsid w:val="00A50F63"/>
    <w:rsid w:val="00A54861"/>
    <w:rsid w:val="00A56382"/>
    <w:rsid w:val="00A56561"/>
    <w:rsid w:val="00A567C8"/>
    <w:rsid w:val="00A56FC4"/>
    <w:rsid w:val="00A57CC3"/>
    <w:rsid w:val="00A60722"/>
    <w:rsid w:val="00A6080E"/>
    <w:rsid w:val="00A60EE2"/>
    <w:rsid w:val="00A61D5A"/>
    <w:rsid w:val="00A628DA"/>
    <w:rsid w:val="00A62CA1"/>
    <w:rsid w:val="00A62DD1"/>
    <w:rsid w:val="00A64F42"/>
    <w:rsid w:val="00A675CC"/>
    <w:rsid w:val="00A67A86"/>
    <w:rsid w:val="00A71A11"/>
    <w:rsid w:val="00A72136"/>
    <w:rsid w:val="00A7330B"/>
    <w:rsid w:val="00A74085"/>
    <w:rsid w:val="00A74424"/>
    <w:rsid w:val="00A75C62"/>
    <w:rsid w:val="00A778F7"/>
    <w:rsid w:val="00A804B6"/>
    <w:rsid w:val="00A808F0"/>
    <w:rsid w:val="00A80EE4"/>
    <w:rsid w:val="00A81C99"/>
    <w:rsid w:val="00A81EDE"/>
    <w:rsid w:val="00A82094"/>
    <w:rsid w:val="00A82E6C"/>
    <w:rsid w:val="00A83342"/>
    <w:rsid w:val="00A8391D"/>
    <w:rsid w:val="00A84123"/>
    <w:rsid w:val="00A842B8"/>
    <w:rsid w:val="00A86FB6"/>
    <w:rsid w:val="00A873DE"/>
    <w:rsid w:val="00A8782E"/>
    <w:rsid w:val="00A87F64"/>
    <w:rsid w:val="00A90E22"/>
    <w:rsid w:val="00A90E26"/>
    <w:rsid w:val="00A914BB"/>
    <w:rsid w:val="00A91628"/>
    <w:rsid w:val="00A91B02"/>
    <w:rsid w:val="00A92236"/>
    <w:rsid w:val="00A9225C"/>
    <w:rsid w:val="00A92F31"/>
    <w:rsid w:val="00A92F8B"/>
    <w:rsid w:val="00A9379C"/>
    <w:rsid w:val="00A949E4"/>
    <w:rsid w:val="00A95D04"/>
    <w:rsid w:val="00A9691A"/>
    <w:rsid w:val="00A971DF"/>
    <w:rsid w:val="00AA09D5"/>
    <w:rsid w:val="00AA2274"/>
    <w:rsid w:val="00AA3325"/>
    <w:rsid w:val="00AA38CF"/>
    <w:rsid w:val="00AA483E"/>
    <w:rsid w:val="00AA4C6F"/>
    <w:rsid w:val="00AA5018"/>
    <w:rsid w:val="00AA505C"/>
    <w:rsid w:val="00AA5602"/>
    <w:rsid w:val="00AA7990"/>
    <w:rsid w:val="00AA7B54"/>
    <w:rsid w:val="00AB185F"/>
    <w:rsid w:val="00AB293A"/>
    <w:rsid w:val="00AB2A5F"/>
    <w:rsid w:val="00AB30BF"/>
    <w:rsid w:val="00AB367C"/>
    <w:rsid w:val="00AB3B21"/>
    <w:rsid w:val="00AB3ECC"/>
    <w:rsid w:val="00AB3F9D"/>
    <w:rsid w:val="00AB436B"/>
    <w:rsid w:val="00AB43F9"/>
    <w:rsid w:val="00AB5023"/>
    <w:rsid w:val="00AB506B"/>
    <w:rsid w:val="00AB5454"/>
    <w:rsid w:val="00AB6A81"/>
    <w:rsid w:val="00AB6CA2"/>
    <w:rsid w:val="00AC07B4"/>
    <w:rsid w:val="00AC11B9"/>
    <w:rsid w:val="00AC1CF4"/>
    <w:rsid w:val="00AC2694"/>
    <w:rsid w:val="00AC2982"/>
    <w:rsid w:val="00AC2C4C"/>
    <w:rsid w:val="00AC3017"/>
    <w:rsid w:val="00AC3446"/>
    <w:rsid w:val="00AC495C"/>
    <w:rsid w:val="00AC5C38"/>
    <w:rsid w:val="00AC5F20"/>
    <w:rsid w:val="00AC66B7"/>
    <w:rsid w:val="00AC68C4"/>
    <w:rsid w:val="00AC6AF7"/>
    <w:rsid w:val="00AC6BB4"/>
    <w:rsid w:val="00AC6E42"/>
    <w:rsid w:val="00AD0568"/>
    <w:rsid w:val="00AD0AB6"/>
    <w:rsid w:val="00AD10D7"/>
    <w:rsid w:val="00AD164B"/>
    <w:rsid w:val="00AD1951"/>
    <w:rsid w:val="00AD2004"/>
    <w:rsid w:val="00AD2207"/>
    <w:rsid w:val="00AD233B"/>
    <w:rsid w:val="00AD4CBA"/>
    <w:rsid w:val="00AD4F42"/>
    <w:rsid w:val="00AD5321"/>
    <w:rsid w:val="00AD5558"/>
    <w:rsid w:val="00AD576A"/>
    <w:rsid w:val="00AD634A"/>
    <w:rsid w:val="00AD6821"/>
    <w:rsid w:val="00AD6E32"/>
    <w:rsid w:val="00AD74A7"/>
    <w:rsid w:val="00AD7792"/>
    <w:rsid w:val="00AE1C7A"/>
    <w:rsid w:val="00AE1CC2"/>
    <w:rsid w:val="00AE313B"/>
    <w:rsid w:val="00AE3296"/>
    <w:rsid w:val="00AE48BE"/>
    <w:rsid w:val="00AE5A63"/>
    <w:rsid w:val="00AE5D7A"/>
    <w:rsid w:val="00AE67E1"/>
    <w:rsid w:val="00AE6EF5"/>
    <w:rsid w:val="00AE7718"/>
    <w:rsid w:val="00AE7A79"/>
    <w:rsid w:val="00AF0075"/>
    <w:rsid w:val="00AF0336"/>
    <w:rsid w:val="00AF0A77"/>
    <w:rsid w:val="00AF167F"/>
    <w:rsid w:val="00AF2895"/>
    <w:rsid w:val="00AF29EE"/>
    <w:rsid w:val="00AF2F4A"/>
    <w:rsid w:val="00AF3BBE"/>
    <w:rsid w:val="00AF41EF"/>
    <w:rsid w:val="00AF42A8"/>
    <w:rsid w:val="00AF521E"/>
    <w:rsid w:val="00AF538A"/>
    <w:rsid w:val="00AF5847"/>
    <w:rsid w:val="00AF65C8"/>
    <w:rsid w:val="00AF6757"/>
    <w:rsid w:val="00AF73D2"/>
    <w:rsid w:val="00AF7731"/>
    <w:rsid w:val="00AF79E1"/>
    <w:rsid w:val="00B00442"/>
    <w:rsid w:val="00B01873"/>
    <w:rsid w:val="00B021F8"/>
    <w:rsid w:val="00B03CF3"/>
    <w:rsid w:val="00B042FA"/>
    <w:rsid w:val="00B04FC8"/>
    <w:rsid w:val="00B05719"/>
    <w:rsid w:val="00B0574D"/>
    <w:rsid w:val="00B07131"/>
    <w:rsid w:val="00B072B5"/>
    <w:rsid w:val="00B07A44"/>
    <w:rsid w:val="00B07EE4"/>
    <w:rsid w:val="00B11317"/>
    <w:rsid w:val="00B1138A"/>
    <w:rsid w:val="00B115DC"/>
    <w:rsid w:val="00B11B09"/>
    <w:rsid w:val="00B12A51"/>
    <w:rsid w:val="00B12FB9"/>
    <w:rsid w:val="00B133A1"/>
    <w:rsid w:val="00B14AEB"/>
    <w:rsid w:val="00B15AE1"/>
    <w:rsid w:val="00B17F42"/>
    <w:rsid w:val="00B200B5"/>
    <w:rsid w:val="00B20BCF"/>
    <w:rsid w:val="00B21BCD"/>
    <w:rsid w:val="00B22B46"/>
    <w:rsid w:val="00B236D3"/>
    <w:rsid w:val="00B238D0"/>
    <w:rsid w:val="00B23ACE"/>
    <w:rsid w:val="00B24C6C"/>
    <w:rsid w:val="00B2592F"/>
    <w:rsid w:val="00B25F20"/>
    <w:rsid w:val="00B2631D"/>
    <w:rsid w:val="00B267D4"/>
    <w:rsid w:val="00B2682C"/>
    <w:rsid w:val="00B27135"/>
    <w:rsid w:val="00B277C6"/>
    <w:rsid w:val="00B277ED"/>
    <w:rsid w:val="00B277F9"/>
    <w:rsid w:val="00B303EA"/>
    <w:rsid w:val="00B31B0F"/>
    <w:rsid w:val="00B31B34"/>
    <w:rsid w:val="00B31C88"/>
    <w:rsid w:val="00B32016"/>
    <w:rsid w:val="00B32554"/>
    <w:rsid w:val="00B32971"/>
    <w:rsid w:val="00B3355C"/>
    <w:rsid w:val="00B34223"/>
    <w:rsid w:val="00B3423F"/>
    <w:rsid w:val="00B34388"/>
    <w:rsid w:val="00B350F0"/>
    <w:rsid w:val="00B36894"/>
    <w:rsid w:val="00B37D4C"/>
    <w:rsid w:val="00B41029"/>
    <w:rsid w:val="00B4124B"/>
    <w:rsid w:val="00B413B1"/>
    <w:rsid w:val="00B42C33"/>
    <w:rsid w:val="00B445F2"/>
    <w:rsid w:val="00B45264"/>
    <w:rsid w:val="00B45B32"/>
    <w:rsid w:val="00B46213"/>
    <w:rsid w:val="00B47177"/>
    <w:rsid w:val="00B4793B"/>
    <w:rsid w:val="00B47E72"/>
    <w:rsid w:val="00B50B7C"/>
    <w:rsid w:val="00B50C3B"/>
    <w:rsid w:val="00B51354"/>
    <w:rsid w:val="00B5345E"/>
    <w:rsid w:val="00B56BEF"/>
    <w:rsid w:val="00B56E0E"/>
    <w:rsid w:val="00B56F46"/>
    <w:rsid w:val="00B56F55"/>
    <w:rsid w:val="00B570D9"/>
    <w:rsid w:val="00B57D41"/>
    <w:rsid w:val="00B606AD"/>
    <w:rsid w:val="00B60934"/>
    <w:rsid w:val="00B609DC"/>
    <w:rsid w:val="00B615A8"/>
    <w:rsid w:val="00B6400E"/>
    <w:rsid w:val="00B645F8"/>
    <w:rsid w:val="00B64658"/>
    <w:rsid w:val="00B64A6B"/>
    <w:rsid w:val="00B64C54"/>
    <w:rsid w:val="00B665E6"/>
    <w:rsid w:val="00B6679F"/>
    <w:rsid w:val="00B66847"/>
    <w:rsid w:val="00B6750F"/>
    <w:rsid w:val="00B67C90"/>
    <w:rsid w:val="00B7011E"/>
    <w:rsid w:val="00B704B2"/>
    <w:rsid w:val="00B70AA1"/>
    <w:rsid w:val="00B71430"/>
    <w:rsid w:val="00B716D4"/>
    <w:rsid w:val="00B729AD"/>
    <w:rsid w:val="00B740AE"/>
    <w:rsid w:val="00B74C9F"/>
    <w:rsid w:val="00B74CF2"/>
    <w:rsid w:val="00B76CCA"/>
    <w:rsid w:val="00B7765B"/>
    <w:rsid w:val="00B7766E"/>
    <w:rsid w:val="00B80844"/>
    <w:rsid w:val="00B80AC2"/>
    <w:rsid w:val="00B80B2F"/>
    <w:rsid w:val="00B80B5E"/>
    <w:rsid w:val="00B80B92"/>
    <w:rsid w:val="00B827BB"/>
    <w:rsid w:val="00B832A9"/>
    <w:rsid w:val="00B837B0"/>
    <w:rsid w:val="00B83E1E"/>
    <w:rsid w:val="00B843B1"/>
    <w:rsid w:val="00B8486B"/>
    <w:rsid w:val="00B85312"/>
    <w:rsid w:val="00B859D6"/>
    <w:rsid w:val="00B85D50"/>
    <w:rsid w:val="00B87915"/>
    <w:rsid w:val="00B87D4D"/>
    <w:rsid w:val="00B90807"/>
    <w:rsid w:val="00B916E0"/>
    <w:rsid w:val="00B929B5"/>
    <w:rsid w:val="00B93084"/>
    <w:rsid w:val="00B95465"/>
    <w:rsid w:val="00B9603E"/>
    <w:rsid w:val="00B97532"/>
    <w:rsid w:val="00BA03FC"/>
    <w:rsid w:val="00BA07B5"/>
    <w:rsid w:val="00BA0CC9"/>
    <w:rsid w:val="00BA13C9"/>
    <w:rsid w:val="00BA180A"/>
    <w:rsid w:val="00BA213F"/>
    <w:rsid w:val="00BA29B4"/>
    <w:rsid w:val="00BA2AC9"/>
    <w:rsid w:val="00BA3DC9"/>
    <w:rsid w:val="00BA463B"/>
    <w:rsid w:val="00BA568D"/>
    <w:rsid w:val="00BA716F"/>
    <w:rsid w:val="00BA749C"/>
    <w:rsid w:val="00BA782E"/>
    <w:rsid w:val="00BB1560"/>
    <w:rsid w:val="00BB190D"/>
    <w:rsid w:val="00BB1B66"/>
    <w:rsid w:val="00BB2064"/>
    <w:rsid w:val="00BB358C"/>
    <w:rsid w:val="00BB4953"/>
    <w:rsid w:val="00BB4C8F"/>
    <w:rsid w:val="00BB55BD"/>
    <w:rsid w:val="00BB58A6"/>
    <w:rsid w:val="00BB6699"/>
    <w:rsid w:val="00BB6D0D"/>
    <w:rsid w:val="00BB75DD"/>
    <w:rsid w:val="00BB7894"/>
    <w:rsid w:val="00BC0CD5"/>
    <w:rsid w:val="00BC1169"/>
    <w:rsid w:val="00BC18D4"/>
    <w:rsid w:val="00BC217F"/>
    <w:rsid w:val="00BC24BA"/>
    <w:rsid w:val="00BC2D54"/>
    <w:rsid w:val="00BC344A"/>
    <w:rsid w:val="00BC4A72"/>
    <w:rsid w:val="00BC57AB"/>
    <w:rsid w:val="00BC5950"/>
    <w:rsid w:val="00BC63A8"/>
    <w:rsid w:val="00BC6774"/>
    <w:rsid w:val="00BC6EC0"/>
    <w:rsid w:val="00BC7275"/>
    <w:rsid w:val="00BD11D6"/>
    <w:rsid w:val="00BD2077"/>
    <w:rsid w:val="00BD307C"/>
    <w:rsid w:val="00BD4500"/>
    <w:rsid w:val="00BD5D25"/>
    <w:rsid w:val="00BD64FD"/>
    <w:rsid w:val="00BD7E04"/>
    <w:rsid w:val="00BD7FFB"/>
    <w:rsid w:val="00BE0F20"/>
    <w:rsid w:val="00BE3D31"/>
    <w:rsid w:val="00BE413C"/>
    <w:rsid w:val="00BE4CD5"/>
    <w:rsid w:val="00BE6F7C"/>
    <w:rsid w:val="00BE78A0"/>
    <w:rsid w:val="00BF01FE"/>
    <w:rsid w:val="00BF07F9"/>
    <w:rsid w:val="00BF0C6C"/>
    <w:rsid w:val="00BF17B7"/>
    <w:rsid w:val="00BF1CA7"/>
    <w:rsid w:val="00BF2B5E"/>
    <w:rsid w:val="00BF30AF"/>
    <w:rsid w:val="00BF44F0"/>
    <w:rsid w:val="00BF4B4A"/>
    <w:rsid w:val="00BF4D48"/>
    <w:rsid w:val="00BF5334"/>
    <w:rsid w:val="00BF536C"/>
    <w:rsid w:val="00BF737F"/>
    <w:rsid w:val="00BF7390"/>
    <w:rsid w:val="00C0094E"/>
    <w:rsid w:val="00C01918"/>
    <w:rsid w:val="00C02205"/>
    <w:rsid w:val="00C02850"/>
    <w:rsid w:val="00C02E94"/>
    <w:rsid w:val="00C0310E"/>
    <w:rsid w:val="00C03151"/>
    <w:rsid w:val="00C031E7"/>
    <w:rsid w:val="00C03FA5"/>
    <w:rsid w:val="00C040E9"/>
    <w:rsid w:val="00C047FE"/>
    <w:rsid w:val="00C048B1"/>
    <w:rsid w:val="00C05820"/>
    <w:rsid w:val="00C06AB4"/>
    <w:rsid w:val="00C06FCD"/>
    <w:rsid w:val="00C0710F"/>
    <w:rsid w:val="00C07D55"/>
    <w:rsid w:val="00C1074A"/>
    <w:rsid w:val="00C108C8"/>
    <w:rsid w:val="00C1099C"/>
    <w:rsid w:val="00C12E3D"/>
    <w:rsid w:val="00C12EEC"/>
    <w:rsid w:val="00C139F7"/>
    <w:rsid w:val="00C141F0"/>
    <w:rsid w:val="00C14A5A"/>
    <w:rsid w:val="00C14F44"/>
    <w:rsid w:val="00C15892"/>
    <w:rsid w:val="00C15940"/>
    <w:rsid w:val="00C21371"/>
    <w:rsid w:val="00C218DB"/>
    <w:rsid w:val="00C21AD0"/>
    <w:rsid w:val="00C21C1C"/>
    <w:rsid w:val="00C22A3E"/>
    <w:rsid w:val="00C22AE6"/>
    <w:rsid w:val="00C22D54"/>
    <w:rsid w:val="00C23D47"/>
    <w:rsid w:val="00C25443"/>
    <w:rsid w:val="00C25C3F"/>
    <w:rsid w:val="00C261AC"/>
    <w:rsid w:val="00C262A3"/>
    <w:rsid w:val="00C27C11"/>
    <w:rsid w:val="00C3019C"/>
    <w:rsid w:val="00C30B42"/>
    <w:rsid w:val="00C31F38"/>
    <w:rsid w:val="00C324B6"/>
    <w:rsid w:val="00C337BE"/>
    <w:rsid w:val="00C33F04"/>
    <w:rsid w:val="00C34B5F"/>
    <w:rsid w:val="00C350A1"/>
    <w:rsid w:val="00C35484"/>
    <w:rsid w:val="00C35E2B"/>
    <w:rsid w:val="00C36494"/>
    <w:rsid w:val="00C368E6"/>
    <w:rsid w:val="00C401FA"/>
    <w:rsid w:val="00C40717"/>
    <w:rsid w:val="00C41C30"/>
    <w:rsid w:val="00C42216"/>
    <w:rsid w:val="00C43AE3"/>
    <w:rsid w:val="00C43C74"/>
    <w:rsid w:val="00C44026"/>
    <w:rsid w:val="00C44790"/>
    <w:rsid w:val="00C44B68"/>
    <w:rsid w:val="00C452FF"/>
    <w:rsid w:val="00C466AD"/>
    <w:rsid w:val="00C47A2E"/>
    <w:rsid w:val="00C47B47"/>
    <w:rsid w:val="00C50F42"/>
    <w:rsid w:val="00C51298"/>
    <w:rsid w:val="00C52188"/>
    <w:rsid w:val="00C53144"/>
    <w:rsid w:val="00C53898"/>
    <w:rsid w:val="00C54592"/>
    <w:rsid w:val="00C5493A"/>
    <w:rsid w:val="00C55285"/>
    <w:rsid w:val="00C55C5C"/>
    <w:rsid w:val="00C56006"/>
    <w:rsid w:val="00C56F95"/>
    <w:rsid w:val="00C5774C"/>
    <w:rsid w:val="00C57BFA"/>
    <w:rsid w:val="00C57CCF"/>
    <w:rsid w:val="00C60492"/>
    <w:rsid w:val="00C61038"/>
    <w:rsid w:val="00C6181A"/>
    <w:rsid w:val="00C62E55"/>
    <w:rsid w:val="00C63374"/>
    <w:rsid w:val="00C63B52"/>
    <w:rsid w:val="00C63F2C"/>
    <w:rsid w:val="00C6416E"/>
    <w:rsid w:val="00C65311"/>
    <w:rsid w:val="00C654DC"/>
    <w:rsid w:val="00C66DDE"/>
    <w:rsid w:val="00C672D3"/>
    <w:rsid w:val="00C67702"/>
    <w:rsid w:val="00C70917"/>
    <w:rsid w:val="00C70B2E"/>
    <w:rsid w:val="00C70C74"/>
    <w:rsid w:val="00C70CFC"/>
    <w:rsid w:val="00C70D7A"/>
    <w:rsid w:val="00C711F8"/>
    <w:rsid w:val="00C716C5"/>
    <w:rsid w:val="00C71EE8"/>
    <w:rsid w:val="00C72A6C"/>
    <w:rsid w:val="00C7369A"/>
    <w:rsid w:val="00C73747"/>
    <w:rsid w:val="00C74D83"/>
    <w:rsid w:val="00C7511F"/>
    <w:rsid w:val="00C757C7"/>
    <w:rsid w:val="00C80029"/>
    <w:rsid w:val="00C80A1D"/>
    <w:rsid w:val="00C81519"/>
    <w:rsid w:val="00C82DB1"/>
    <w:rsid w:val="00C8347E"/>
    <w:rsid w:val="00C83EAA"/>
    <w:rsid w:val="00C8475D"/>
    <w:rsid w:val="00C85E58"/>
    <w:rsid w:val="00C86603"/>
    <w:rsid w:val="00C87FC7"/>
    <w:rsid w:val="00C90E48"/>
    <w:rsid w:val="00C90F91"/>
    <w:rsid w:val="00C910C0"/>
    <w:rsid w:val="00C9125C"/>
    <w:rsid w:val="00C91760"/>
    <w:rsid w:val="00C91909"/>
    <w:rsid w:val="00C921B2"/>
    <w:rsid w:val="00C938DF"/>
    <w:rsid w:val="00C95291"/>
    <w:rsid w:val="00C95D47"/>
    <w:rsid w:val="00C96264"/>
    <w:rsid w:val="00C969C0"/>
    <w:rsid w:val="00C96D50"/>
    <w:rsid w:val="00C96FFB"/>
    <w:rsid w:val="00C972AD"/>
    <w:rsid w:val="00C97714"/>
    <w:rsid w:val="00CA1896"/>
    <w:rsid w:val="00CA210D"/>
    <w:rsid w:val="00CA29FB"/>
    <w:rsid w:val="00CA3D21"/>
    <w:rsid w:val="00CA44F8"/>
    <w:rsid w:val="00CA4776"/>
    <w:rsid w:val="00CA4DF9"/>
    <w:rsid w:val="00CA5EE7"/>
    <w:rsid w:val="00CA6AAF"/>
    <w:rsid w:val="00CB039B"/>
    <w:rsid w:val="00CB0D16"/>
    <w:rsid w:val="00CB1289"/>
    <w:rsid w:val="00CB1821"/>
    <w:rsid w:val="00CB1A1D"/>
    <w:rsid w:val="00CB1B0D"/>
    <w:rsid w:val="00CB20BC"/>
    <w:rsid w:val="00CB23A2"/>
    <w:rsid w:val="00CB2A81"/>
    <w:rsid w:val="00CB41DE"/>
    <w:rsid w:val="00CB4CBB"/>
    <w:rsid w:val="00CB6956"/>
    <w:rsid w:val="00CB6AFE"/>
    <w:rsid w:val="00CB7094"/>
    <w:rsid w:val="00CB7C4A"/>
    <w:rsid w:val="00CC0EDA"/>
    <w:rsid w:val="00CC117A"/>
    <w:rsid w:val="00CC11B8"/>
    <w:rsid w:val="00CC1972"/>
    <w:rsid w:val="00CC24B9"/>
    <w:rsid w:val="00CC26F4"/>
    <w:rsid w:val="00CC4310"/>
    <w:rsid w:val="00CC4501"/>
    <w:rsid w:val="00CC46E7"/>
    <w:rsid w:val="00CC476A"/>
    <w:rsid w:val="00CC49F6"/>
    <w:rsid w:val="00CC51B1"/>
    <w:rsid w:val="00CC5309"/>
    <w:rsid w:val="00CC5F32"/>
    <w:rsid w:val="00CC62FD"/>
    <w:rsid w:val="00CC6EFA"/>
    <w:rsid w:val="00CC7376"/>
    <w:rsid w:val="00CD054F"/>
    <w:rsid w:val="00CD05F2"/>
    <w:rsid w:val="00CD06A9"/>
    <w:rsid w:val="00CD06CD"/>
    <w:rsid w:val="00CD0DF5"/>
    <w:rsid w:val="00CD1E5A"/>
    <w:rsid w:val="00CD31AE"/>
    <w:rsid w:val="00CD3FCD"/>
    <w:rsid w:val="00CD410B"/>
    <w:rsid w:val="00CD422E"/>
    <w:rsid w:val="00CD42F3"/>
    <w:rsid w:val="00CD57FE"/>
    <w:rsid w:val="00CD5B1A"/>
    <w:rsid w:val="00CD605D"/>
    <w:rsid w:val="00CD6D0D"/>
    <w:rsid w:val="00CD76CD"/>
    <w:rsid w:val="00CD7D29"/>
    <w:rsid w:val="00CE0AB5"/>
    <w:rsid w:val="00CE0F35"/>
    <w:rsid w:val="00CE0F3F"/>
    <w:rsid w:val="00CE1696"/>
    <w:rsid w:val="00CE185E"/>
    <w:rsid w:val="00CE18EE"/>
    <w:rsid w:val="00CE1BEE"/>
    <w:rsid w:val="00CE20FB"/>
    <w:rsid w:val="00CE3527"/>
    <w:rsid w:val="00CE4E43"/>
    <w:rsid w:val="00CE63C3"/>
    <w:rsid w:val="00CE65B0"/>
    <w:rsid w:val="00CE68C4"/>
    <w:rsid w:val="00CE6CA8"/>
    <w:rsid w:val="00CE744C"/>
    <w:rsid w:val="00CE7552"/>
    <w:rsid w:val="00CE7745"/>
    <w:rsid w:val="00CE7A4E"/>
    <w:rsid w:val="00CF0D78"/>
    <w:rsid w:val="00CF18DF"/>
    <w:rsid w:val="00CF1BC5"/>
    <w:rsid w:val="00CF217E"/>
    <w:rsid w:val="00CF2322"/>
    <w:rsid w:val="00CF2E5B"/>
    <w:rsid w:val="00CF340A"/>
    <w:rsid w:val="00CF343A"/>
    <w:rsid w:val="00CF372F"/>
    <w:rsid w:val="00CF40B2"/>
    <w:rsid w:val="00CF4307"/>
    <w:rsid w:val="00CF4490"/>
    <w:rsid w:val="00CF493D"/>
    <w:rsid w:val="00CF6011"/>
    <w:rsid w:val="00CF7156"/>
    <w:rsid w:val="00CF76D0"/>
    <w:rsid w:val="00D00085"/>
    <w:rsid w:val="00D009B2"/>
    <w:rsid w:val="00D01897"/>
    <w:rsid w:val="00D01ADE"/>
    <w:rsid w:val="00D01F39"/>
    <w:rsid w:val="00D02825"/>
    <w:rsid w:val="00D02903"/>
    <w:rsid w:val="00D02D1C"/>
    <w:rsid w:val="00D0305C"/>
    <w:rsid w:val="00D03311"/>
    <w:rsid w:val="00D04888"/>
    <w:rsid w:val="00D05335"/>
    <w:rsid w:val="00D05A90"/>
    <w:rsid w:val="00D05CBE"/>
    <w:rsid w:val="00D0614F"/>
    <w:rsid w:val="00D0623B"/>
    <w:rsid w:val="00D0796C"/>
    <w:rsid w:val="00D07BE0"/>
    <w:rsid w:val="00D106A9"/>
    <w:rsid w:val="00D10887"/>
    <w:rsid w:val="00D116BB"/>
    <w:rsid w:val="00D12773"/>
    <w:rsid w:val="00D12E42"/>
    <w:rsid w:val="00D13412"/>
    <w:rsid w:val="00D13E69"/>
    <w:rsid w:val="00D14376"/>
    <w:rsid w:val="00D1488D"/>
    <w:rsid w:val="00D1496A"/>
    <w:rsid w:val="00D16A2C"/>
    <w:rsid w:val="00D16FE9"/>
    <w:rsid w:val="00D17264"/>
    <w:rsid w:val="00D17D62"/>
    <w:rsid w:val="00D20063"/>
    <w:rsid w:val="00D205F3"/>
    <w:rsid w:val="00D20986"/>
    <w:rsid w:val="00D20F07"/>
    <w:rsid w:val="00D21014"/>
    <w:rsid w:val="00D22242"/>
    <w:rsid w:val="00D223E6"/>
    <w:rsid w:val="00D24712"/>
    <w:rsid w:val="00D2572B"/>
    <w:rsid w:val="00D27141"/>
    <w:rsid w:val="00D27915"/>
    <w:rsid w:val="00D301CF"/>
    <w:rsid w:val="00D31B21"/>
    <w:rsid w:val="00D31BD8"/>
    <w:rsid w:val="00D31BF5"/>
    <w:rsid w:val="00D32130"/>
    <w:rsid w:val="00D32E39"/>
    <w:rsid w:val="00D33127"/>
    <w:rsid w:val="00D34C1F"/>
    <w:rsid w:val="00D363E6"/>
    <w:rsid w:val="00D36EB2"/>
    <w:rsid w:val="00D372A1"/>
    <w:rsid w:val="00D372F5"/>
    <w:rsid w:val="00D37CB0"/>
    <w:rsid w:val="00D37DF5"/>
    <w:rsid w:val="00D400C3"/>
    <w:rsid w:val="00D401BF"/>
    <w:rsid w:val="00D4159A"/>
    <w:rsid w:val="00D4177A"/>
    <w:rsid w:val="00D4192C"/>
    <w:rsid w:val="00D41BD2"/>
    <w:rsid w:val="00D435A1"/>
    <w:rsid w:val="00D43E04"/>
    <w:rsid w:val="00D43F00"/>
    <w:rsid w:val="00D43FE9"/>
    <w:rsid w:val="00D44032"/>
    <w:rsid w:val="00D440CC"/>
    <w:rsid w:val="00D44D7E"/>
    <w:rsid w:val="00D4520E"/>
    <w:rsid w:val="00D4721D"/>
    <w:rsid w:val="00D474CD"/>
    <w:rsid w:val="00D47D0C"/>
    <w:rsid w:val="00D47DEC"/>
    <w:rsid w:val="00D503D5"/>
    <w:rsid w:val="00D505E4"/>
    <w:rsid w:val="00D51142"/>
    <w:rsid w:val="00D51227"/>
    <w:rsid w:val="00D5122B"/>
    <w:rsid w:val="00D51429"/>
    <w:rsid w:val="00D517CF"/>
    <w:rsid w:val="00D549C5"/>
    <w:rsid w:val="00D55251"/>
    <w:rsid w:val="00D5553C"/>
    <w:rsid w:val="00D56196"/>
    <w:rsid w:val="00D56EA5"/>
    <w:rsid w:val="00D56EF5"/>
    <w:rsid w:val="00D604BC"/>
    <w:rsid w:val="00D607FF"/>
    <w:rsid w:val="00D610A1"/>
    <w:rsid w:val="00D610F7"/>
    <w:rsid w:val="00D612E3"/>
    <w:rsid w:val="00D6163D"/>
    <w:rsid w:val="00D6373B"/>
    <w:rsid w:val="00D63AD1"/>
    <w:rsid w:val="00D641CA"/>
    <w:rsid w:val="00D659CC"/>
    <w:rsid w:val="00D667F7"/>
    <w:rsid w:val="00D70068"/>
    <w:rsid w:val="00D729C8"/>
    <w:rsid w:val="00D72B33"/>
    <w:rsid w:val="00D733B1"/>
    <w:rsid w:val="00D737D6"/>
    <w:rsid w:val="00D741E2"/>
    <w:rsid w:val="00D748CD"/>
    <w:rsid w:val="00D74D66"/>
    <w:rsid w:val="00D7696E"/>
    <w:rsid w:val="00D7702D"/>
    <w:rsid w:val="00D776CF"/>
    <w:rsid w:val="00D77C35"/>
    <w:rsid w:val="00D811A9"/>
    <w:rsid w:val="00D83211"/>
    <w:rsid w:val="00D837AC"/>
    <w:rsid w:val="00D83D1B"/>
    <w:rsid w:val="00D83EC6"/>
    <w:rsid w:val="00D840C2"/>
    <w:rsid w:val="00D846A7"/>
    <w:rsid w:val="00D847E2"/>
    <w:rsid w:val="00D85414"/>
    <w:rsid w:val="00D878D9"/>
    <w:rsid w:val="00D90189"/>
    <w:rsid w:val="00D909F4"/>
    <w:rsid w:val="00D914F6"/>
    <w:rsid w:val="00D91EF7"/>
    <w:rsid w:val="00D93FC8"/>
    <w:rsid w:val="00D952FF"/>
    <w:rsid w:val="00D95376"/>
    <w:rsid w:val="00D968CF"/>
    <w:rsid w:val="00D96CF1"/>
    <w:rsid w:val="00D96E50"/>
    <w:rsid w:val="00D974D2"/>
    <w:rsid w:val="00D97748"/>
    <w:rsid w:val="00D97CD6"/>
    <w:rsid w:val="00DA07ED"/>
    <w:rsid w:val="00DA0F49"/>
    <w:rsid w:val="00DA1B4B"/>
    <w:rsid w:val="00DA1CE7"/>
    <w:rsid w:val="00DA1E19"/>
    <w:rsid w:val="00DA21A9"/>
    <w:rsid w:val="00DA3286"/>
    <w:rsid w:val="00DA60F2"/>
    <w:rsid w:val="00DA647E"/>
    <w:rsid w:val="00DB0703"/>
    <w:rsid w:val="00DB2364"/>
    <w:rsid w:val="00DB2AE7"/>
    <w:rsid w:val="00DB3035"/>
    <w:rsid w:val="00DB371F"/>
    <w:rsid w:val="00DB3CC8"/>
    <w:rsid w:val="00DB40EB"/>
    <w:rsid w:val="00DB440E"/>
    <w:rsid w:val="00DB4897"/>
    <w:rsid w:val="00DB5388"/>
    <w:rsid w:val="00DB541E"/>
    <w:rsid w:val="00DB5F27"/>
    <w:rsid w:val="00DB60A5"/>
    <w:rsid w:val="00DB6691"/>
    <w:rsid w:val="00DB6F80"/>
    <w:rsid w:val="00DB753A"/>
    <w:rsid w:val="00DB7A29"/>
    <w:rsid w:val="00DC1205"/>
    <w:rsid w:val="00DC172E"/>
    <w:rsid w:val="00DC43D7"/>
    <w:rsid w:val="00DC4B55"/>
    <w:rsid w:val="00DC5366"/>
    <w:rsid w:val="00DC5C2E"/>
    <w:rsid w:val="00DC61B4"/>
    <w:rsid w:val="00DC6AFB"/>
    <w:rsid w:val="00DC6B2F"/>
    <w:rsid w:val="00DC7CE2"/>
    <w:rsid w:val="00DD008B"/>
    <w:rsid w:val="00DD0DB3"/>
    <w:rsid w:val="00DD119F"/>
    <w:rsid w:val="00DD1363"/>
    <w:rsid w:val="00DD146E"/>
    <w:rsid w:val="00DD2DE7"/>
    <w:rsid w:val="00DD3C0A"/>
    <w:rsid w:val="00DD4A7E"/>
    <w:rsid w:val="00DD6A75"/>
    <w:rsid w:val="00DD6EFE"/>
    <w:rsid w:val="00DD7082"/>
    <w:rsid w:val="00DD7239"/>
    <w:rsid w:val="00DE0181"/>
    <w:rsid w:val="00DE12D5"/>
    <w:rsid w:val="00DE2DAE"/>
    <w:rsid w:val="00DE3BC5"/>
    <w:rsid w:val="00DE53D3"/>
    <w:rsid w:val="00DE61A9"/>
    <w:rsid w:val="00DE6338"/>
    <w:rsid w:val="00DE6C46"/>
    <w:rsid w:val="00DE7477"/>
    <w:rsid w:val="00DE7781"/>
    <w:rsid w:val="00DF10E9"/>
    <w:rsid w:val="00DF2C18"/>
    <w:rsid w:val="00DF4FAE"/>
    <w:rsid w:val="00DF5157"/>
    <w:rsid w:val="00DF71D8"/>
    <w:rsid w:val="00DF7405"/>
    <w:rsid w:val="00E00CD5"/>
    <w:rsid w:val="00E00F8C"/>
    <w:rsid w:val="00E02AC6"/>
    <w:rsid w:val="00E02BD2"/>
    <w:rsid w:val="00E03048"/>
    <w:rsid w:val="00E03231"/>
    <w:rsid w:val="00E03273"/>
    <w:rsid w:val="00E03A3C"/>
    <w:rsid w:val="00E04037"/>
    <w:rsid w:val="00E0414F"/>
    <w:rsid w:val="00E043F3"/>
    <w:rsid w:val="00E044FE"/>
    <w:rsid w:val="00E0516E"/>
    <w:rsid w:val="00E07B0C"/>
    <w:rsid w:val="00E11164"/>
    <w:rsid w:val="00E1134E"/>
    <w:rsid w:val="00E1172A"/>
    <w:rsid w:val="00E120D6"/>
    <w:rsid w:val="00E12A3D"/>
    <w:rsid w:val="00E131FC"/>
    <w:rsid w:val="00E16575"/>
    <w:rsid w:val="00E171AF"/>
    <w:rsid w:val="00E172C7"/>
    <w:rsid w:val="00E200A3"/>
    <w:rsid w:val="00E20278"/>
    <w:rsid w:val="00E2123B"/>
    <w:rsid w:val="00E2131A"/>
    <w:rsid w:val="00E214DF"/>
    <w:rsid w:val="00E2210B"/>
    <w:rsid w:val="00E225BD"/>
    <w:rsid w:val="00E228EC"/>
    <w:rsid w:val="00E23D4E"/>
    <w:rsid w:val="00E25003"/>
    <w:rsid w:val="00E2679A"/>
    <w:rsid w:val="00E26DC6"/>
    <w:rsid w:val="00E27462"/>
    <w:rsid w:val="00E338DF"/>
    <w:rsid w:val="00E340D6"/>
    <w:rsid w:val="00E351D2"/>
    <w:rsid w:val="00E35E7D"/>
    <w:rsid w:val="00E361A9"/>
    <w:rsid w:val="00E36FB6"/>
    <w:rsid w:val="00E376CA"/>
    <w:rsid w:val="00E37C09"/>
    <w:rsid w:val="00E409A2"/>
    <w:rsid w:val="00E41120"/>
    <w:rsid w:val="00E425A4"/>
    <w:rsid w:val="00E426F9"/>
    <w:rsid w:val="00E42CF3"/>
    <w:rsid w:val="00E4323F"/>
    <w:rsid w:val="00E4340E"/>
    <w:rsid w:val="00E4466C"/>
    <w:rsid w:val="00E450B7"/>
    <w:rsid w:val="00E45AFC"/>
    <w:rsid w:val="00E45E62"/>
    <w:rsid w:val="00E464D7"/>
    <w:rsid w:val="00E4688A"/>
    <w:rsid w:val="00E5083B"/>
    <w:rsid w:val="00E50C53"/>
    <w:rsid w:val="00E531BA"/>
    <w:rsid w:val="00E536B0"/>
    <w:rsid w:val="00E548BD"/>
    <w:rsid w:val="00E55061"/>
    <w:rsid w:val="00E557B7"/>
    <w:rsid w:val="00E565C0"/>
    <w:rsid w:val="00E56BD5"/>
    <w:rsid w:val="00E570BF"/>
    <w:rsid w:val="00E577A7"/>
    <w:rsid w:val="00E57F26"/>
    <w:rsid w:val="00E607FC"/>
    <w:rsid w:val="00E60DBD"/>
    <w:rsid w:val="00E612CD"/>
    <w:rsid w:val="00E61551"/>
    <w:rsid w:val="00E6173D"/>
    <w:rsid w:val="00E61FFA"/>
    <w:rsid w:val="00E62162"/>
    <w:rsid w:val="00E623B0"/>
    <w:rsid w:val="00E62ED5"/>
    <w:rsid w:val="00E62EF5"/>
    <w:rsid w:val="00E631E8"/>
    <w:rsid w:val="00E6375A"/>
    <w:rsid w:val="00E63CD8"/>
    <w:rsid w:val="00E651F1"/>
    <w:rsid w:val="00E66122"/>
    <w:rsid w:val="00E667E2"/>
    <w:rsid w:val="00E703AB"/>
    <w:rsid w:val="00E703D5"/>
    <w:rsid w:val="00E70E69"/>
    <w:rsid w:val="00E71634"/>
    <w:rsid w:val="00E71B92"/>
    <w:rsid w:val="00E72430"/>
    <w:rsid w:val="00E72E91"/>
    <w:rsid w:val="00E730A0"/>
    <w:rsid w:val="00E735AC"/>
    <w:rsid w:val="00E739F5"/>
    <w:rsid w:val="00E76694"/>
    <w:rsid w:val="00E76B1E"/>
    <w:rsid w:val="00E76C24"/>
    <w:rsid w:val="00E76FCD"/>
    <w:rsid w:val="00E807A6"/>
    <w:rsid w:val="00E82735"/>
    <w:rsid w:val="00E82F1B"/>
    <w:rsid w:val="00E844F3"/>
    <w:rsid w:val="00E868E4"/>
    <w:rsid w:val="00E86EE4"/>
    <w:rsid w:val="00E87E1B"/>
    <w:rsid w:val="00E87F94"/>
    <w:rsid w:val="00E90247"/>
    <w:rsid w:val="00E90501"/>
    <w:rsid w:val="00E908FB"/>
    <w:rsid w:val="00E90C98"/>
    <w:rsid w:val="00E91678"/>
    <w:rsid w:val="00E91A7C"/>
    <w:rsid w:val="00E91AD9"/>
    <w:rsid w:val="00E91EF6"/>
    <w:rsid w:val="00E9200F"/>
    <w:rsid w:val="00E92982"/>
    <w:rsid w:val="00E92E91"/>
    <w:rsid w:val="00E93FBD"/>
    <w:rsid w:val="00E94576"/>
    <w:rsid w:val="00E94D52"/>
    <w:rsid w:val="00E94F97"/>
    <w:rsid w:val="00E959EF"/>
    <w:rsid w:val="00E96BED"/>
    <w:rsid w:val="00E96D44"/>
    <w:rsid w:val="00E97F6B"/>
    <w:rsid w:val="00EA0C28"/>
    <w:rsid w:val="00EA0F3F"/>
    <w:rsid w:val="00EA14A2"/>
    <w:rsid w:val="00EA1549"/>
    <w:rsid w:val="00EA196E"/>
    <w:rsid w:val="00EA2864"/>
    <w:rsid w:val="00EA3932"/>
    <w:rsid w:val="00EA3C42"/>
    <w:rsid w:val="00EA50B9"/>
    <w:rsid w:val="00EA527D"/>
    <w:rsid w:val="00EA5737"/>
    <w:rsid w:val="00EA5A9B"/>
    <w:rsid w:val="00EA5E1C"/>
    <w:rsid w:val="00EA6173"/>
    <w:rsid w:val="00EA6715"/>
    <w:rsid w:val="00EA68E3"/>
    <w:rsid w:val="00EA744E"/>
    <w:rsid w:val="00EA78E2"/>
    <w:rsid w:val="00EA7A1C"/>
    <w:rsid w:val="00EA7A31"/>
    <w:rsid w:val="00EA7AD1"/>
    <w:rsid w:val="00EA7EF9"/>
    <w:rsid w:val="00EA7F30"/>
    <w:rsid w:val="00EB0BFC"/>
    <w:rsid w:val="00EB0D65"/>
    <w:rsid w:val="00EB0FD1"/>
    <w:rsid w:val="00EB19E3"/>
    <w:rsid w:val="00EB2CD0"/>
    <w:rsid w:val="00EB3742"/>
    <w:rsid w:val="00EB3CC6"/>
    <w:rsid w:val="00EB3E3C"/>
    <w:rsid w:val="00EB4E13"/>
    <w:rsid w:val="00EB5034"/>
    <w:rsid w:val="00EB543A"/>
    <w:rsid w:val="00EB578B"/>
    <w:rsid w:val="00EB6978"/>
    <w:rsid w:val="00EC05DC"/>
    <w:rsid w:val="00EC0B77"/>
    <w:rsid w:val="00EC234A"/>
    <w:rsid w:val="00EC288B"/>
    <w:rsid w:val="00EC28ED"/>
    <w:rsid w:val="00EC3A2C"/>
    <w:rsid w:val="00EC3EC1"/>
    <w:rsid w:val="00EC4DA3"/>
    <w:rsid w:val="00EC575F"/>
    <w:rsid w:val="00EC5F11"/>
    <w:rsid w:val="00EC6AF0"/>
    <w:rsid w:val="00EC7068"/>
    <w:rsid w:val="00EC7804"/>
    <w:rsid w:val="00EC7D31"/>
    <w:rsid w:val="00ED1DA1"/>
    <w:rsid w:val="00ED2A22"/>
    <w:rsid w:val="00ED445F"/>
    <w:rsid w:val="00ED519B"/>
    <w:rsid w:val="00ED640A"/>
    <w:rsid w:val="00ED6BF4"/>
    <w:rsid w:val="00ED7595"/>
    <w:rsid w:val="00ED7CCF"/>
    <w:rsid w:val="00ED7E73"/>
    <w:rsid w:val="00EE0485"/>
    <w:rsid w:val="00EE083B"/>
    <w:rsid w:val="00EE0F94"/>
    <w:rsid w:val="00EE120C"/>
    <w:rsid w:val="00EE1341"/>
    <w:rsid w:val="00EE242D"/>
    <w:rsid w:val="00EE26A4"/>
    <w:rsid w:val="00EE2DD1"/>
    <w:rsid w:val="00EE38E9"/>
    <w:rsid w:val="00EE44B0"/>
    <w:rsid w:val="00EE47A8"/>
    <w:rsid w:val="00EE52DE"/>
    <w:rsid w:val="00EE547A"/>
    <w:rsid w:val="00EE6622"/>
    <w:rsid w:val="00EE6D61"/>
    <w:rsid w:val="00EE7844"/>
    <w:rsid w:val="00EE79BD"/>
    <w:rsid w:val="00EF020E"/>
    <w:rsid w:val="00EF10E1"/>
    <w:rsid w:val="00EF1985"/>
    <w:rsid w:val="00EF22D0"/>
    <w:rsid w:val="00EF2A7E"/>
    <w:rsid w:val="00EF2C49"/>
    <w:rsid w:val="00EF35A6"/>
    <w:rsid w:val="00EF37EE"/>
    <w:rsid w:val="00EF3F00"/>
    <w:rsid w:val="00EF52DE"/>
    <w:rsid w:val="00EF62E7"/>
    <w:rsid w:val="00EF6E9F"/>
    <w:rsid w:val="00EF72FC"/>
    <w:rsid w:val="00EF72FF"/>
    <w:rsid w:val="00F010BA"/>
    <w:rsid w:val="00F016CC"/>
    <w:rsid w:val="00F037B4"/>
    <w:rsid w:val="00F05795"/>
    <w:rsid w:val="00F05F67"/>
    <w:rsid w:val="00F06358"/>
    <w:rsid w:val="00F072C4"/>
    <w:rsid w:val="00F07433"/>
    <w:rsid w:val="00F0794D"/>
    <w:rsid w:val="00F10087"/>
    <w:rsid w:val="00F11CC0"/>
    <w:rsid w:val="00F1203E"/>
    <w:rsid w:val="00F12E68"/>
    <w:rsid w:val="00F132E2"/>
    <w:rsid w:val="00F134FD"/>
    <w:rsid w:val="00F14B61"/>
    <w:rsid w:val="00F15874"/>
    <w:rsid w:val="00F162B0"/>
    <w:rsid w:val="00F16C8C"/>
    <w:rsid w:val="00F17729"/>
    <w:rsid w:val="00F179DF"/>
    <w:rsid w:val="00F21BCF"/>
    <w:rsid w:val="00F24277"/>
    <w:rsid w:val="00F244F5"/>
    <w:rsid w:val="00F26144"/>
    <w:rsid w:val="00F26FB6"/>
    <w:rsid w:val="00F27341"/>
    <w:rsid w:val="00F276EC"/>
    <w:rsid w:val="00F27866"/>
    <w:rsid w:val="00F27D01"/>
    <w:rsid w:val="00F27FFA"/>
    <w:rsid w:val="00F30169"/>
    <w:rsid w:val="00F3173D"/>
    <w:rsid w:val="00F31F38"/>
    <w:rsid w:val="00F320C7"/>
    <w:rsid w:val="00F320D7"/>
    <w:rsid w:val="00F3237E"/>
    <w:rsid w:val="00F32974"/>
    <w:rsid w:val="00F33B16"/>
    <w:rsid w:val="00F33EEC"/>
    <w:rsid w:val="00F34575"/>
    <w:rsid w:val="00F369D6"/>
    <w:rsid w:val="00F3773F"/>
    <w:rsid w:val="00F406D6"/>
    <w:rsid w:val="00F4091D"/>
    <w:rsid w:val="00F40D5A"/>
    <w:rsid w:val="00F40D5E"/>
    <w:rsid w:val="00F40F73"/>
    <w:rsid w:val="00F4164D"/>
    <w:rsid w:val="00F42622"/>
    <w:rsid w:val="00F4283B"/>
    <w:rsid w:val="00F435AC"/>
    <w:rsid w:val="00F43E36"/>
    <w:rsid w:val="00F444A9"/>
    <w:rsid w:val="00F44C23"/>
    <w:rsid w:val="00F45877"/>
    <w:rsid w:val="00F46DC2"/>
    <w:rsid w:val="00F5131C"/>
    <w:rsid w:val="00F51C73"/>
    <w:rsid w:val="00F53709"/>
    <w:rsid w:val="00F53E3B"/>
    <w:rsid w:val="00F53F3C"/>
    <w:rsid w:val="00F545E5"/>
    <w:rsid w:val="00F5602C"/>
    <w:rsid w:val="00F56435"/>
    <w:rsid w:val="00F5643F"/>
    <w:rsid w:val="00F577CD"/>
    <w:rsid w:val="00F60452"/>
    <w:rsid w:val="00F606C5"/>
    <w:rsid w:val="00F61177"/>
    <w:rsid w:val="00F6175B"/>
    <w:rsid w:val="00F61941"/>
    <w:rsid w:val="00F61CC1"/>
    <w:rsid w:val="00F61CE4"/>
    <w:rsid w:val="00F627ED"/>
    <w:rsid w:val="00F66214"/>
    <w:rsid w:val="00F665BB"/>
    <w:rsid w:val="00F667DE"/>
    <w:rsid w:val="00F66C38"/>
    <w:rsid w:val="00F67049"/>
    <w:rsid w:val="00F67111"/>
    <w:rsid w:val="00F67F26"/>
    <w:rsid w:val="00F700D8"/>
    <w:rsid w:val="00F72B35"/>
    <w:rsid w:val="00F731B4"/>
    <w:rsid w:val="00F744BE"/>
    <w:rsid w:val="00F745CD"/>
    <w:rsid w:val="00F7467C"/>
    <w:rsid w:val="00F74C50"/>
    <w:rsid w:val="00F75641"/>
    <w:rsid w:val="00F76092"/>
    <w:rsid w:val="00F7656A"/>
    <w:rsid w:val="00F77647"/>
    <w:rsid w:val="00F804AE"/>
    <w:rsid w:val="00F80E84"/>
    <w:rsid w:val="00F80F0C"/>
    <w:rsid w:val="00F8131A"/>
    <w:rsid w:val="00F81C04"/>
    <w:rsid w:val="00F82BC0"/>
    <w:rsid w:val="00F830FA"/>
    <w:rsid w:val="00F8367A"/>
    <w:rsid w:val="00F8452F"/>
    <w:rsid w:val="00F845E5"/>
    <w:rsid w:val="00F84A39"/>
    <w:rsid w:val="00F85EB7"/>
    <w:rsid w:val="00F860CB"/>
    <w:rsid w:val="00F870A1"/>
    <w:rsid w:val="00F87E65"/>
    <w:rsid w:val="00F90322"/>
    <w:rsid w:val="00F9069A"/>
    <w:rsid w:val="00F90E77"/>
    <w:rsid w:val="00F91ECD"/>
    <w:rsid w:val="00F92956"/>
    <w:rsid w:val="00F93514"/>
    <w:rsid w:val="00F93A26"/>
    <w:rsid w:val="00F9409A"/>
    <w:rsid w:val="00F94EB7"/>
    <w:rsid w:val="00F950A7"/>
    <w:rsid w:val="00F956D9"/>
    <w:rsid w:val="00F96413"/>
    <w:rsid w:val="00F96D0C"/>
    <w:rsid w:val="00F97F7C"/>
    <w:rsid w:val="00FA0A60"/>
    <w:rsid w:val="00FA1B19"/>
    <w:rsid w:val="00FA2316"/>
    <w:rsid w:val="00FA24A4"/>
    <w:rsid w:val="00FA38FB"/>
    <w:rsid w:val="00FA4A2A"/>
    <w:rsid w:val="00FA53E2"/>
    <w:rsid w:val="00FA5C0B"/>
    <w:rsid w:val="00FA5F2F"/>
    <w:rsid w:val="00FA7B43"/>
    <w:rsid w:val="00FB0872"/>
    <w:rsid w:val="00FB1031"/>
    <w:rsid w:val="00FB1CEF"/>
    <w:rsid w:val="00FB1F5A"/>
    <w:rsid w:val="00FB20BA"/>
    <w:rsid w:val="00FB2396"/>
    <w:rsid w:val="00FB308A"/>
    <w:rsid w:val="00FB3D8C"/>
    <w:rsid w:val="00FB3DFC"/>
    <w:rsid w:val="00FB429B"/>
    <w:rsid w:val="00FB4777"/>
    <w:rsid w:val="00FB5499"/>
    <w:rsid w:val="00FB6B5C"/>
    <w:rsid w:val="00FC06FC"/>
    <w:rsid w:val="00FC0F3A"/>
    <w:rsid w:val="00FC2287"/>
    <w:rsid w:val="00FC22E4"/>
    <w:rsid w:val="00FC28BA"/>
    <w:rsid w:val="00FC2CF5"/>
    <w:rsid w:val="00FC3CD2"/>
    <w:rsid w:val="00FC3CD3"/>
    <w:rsid w:val="00FC3CE7"/>
    <w:rsid w:val="00FC4DC6"/>
    <w:rsid w:val="00FC593B"/>
    <w:rsid w:val="00FC72D7"/>
    <w:rsid w:val="00FC7719"/>
    <w:rsid w:val="00FD19B7"/>
    <w:rsid w:val="00FD1A3C"/>
    <w:rsid w:val="00FD1C97"/>
    <w:rsid w:val="00FD444A"/>
    <w:rsid w:val="00FD44EE"/>
    <w:rsid w:val="00FD466B"/>
    <w:rsid w:val="00FD4774"/>
    <w:rsid w:val="00FD585D"/>
    <w:rsid w:val="00FD58EB"/>
    <w:rsid w:val="00FD6671"/>
    <w:rsid w:val="00FD6864"/>
    <w:rsid w:val="00FD74B5"/>
    <w:rsid w:val="00FD7823"/>
    <w:rsid w:val="00FE088E"/>
    <w:rsid w:val="00FE0E89"/>
    <w:rsid w:val="00FE2828"/>
    <w:rsid w:val="00FE293F"/>
    <w:rsid w:val="00FE37A5"/>
    <w:rsid w:val="00FE4BCE"/>
    <w:rsid w:val="00FE53A1"/>
    <w:rsid w:val="00FE543A"/>
    <w:rsid w:val="00FE5C66"/>
    <w:rsid w:val="00FE5E82"/>
    <w:rsid w:val="00FE64FE"/>
    <w:rsid w:val="00FE6EA7"/>
    <w:rsid w:val="00FE6F91"/>
    <w:rsid w:val="00FE717B"/>
    <w:rsid w:val="00FE7493"/>
    <w:rsid w:val="00FF1035"/>
    <w:rsid w:val="00FF1A74"/>
    <w:rsid w:val="00FF2D69"/>
    <w:rsid w:val="00FF3702"/>
    <w:rsid w:val="00FF3D50"/>
    <w:rsid w:val="00FF5CFB"/>
    <w:rsid w:val="00FF611F"/>
    <w:rsid w:val="00FF6FB8"/>
    <w:rsid w:val="00FF6FFF"/>
    <w:rsid w:val="00FF7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2C8D1"/>
  <w15:docId w15:val="{24D8EA3B-761D-43F8-BCCF-771D3040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CD2"/>
    <w:pPr>
      <w:widowControl w:val="0"/>
      <w:autoSpaceDE w:val="0"/>
      <w:autoSpaceDN w:val="0"/>
    </w:pPr>
    <w:rPr>
      <w:sz w:val="20"/>
      <w:szCs w:val="20"/>
    </w:rPr>
  </w:style>
  <w:style w:type="paragraph" w:styleId="Nagwek1">
    <w:name w:val="heading 1"/>
    <w:basedOn w:val="Normalny"/>
    <w:next w:val="Normalny"/>
    <w:link w:val="Nagwek1Znak"/>
    <w:uiPriority w:val="99"/>
    <w:qFormat/>
    <w:rsid w:val="00557A18"/>
    <w:pPr>
      <w:keepNext/>
      <w:widowControl/>
      <w:numPr>
        <w:numId w:val="4"/>
      </w:numPr>
      <w:autoSpaceDE/>
      <w:autoSpaceDN/>
      <w:spacing w:before="240" w:after="120"/>
      <w:outlineLvl w:val="0"/>
    </w:pPr>
    <w:rPr>
      <w:b/>
      <w:sz w:val="24"/>
    </w:rPr>
  </w:style>
  <w:style w:type="paragraph" w:styleId="Nagwek2">
    <w:name w:val="heading 2"/>
    <w:basedOn w:val="Normalny"/>
    <w:next w:val="Normalny"/>
    <w:link w:val="Nagwek2Znak"/>
    <w:uiPriority w:val="99"/>
    <w:qFormat/>
    <w:rsid w:val="00557A18"/>
    <w:pPr>
      <w:keepNext/>
      <w:widowControl/>
      <w:numPr>
        <w:ilvl w:val="1"/>
        <w:numId w:val="4"/>
      </w:numPr>
      <w:autoSpaceDE/>
      <w:autoSpaceDN/>
      <w:spacing w:after="120"/>
      <w:outlineLvl w:val="1"/>
    </w:pPr>
    <w:rPr>
      <w:b/>
      <w:sz w:val="24"/>
      <w:szCs w:val="24"/>
    </w:rPr>
  </w:style>
  <w:style w:type="paragraph" w:styleId="Nagwek3">
    <w:name w:val="heading 3"/>
    <w:basedOn w:val="Nagwek2"/>
    <w:next w:val="Normalny"/>
    <w:link w:val="Nagwek3Znak"/>
    <w:uiPriority w:val="99"/>
    <w:qFormat/>
    <w:rsid w:val="00557A18"/>
    <w:pPr>
      <w:numPr>
        <w:ilvl w:val="2"/>
      </w:numPr>
      <w:outlineLvl w:val="2"/>
    </w:pPr>
  </w:style>
  <w:style w:type="paragraph" w:styleId="Nagwek4">
    <w:name w:val="heading 4"/>
    <w:aliases w:val="Nagłówek 41"/>
    <w:basedOn w:val="Normalny"/>
    <w:next w:val="Normalny"/>
    <w:link w:val="Nagwek4Znak"/>
    <w:uiPriority w:val="99"/>
    <w:qFormat/>
    <w:rsid w:val="00557A18"/>
    <w:pPr>
      <w:keepNext/>
      <w:numPr>
        <w:ilvl w:val="3"/>
        <w:numId w:val="4"/>
      </w:numPr>
      <w:spacing w:before="240" w:after="60"/>
      <w:outlineLvl w:val="3"/>
    </w:pPr>
    <w:rPr>
      <w:b/>
      <w:bCs/>
      <w:sz w:val="28"/>
      <w:szCs w:val="28"/>
    </w:rPr>
  </w:style>
  <w:style w:type="paragraph" w:styleId="Nagwek5">
    <w:name w:val="heading 5"/>
    <w:basedOn w:val="Normalny"/>
    <w:next w:val="Normalny"/>
    <w:link w:val="Nagwek5Znak"/>
    <w:uiPriority w:val="99"/>
    <w:qFormat/>
    <w:rsid w:val="00557A18"/>
    <w:pPr>
      <w:keepNext/>
      <w:numPr>
        <w:ilvl w:val="4"/>
        <w:numId w:val="4"/>
      </w:numPr>
      <w:autoSpaceDE/>
      <w:autoSpaceDN/>
      <w:jc w:val="center"/>
      <w:outlineLvl w:val="4"/>
    </w:pPr>
    <w:rPr>
      <w:b/>
      <w:sz w:val="16"/>
    </w:rPr>
  </w:style>
  <w:style w:type="paragraph" w:styleId="Nagwek6">
    <w:name w:val="heading 6"/>
    <w:basedOn w:val="Normalny"/>
    <w:next w:val="Normalny"/>
    <w:link w:val="Nagwek6Znak"/>
    <w:uiPriority w:val="99"/>
    <w:qFormat/>
    <w:rsid w:val="00557A18"/>
    <w:pPr>
      <w:keepNext/>
      <w:numPr>
        <w:ilvl w:val="5"/>
        <w:numId w:val="4"/>
      </w:numPr>
      <w:tabs>
        <w:tab w:val="left" w:pos="284"/>
        <w:tab w:val="left" w:pos="1701"/>
        <w:tab w:val="right" w:pos="6663"/>
        <w:tab w:val="right" w:pos="9356"/>
      </w:tabs>
      <w:autoSpaceDE/>
      <w:autoSpaceDN/>
      <w:jc w:val="center"/>
      <w:outlineLvl w:val="5"/>
    </w:pPr>
    <w:rPr>
      <w:b/>
      <w:sz w:val="18"/>
    </w:rPr>
  </w:style>
  <w:style w:type="paragraph" w:styleId="Nagwek7">
    <w:name w:val="heading 7"/>
    <w:basedOn w:val="Normalny"/>
    <w:next w:val="Normalny"/>
    <w:link w:val="Nagwek7Znak"/>
    <w:uiPriority w:val="99"/>
    <w:qFormat/>
    <w:rsid w:val="00557A18"/>
    <w:pPr>
      <w:keepNext/>
      <w:numPr>
        <w:ilvl w:val="6"/>
        <w:numId w:val="4"/>
      </w:numPr>
      <w:autoSpaceDE/>
      <w:autoSpaceDN/>
      <w:jc w:val="right"/>
      <w:outlineLvl w:val="6"/>
    </w:pPr>
    <w:rPr>
      <w:b/>
    </w:rPr>
  </w:style>
  <w:style w:type="paragraph" w:styleId="Nagwek8">
    <w:name w:val="heading 8"/>
    <w:basedOn w:val="Normalny"/>
    <w:next w:val="Normalny"/>
    <w:link w:val="Nagwek8Znak"/>
    <w:uiPriority w:val="99"/>
    <w:qFormat/>
    <w:rsid w:val="00557A18"/>
    <w:pPr>
      <w:keepNext/>
      <w:numPr>
        <w:ilvl w:val="7"/>
        <w:numId w:val="4"/>
      </w:numPr>
      <w:autoSpaceDE/>
      <w:autoSpaceDN/>
      <w:jc w:val="both"/>
      <w:outlineLvl w:val="7"/>
    </w:pPr>
    <w:rPr>
      <w:b/>
      <w:sz w:val="16"/>
    </w:rPr>
  </w:style>
  <w:style w:type="paragraph" w:styleId="Nagwek9">
    <w:name w:val="heading 9"/>
    <w:basedOn w:val="Normalny"/>
    <w:next w:val="Normalny"/>
    <w:link w:val="Nagwek9Znak"/>
    <w:uiPriority w:val="99"/>
    <w:qFormat/>
    <w:rsid w:val="00557A18"/>
    <w:pPr>
      <w:keepNext/>
      <w:widowControl/>
      <w:numPr>
        <w:ilvl w:val="8"/>
        <w:numId w:val="4"/>
      </w:numPr>
      <w:autoSpaceDE/>
      <w:autoSpaceDN/>
      <w:ind w:right="-98"/>
      <w:jc w:val="center"/>
      <w:outlineLvl w:val="8"/>
    </w:pPr>
    <w:rPr>
      <w:b/>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9E1E05"/>
    <w:rPr>
      <w:rFonts w:ascii="Cambria" w:hAnsi="Cambria" w:cs="Times New Roman"/>
      <w:b/>
      <w:kern w:val="32"/>
      <w:sz w:val="32"/>
    </w:rPr>
  </w:style>
  <w:style w:type="character" w:customStyle="1" w:styleId="Heading2Char">
    <w:name w:val="Heading 2 Char"/>
    <w:basedOn w:val="Domylnaczcionkaakapitu"/>
    <w:uiPriority w:val="99"/>
    <w:semiHidden/>
    <w:locked/>
    <w:rsid w:val="009E1E05"/>
    <w:rPr>
      <w:rFonts w:ascii="Cambria" w:hAnsi="Cambria" w:cs="Times New Roman"/>
      <w:b/>
      <w:i/>
      <w:sz w:val="28"/>
    </w:rPr>
  </w:style>
  <w:style w:type="character" w:customStyle="1" w:styleId="Nagwek3Znak">
    <w:name w:val="Nagłówek 3 Znak"/>
    <w:basedOn w:val="Domylnaczcionkaakapitu"/>
    <w:link w:val="Nagwek3"/>
    <w:uiPriority w:val="99"/>
    <w:locked/>
    <w:rsid w:val="00557A18"/>
    <w:rPr>
      <w:b/>
      <w:sz w:val="24"/>
      <w:szCs w:val="24"/>
    </w:rPr>
  </w:style>
  <w:style w:type="character" w:customStyle="1" w:styleId="Nagwek4Znak">
    <w:name w:val="Nagłówek 4 Znak"/>
    <w:aliases w:val="Nagłówek 41 Znak"/>
    <w:basedOn w:val="Domylnaczcionkaakapitu"/>
    <w:link w:val="Nagwek4"/>
    <w:uiPriority w:val="99"/>
    <w:locked/>
    <w:rsid w:val="00557A18"/>
    <w:rPr>
      <w:b/>
      <w:bCs/>
      <w:sz w:val="28"/>
      <w:szCs w:val="28"/>
    </w:rPr>
  </w:style>
  <w:style w:type="character" w:customStyle="1" w:styleId="Nagwek5Znak">
    <w:name w:val="Nagłówek 5 Znak"/>
    <w:basedOn w:val="Domylnaczcionkaakapitu"/>
    <w:link w:val="Nagwek5"/>
    <w:uiPriority w:val="99"/>
    <w:locked/>
    <w:rsid w:val="00557A18"/>
    <w:rPr>
      <w:b/>
      <w:sz w:val="16"/>
      <w:szCs w:val="20"/>
    </w:rPr>
  </w:style>
  <w:style w:type="character" w:customStyle="1" w:styleId="Nagwek6Znak">
    <w:name w:val="Nagłówek 6 Znak"/>
    <w:basedOn w:val="Domylnaczcionkaakapitu"/>
    <w:link w:val="Nagwek6"/>
    <w:uiPriority w:val="99"/>
    <w:locked/>
    <w:rsid w:val="00557A18"/>
    <w:rPr>
      <w:b/>
      <w:sz w:val="18"/>
      <w:szCs w:val="20"/>
    </w:rPr>
  </w:style>
  <w:style w:type="character" w:customStyle="1" w:styleId="Nagwek7Znak">
    <w:name w:val="Nagłówek 7 Znak"/>
    <w:basedOn w:val="Domylnaczcionkaakapitu"/>
    <w:link w:val="Nagwek7"/>
    <w:uiPriority w:val="99"/>
    <w:locked/>
    <w:rsid w:val="00557A18"/>
    <w:rPr>
      <w:b/>
      <w:sz w:val="20"/>
      <w:szCs w:val="20"/>
    </w:rPr>
  </w:style>
  <w:style w:type="character" w:customStyle="1" w:styleId="Nagwek8Znak">
    <w:name w:val="Nagłówek 8 Znak"/>
    <w:basedOn w:val="Domylnaczcionkaakapitu"/>
    <w:link w:val="Nagwek8"/>
    <w:uiPriority w:val="99"/>
    <w:locked/>
    <w:rsid w:val="00557A18"/>
    <w:rPr>
      <w:b/>
      <w:sz w:val="16"/>
      <w:szCs w:val="20"/>
    </w:rPr>
  </w:style>
  <w:style w:type="character" w:customStyle="1" w:styleId="Nagwek9Znak">
    <w:name w:val="Nagłówek 9 Znak"/>
    <w:basedOn w:val="Domylnaczcionkaakapitu"/>
    <w:link w:val="Nagwek9"/>
    <w:uiPriority w:val="99"/>
    <w:locked/>
    <w:rsid w:val="00557A18"/>
    <w:rPr>
      <w:b/>
      <w:sz w:val="16"/>
      <w:szCs w:val="20"/>
    </w:rPr>
  </w:style>
  <w:style w:type="character" w:customStyle="1" w:styleId="Nagwek1Znak">
    <w:name w:val="Nagłówek 1 Znak"/>
    <w:basedOn w:val="Domylnaczcionkaakapitu"/>
    <w:link w:val="Nagwek1"/>
    <w:uiPriority w:val="99"/>
    <w:locked/>
    <w:rsid w:val="00557A18"/>
    <w:rPr>
      <w:b/>
      <w:sz w:val="24"/>
      <w:szCs w:val="20"/>
    </w:rPr>
  </w:style>
  <w:style w:type="character" w:customStyle="1" w:styleId="Nagwek2Znak">
    <w:name w:val="Nagłówek 2 Znak"/>
    <w:basedOn w:val="Domylnaczcionkaakapitu"/>
    <w:link w:val="Nagwek2"/>
    <w:uiPriority w:val="99"/>
    <w:locked/>
    <w:rsid w:val="00557A18"/>
    <w:rPr>
      <w:b/>
      <w:sz w:val="24"/>
      <w:szCs w:val="24"/>
    </w:rPr>
  </w:style>
  <w:style w:type="paragraph" w:styleId="Tytu">
    <w:name w:val="Title"/>
    <w:basedOn w:val="Normalny"/>
    <w:link w:val="TytuZnak"/>
    <w:uiPriority w:val="99"/>
    <w:qFormat/>
    <w:rsid w:val="00397E8C"/>
    <w:pPr>
      <w:jc w:val="center"/>
    </w:pPr>
    <w:rPr>
      <w:b/>
      <w:bCs/>
      <w:sz w:val="48"/>
      <w:szCs w:val="48"/>
      <w:lang w:val="en-US"/>
    </w:rPr>
  </w:style>
  <w:style w:type="character" w:customStyle="1" w:styleId="TytuZnak">
    <w:name w:val="Tytuł Znak"/>
    <w:basedOn w:val="Domylnaczcionkaakapitu"/>
    <w:link w:val="Tytu"/>
    <w:uiPriority w:val="99"/>
    <w:locked/>
    <w:rsid w:val="00940C91"/>
    <w:rPr>
      <w:rFonts w:ascii="Cambria" w:hAnsi="Cambria" w:cs="Times New Roman"/>
      <w:b/>
      <w:kern w:val="28"/>
      <w:sz w:val="32"/>
    </w:rPr>
  </w:style>
  <w:style w:type="paragraph" w:styleId="Tekstpodstawowy">
    <w:name w:val="Body Text"/>
    <w:basedOn w:val="Normalny"/>
    <w:link w:val="TekstpodstawowyZnak"/>
    <w:uiPriority w:val="99"/>
    <w:rsid w:val="00397E8C"/>
    <w:pPr>
      <w:jc w:val="center"/>
    </w:pPr>
    <w:rPr>
      <w:b/>
      <w:bCs/>
      <w:sz w:val="32"/>
      <w:szCs w:val="32"/>
    </w:rPr>
  </w:style>
  <w:style w:type="character" w:customStyle="1" w:styleId="TekstpodstawowyZnak">
    <w:name w:val="Tekst podstawowy Znak"/>
    <w:basedOn w:val="Domylnaczcionkaakapitu"/>
    <w:link w:val="Tekstpodstawowy"/>
    <w:uiPriority w:val="99"/>
    <w:locked/>
    <w:rsid w:val="00D5553C"/>
    <w:rPr>
      <w:rFonts w:cs="Times New Roman"/>
      <w:b/>
      <w:sz w:val="32"/>
    </w:rPr>
  </w:style>
  <w:style w:type="paragraph" w:styleId="Nagwek">
    <w:name w:val="header"/>
    <w:aliases w:val="Znak"/>
    <w:basedOn w:val="Normalny"/>
    <w:link w:val="NagwekZnak"/>
    <w:uiPriority w:val="99"/>
    <w:rsid w:val="00B740AE"/>
    <w:pPr>
      <w:tabs>
        <w:tab w:val="center" w:pos="4536"/>
        <w:tab w:val="right" w:pos="9072"/>
      </w:tabs>
    </w:pPr>
  </w:style>
  <w:style w:type="character" w:customStyle="1" w:styleId="NagwekZnak">
    <w:name w:val="Nagłówek Znak"/>
    <w:aliases w:val="Znak Znak"/>
    <w:basedOn w:val="Domylnaczcionkaakapitu"/>
    <w:link w:val="Nagwek"/>
    <w:uiPriority w:val="99"/>
    <w:semiHidden/>
    <w:locked/>
    <w:rsid w:val="00940C91"/>
    <w:rPr>
      <w:rFonts w:cs="Times New Roman"/>
      <w:sz w:val="20"/>
    </w:rPr>
  </w:style>
  <w:style w:type="paragraph" w:styleId="Stopka">
    <w:name w:val="footer"/>
    <w:basedOn w:val="Normalny"/>
    <w:link w:val="StopkaZnak"/>
    <w:uiPriority w:val="99"/>
    <w:rsid w:val="00B740AE"/>
    <w:pPr>
      <w:tabs>
        <w:tab w:val="center" w:pos="4536"/>
        <w:tab w:val="right" w:pos="9072"/>
      </w:tabs>
    </w:pPr>
  </w:style>
  <w:style w:type="character" w:customStyle="1" w:styleId="StopkaZnak">
    <w:name w:val="Stopka Znak"/>
    <w:basedOn w:val="Domylnaczcionkaakapitu"/>
    <w:link w:val="Stopka"/>
    <w:uiPriority w:val="99"/>
    <w:semiHidden/>
    <w:locked/>
    <w:rsid w:val="00940C91"/>
    <w:rPr>
      <w:rFonts w:cs="Times New Roman"/>
      <w:sz w:val="20"/>
    </w:rPr>
  </w:style>
  <w:style w:type="paragraph" w:customStyle="1" w:styleId="BodyText23">
    <w:name w:val="Body Text 23"/>
    <w:basedOn w:val="Normalny"/>
    <w:uiPriority w:val="99"/>
    <w:rsid w:val="00B740AE"/>
    <w:pPr>
      <w:tabs>
        <w:tab w:val="left" w:pos="284"/>
        <w:tab w:val="left" w:pos="851"/>
        <w:tab w:val="left" w:pos="1418"/>
        <w:tab w:val="right" w:pos="6521"/>
        <w:tab w:val="right" w:pos="9356"/>
      </w:tabs>
      <w:autoSpaceDE/>
      <w:autoSpaceDN/>
      <w:jc w:val="both"/>
    </w:pPr>
    <w:rPr>
      <w:sz w:val="18"/>
    </w:rPr>
  </w:style>
  <w:style w:type="character" w:styleId="Numerstrony">
    <w:name w:val="page number"/>
    <w:basedOn w:val="Domylnaczcionkaakapitu"/>
    <w:uiPriority w:val="99"/>
    <w:rsid w:val="00B740AE"/>
    <w:rPr>
      <w:rFonts w:cs="Times New Roman"/>
    </w:rPr>
  </w:style>
  <w:style w:type="paragraph" w:styleId="Tekstpodstawowywcity">
    <w:name w:val="Body Text Indent"/>
    <w:basedOn w:val="Normalny"/>
    <w:link w:val="TekstpodstawowywcityZnak"/>
    <w:uiPriority w:val="99"/>
    <w:rsid w:val="00B740AE"/>
    <w:pPr>
      <w:widowControl/>
      <w:autoSpaceDE/>
      <w:autoSpaceDN/>
      <w:ind w:firstLine="426"/>
      <w:jc w:val="both"/>
    </w:pPr>
    <w:rPr>
      <w:sz w:val="26"/>
    </w:rPr>
  </w:style>
  <w:style w:type="character" w:customStyle="1" w:styleId="TekstpodstawowywcityZnak">
    <w:name w:val="Tekst podstawowy wcięty Znak"/>
    <w:basedOn w:val="Domylnaczcionkaakapitu"/>
    <w:link w:val="Tekstpodstawowywcity"/>
    <w:uiPriority w:val="99"/>
    <w:locked/>
    <w:rsid w:val="00D5553C"/>
    <w:rPr>
      <w:rFonts w:cs="Times New Roman"/>
      <w:sz w:val="26"/>
    </w:rPr>
  </w:style>
  <w:style w:type="paragraph" w:styleId="Tekstpodstawowywcity2">
    <w:name w:val="Body Text Indent 2"/>
    <w:basedOn w:val="Normalny"/>
    <w:link w:val="Tekstpodstawowywcity2Znak"/>
    <w:uiPriority w:val="99"/>
    <w:rsid w:val="00B740AE"/>
    <w:pPr>
      <w:widowControl/>
      <w:autoSpaceDE/>
      <w:autoSpaceDN/>
      <w:ind w:firstLine="426"/>
      <w:jc w:val="both"/>
    </w:pPr>
    <w:rPr>
      <w:sz w:val="24"/>
    </w:rPr>
  </w:style>
  <w:style w:type="character" w:customStyle="1" w:styleId="Tekstpodstawowywcity2Znak">
    <w:name w:val="Tekst podstawowy wcięty 2 Znak"/>
    <w:basedOn w:val="Domylnaczcionkaakapitu"/>
    <w:link w:val="Tekstpodstawowywcity2"/>
    <w:uiPriority w:val="99"/>
    <w:locked/>
    <w:rsid w:val="00D5553C"/>
    <w:rPr>
      <w:rFonts w:cs="Times New Roman"/>
      <w:sz w:val="24"/>
    </w:rPr>
  </w:style>
  <w:style w:type="paragraph" w:styleId="Tekstdymka">
    <w:name w:val="Balloon Text"/>
    <w:basedOn w:val="Normalny"/>
    <w:link w:val="TekstdymkaZnak"/>
    <w:uiPriority w:val="99"/>
    <w:semiHidden/>
    <w:rsid w:val="00E61FF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61FFA"/>
    <w:rPr>
      <w:rFonts w:ascii="Tahoma" w:hAnsi="Tahoma" w:cs="Times New Roman"/>
      <w:sz w:val="16"/>
    </w:rPr>
  </w:style>
  <w:style w:type="paragraph" w:styleId="NormalnyWeb">
    <w:name w:val="Normal (Web)"/>
    <w:basedOn w:val="Normalny"/>
    <w:uiPriority w:val="99"/>
    <w:rsid w:val="00872195"/>
    <w:pPr>
      <w:widowControl/>
      <w:autoSpaceDE/>
      <w:autoSpaceDN/>
      <w:spacing w:before="100" w:after="100"/>
      <w:jc w:val="both"/>
    </w:pPr>
    <w:rPr>
      <w:rFonts w:ascii="Arial" w:hAnsi="Arial"/>
      <w:color w:val="000000"/>
      <w:sz w:val="16"/>
    </w:rPr>
  </w:style>
  <w:style w:type="paragraph" w:customStyle="1" w:styleId="Default">
    <w:name w:val="Default"/>
    <w:uiPriority w:val="99"/>
    <w:rsid w:val="00CC24B9"/>
    <w:pPr>
      <w:autoSpaceDE w:val="0"/>
      <w:autoSpaceDN w:val="0"/>
      <w:adjustRightInd w:val="0"/>
    </w:pPr>
    <w:rPr>
      <w:color w:val="000000"/>
      <w:sz w:val="24"/>
      <w:szCs w:val="24"/>
      <w:lang w:eastAsia="en-US"/>
    </w:rPr>
  </w:style>
  <w:style w:type="paragraph" w:styleId="Akapitzlist">
    <w:name w:val="List Paragraph"/>
    <w:basedOn w:val="Normalny"/>
    <w:link w:val="AkapitzlistZnak"/>
    <w:uiPriority w:val="34"/>
    <w:qFormat/>
    <w:rsid w:val="00CC24B9"/>
    <w:pPr>
      <w:widowControl/>
      <w:autoSpaceDE/>
      <w:autoSpaceDN/>
      <w:ind w:left="720" w:firstLine="851"/>
      <w:jc w:val="both"/>
    </w:pPr>
    <w:rPr>
      <w:sz w:val="24"/>
      <w:lang w:val="en-US" w:eastAsia="en-US"/>
    </w:rPr>
  </w:style>
  <w:style w:type="table" w:styleId="Tabela-Siatka">
    <w:name w:val="Table Grid"/>
    <w:basedOn w:val="Standardowy"/>
    <w:uiPriority w:val="99"/>
    <w:rsid w:val="00C139F7"/>
    <w:rPr>
      <w:rFonts w:ascii="Calibri" w:hAnsi="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2">
    <w:name w:val="Body Text 2"/>
    <w:basedOn w:val="Normalny"/>
    <w:link w:val="Tekstpodstawowy2Znak"/>
    <w:uiPriority w:val="99"/>
    <w:rsid w:val="00D5553C"/>
    <w:pPr>
      <w:widowControl/>
      <w:autoSpaceDE/>
      <w:autoSpaceDN/>
      <w:spacing w:after="120" w:line="480" w:lineRule="auto"/>
    </w:pPr>
    <w:rPr>
      <w:rFonts w:ascii="Calibri" w:hAnsi="Calibri"/>
      <w:sz w:val="22"/>
      <w:szCs w:val="22"/>
      <w:lang w:eastAsia="en-US"/>
    </w:rPr>
  </w:style>
  <w:style w:type="character" w:customStyle="1" w:styleId="Tekstpodstawowy2Znak">
    <w:name w:val="Tekst podstawowy 2 Znak"/>
    <w:basedOn w:val="Domylnaczcionkaakapitu"/>
    <w:link w:val="Tekstpodstawowy2"/>
    <w:uiPriority w:val="99"/>
    <w:locked/>
    <w:rsid w:val="00D5553C"/>
    <w:rPr>
      <w:rFonts w:ascii="Calibri" w:hAnsi="Calibri" w:cs="Times New Roman"/>
      <w:sz w:val="22"/>
      <w:lang w:eastAsia="en-US"/>
    </w:rPr>
  </w:style>
  <w:style w:type="paragraph" w:customStyle="1" w:styleId="a-pozycja">
    <w:name w:val="a-pozycja"/>
    <w:basedOn w:val="Normalny"/>
    <w:uiPriority w:val="99"/>
    <w:rsid w:val="00D5553C"/>
    <w:pPr>
      <w:widowControl/>
      <w:autoSpaceDE/>
      <w:autoSpaceDN/>
      <w:spacing w:before="240" w:after="120"/>
      <w:ind w:left="170"/>
      <w:jc w:val="both"/>
    </w:pPr>
    <w:rPr>
      <w:b/>
      <w:sz w:val="22"/>
      <w:szCs w:val="24"/>
      <w:u w:val="single"/>
    </w:rPr>
  </w:style>
  <w:style w:type="paragraph" w:customStyle="1" w:styleId="a-wylicz">
    <w:name w:val="a-wylicz"/>
    <w:basedOn w:val="Normalny"/>
    <w:autoRedefine/>
    <w:uiPriority w:val="99"/>
    <w:rsid w:val="00D5553C"/>
    <w:pPr>
      <w:widowControl/>
      <w:tabs>
        <w:tab w:val="left" w:pos="709"/>
      </w:tabs>
      <w:autoSpaceDE/>
      <w:autoSpaceDN/>
      <w:spacing w:before="60"/>
      <w:ind w:left="709"/>
      <w:jc w:val="both"/>
    </w:pPr>
    <w:rPr>
      <w:rFonts w:ascii="Arial" w:hAnsi="Arial" w:cs="Arial"/>
      <w:sz w:val="22"/>
      <w:szCs w:val="22"/>
    </w:rPr>
  </w:style>
  <w:style w:type="paragraph" w:customStyle="1" w:styleId="astopien">
    <w:name w:val="a_stopien"/>
    <w:basedOn w:val="Normalny"/>
    <w:autoRedefine/>
    <w:uiPriority w:val="99"/>
    <w:rsid w:val="00D5553C"/>
    <w:pPr>
      <w:widowControl/>
      <w:autoSpaceDE/>
      <w:autoSpaceDN/>
      <w:ind w:left="170"/>
      <w:jc w:val="center"/>
    </w:pPr>
    <w:rPr>
      <w:sz w:val="24"/>
      <w:szCs w:val="24"/>
    </w:rPr>
  </w:style>
  <w:style w:type="paragraph" w:customStyle="1" w:styleId="a-osoba">
    <w:name w:val="a-osoba"/>
    <w:basedOn w:val="Normalny"/>
    <w:uiPriority w:val="99"/>
    <w:rsid w:val="00D5553C"/>
    <w:pPr>
      <w:widowControl/>
      <w:autoSpaceDE/>
      <w:autoSpaceDN/>
      <w:spacing w:before="360"/>
      <w:ind w:left="170"/>
      <w:jc w:val="center"/>
    </w:pPr>
    <w:rPr>
      <w:b/>
      <w:sz w:val="28"/>
      <w:szCs w:val="24"/>
      <w:lang w:val="de-DE"/>
    </w:rPr>
  </w:style>
  <w:style w:type="paragraph" w:customStyle="1" w:styleId="a-wylicz2">
    <w:name w:val="a-wylicz2"/>
    <w:basedOn w:val="Normalny"/>
    <w:uiPriority w:val="99"/>
    <w:rsid w:val="00D5553C"/>
    <w:pPr>
      <w:widowControl/>
      <w:numPr>
        <w:numId w:val="1"/>
      </w:numPr>
      <w:autoSpaceDE/>
      <w:autoSpaceDN/>
      <w:jc w:val="both"/>
    </w:pPr>
    <w:rPr>
      <w:color w:val="FF0000"/>
      <w:sz w:val="22"/>
      <w:szCs w:val="24"/>
      <w:lang w:val="en-GB"/>
    </w:rPr>
  </w:style>
  <w:style w:type="paragraph" w:customStyle="1" w:styleId="numer">
    <w:name w:val="numer"/>
    <w:basedOn w:val="Normalny"/>
    <w:uiPriority w:val="99"/>
    <w:rsid w:val="00D5553C"/>
    <w:pPr>
      <w:widowControl/>
      <w:numPr>
        <w:numId w:val="2"/>
      </w:numPr>
      <w:autoSpaceDE/>
      <w:autoSpaceDN/>
      <w:spacing w:before="20" w:after="20"/>
      <w:jc w:val="both"/>
    </w:pPr>
    <w:rPr>
      <w:sz w:val="22"/>
      <w:lang w:val="en-US"/>
    </w:rPr>
  </w:style>
  <w:style w:type="paragraph" w:customStyle="1" w:styleId="Akapitzlist1">
    <w:name w:val="Akapit z listą1"/>
    <w:basedOn w:val="Normalny"/>
    <w:uiPriority w:val="99"/>
    <w:rsid w:val="00D5553C"/>
    <w:pPr>
      <w:widowControl/>
      <w:autoSpaceDE/>
      <w:autoSpaceDN/>
      <w:ind w:left="720"/>
    </w:pPr>
    <w:rPr>
      <w:sz w:val="24"/>
      <w:szCs w:val="24"/>
    </w:rPr>
  </w:style>
  <w:style w:type="paragraph" w:styleId="Zwykytekst">
    <w:name w:val="Plain Text"/>
    <w:basedOn w:val="Normalny"/>
    <w:link w:val="ZwykytekstZnak"/>
    <w:uiPriority w:val="99"/>
    <w:semiHidden/>
    <w:rsid w:val="00D5553C"/>
    <w:pPr>
      <w:widowControl/>
      <w:autoSpaceDE/>
      <w:autoSpaceDN/>
    </w:pPr>
    <w:rPr>
      <w:rFonts w:ascii="Courier New" w:hAnsi="Courier New" w:cs="Courier New"/>
    </w:rPr>
  </w:style>
  <w:style w:type="character" w:customStyle="1" w:styleId="ZwykytekstZnak">
    <w:name w:val="Zwykły tekst Znak"/>
    <w:basedOn w:val="Domylnaczcionkaakapitu"/>
    <w:link w:val="Zwykytekst"/>
    <w:uiPriority w:val="99"/>
    <w:semiHidden/>
    <w:locked/>
    <w:rsid w:val="00D5553C"/>
    <w:rPr>
      <w:rFonts w:ascii="Courier New" w:hAnsi="Courier New" w:cs="Times New Roman"/>
    </w:rPr>
  </w:style>
  <w:style w:type="paragraph" w:customStyle="1" w:styleId="KZstd">
    <w:name w:val="KZstd"/>
    <w:basedOn w:val="Normalny"/>
    <w:uiPriority w:val="99"/>
    <w:rsid w:val="00D5553C"/>
    <w:pPr>
      <w:tabs>
        <w:tab w:val="left" w:pos="680"/>
      </w:tabs>
      <w:autoSpaceDE/>
      <w:autoSpaceDN/>
      <w:spacing w:line="360" w:lineRule="auto"/>
      <w:jc w:val="both"/>
    </w:pPr>
    <w:rPr>
      <w:sz w:val="24"/>
    </w:rPr>
  </w:style>
  <w:style w:type="paragraph" w:customStyle="1" w:styleId="BodyText21">
    <w:name w:val="Body Text 21"/>
    <w:basedOn w:val="Normalny"/>
    <w:uiPriority w:val="99"/>
    <w:rsid w:val="00D5553C"/>
    <w:pPr>
      <w:widowControl/>
      <w:overflowPunct w:val="0"/>
      <w:adjustRightInd w:val="0"/>
      <w:ind w:left="709" w:hanging="283"/>
      <w:jc w:val="both"/>
      <w:textAlignment w:val="baseline"/>
    </w:pPr>
    <w:rPr>
      <w:sz w:val="24"/>
      <w:lang w:val="en-US"/>
    </w:rPr>
  </w:style>
  <w:style w:type="character" w:styleId="Hipercze">
    <w:name w:val="Hyperlink"/>
    <w:basedOn w:val="Domylnaczcionkaakapitu"/>
    <w:uiPriority w:val="99"/>
    <w:rsid w:val="00D5553C"/>
    <w:rPr>
      <w:rFonts w:cs="Times New Roman"/>
      <w:color w:val="0D082C"/>
      <w:u w:val="single"/>
    </w:rPr>
  </w:style>
  <w:style w:type="paragraph" w:customStyle="1" w:styleId="Literatura">
    <w:name w:val="Literatura"/>
    <w:uiPriority w:val="99"/>
    <w:rsid w:val="00D5553C"/>
    <w:pPr>
      <w:numPr>
        <w:numId w:val="3"/>
      </w:numPr>
      <w:tabs>
        <w:tab w:val="left" w:pos="397"/>
      </w:tabs>
      <w:spacing w:before="60" w:after="60" w:line="240" w:lineRule="atLeast"/>
      <w:jc w:val="both"/>
    </w:pPr>
    <w:rPr>
      <w:rFonts w:ascii="Calibri" w:hAnsi="Calibri"/>
      <w:sz w:val="20"/>
      <w:szCs w:val="20"/>
      <w:lang w:eastAsia="en-US"/>
    </w:rPr>
  </w:style>
  <w:style w:type="character" w:styleId="UyteHipercze">
    <w:name w:val="FollowedHyperlink"/>
    <w:basedOn w:val="Domylnaczcionkaakapitu"/>
    <w:uiPriority w:val="99"/>
    <w:locked/>
    <w:rsid w:val="00F56435"/>
    <w:rPr>
      <w:rFonts w:cs="Times New Roman"/>
      <w:color w:val="800080"/>
      <w:u w:val="single"/>
    </w:rPr>
  </w:style>
  <w:style w:type="paragraph" w:customStyle="1" w:styleId="xl65">
    <w:name w:val="xl65"/>
    <w:basedOn w:val="Normalny"/>
    <w:uiPriority w:val="99"/>
    <w:rsid w:val="00F9069A"/>
    <w:pPr>
      <w:widowControl/>
      <w:pBdr>
        <w:left w:val="single" w:sz="8" w:space="0" w:color="auto"/>
        <w:bottom w:val="single" w:sz="8"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66">
    <w:name w:val="xl66"/>
    <w:basedOn w:val="Normalny"/>
    <w:uiPriority w:val="99"/>
    <w:rsid w:val="00F9069A"/>
    <w:pPr>
      <w:widowControl/>
      <w:pBdr>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67">
    <w:name w:val="xl67"/>
    <w:basedOn w:val="Normalny"/>
    <w:uiPriority w:val="99"/>
    <w:rsid w:val="00F9069A"/>
    <w:pPr>
      <w:widowControl/>
      <w:pBdr>
        <w:bottom w:val="single" w:sz="8" w:space="0" w:color="auto"/>
      </w:pBdr>
      <w:autoSpaceDE/>
      <w:autoSpaceDN/>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Normalny"/>
    <w:uiPriority w:val="99"/>
    <w:rsid w:val="00F9069A"/>
    <w:pPr>
      <w:widowControl/>
      <w:autoSpaceDE/>
      <w:autoSpaceDN/>
      <w:spacing w:before="100" w:beforeAutospacing="1" w:after="100" w:afterAutospacing="1"/>
      <w:textAlignment w:val="center"/>
    </w:pPr>
    <w:rPr>
      <w:rFonts w:ascii="Arial Narrow" w:hAnsi="Arial Narrow"/>
      <w:sz w:val="16"/>
      <w:szCs w:val="16"/>
    </w:rPr>
  </w:style>
  <w:style w:type="paragraph" w:customStyle="1" w:styleId="xl69">
    <w:name w:val="xl69"/>
    <w:basedOn w:val="Normalny"/>
    <w:uiPriority w:val="99"/>
    <w:rsid w:val="00F9069A"/>
    <w:pPr>
      <w:widowControl/>
      <w:autoSpaceDE/>
      <w:autoSpaceDN/>
      <w:spacing w:before="100" w:beforeAutospacing="1" w:after="100" w:afterAutospacing="1"/>
      <w:textAlignment w:val="center"/>
    </w:pPr>
    <w:rPr>
      <w:rFonts w:ascii="Arial Narrow" w:hAnsi="Arial Narrow"/>
      <w:b/>
      <w:bCs/>
      <w:sz w:val="16"/>
      <w:szCs w:val="16"/>
    </w:rPr>
  </w:style>
  <w:style w:type="paragraph" w:customStyle="1" w:styleId="xl70">
    <w:name w:val="xl70"/>
    <w:basedOn w:val="Normalny"/>
    <w:uiPriority w:val="99"/>
    <w:rsid w:val="00F9069A"/>
    <w:pPr>
      <w:widowControl/>
      <w:pBdr>
        <w:bottom w:val="single" w:sz="8" w:space="0" w:color="auto"/>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71">
    <w:name w:val="xl71"/>
    <w:basedOn w:val="Normalny"/>
    <w:uiPriority w:val="99"/>
    <w:rsid w:val="00F9069A"/>
    <w:pPr>
      <w:widowControl/>
      <w:autoSpaceDE/>
      <w:autoSpaceDN/>
      <w:spacing w:before="100" w:beforeAutospacing="1" w:after="100" w:afterAutospacing="1"/>
      <w:textAlignment w:val="center"/>
    </w:pPr>
    <w:rPr>
      <w:rFonts w:ascii="Arial Narrow" w:hAnsi="Arial Narrow"/>
      <w:sz w:val="16"/>
      <w:szCs w:val="16"/>
    </w:rPr>
  </w:style>
  <w:style w:type="paragraph" w:customStyle="1" w:styleId="xl72">
    <w:name w:val="xl72"/>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73">
    <w:name w:val="xl73"/>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74">
    <w:name w:val="xl74"/>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75">
    <w:name w:val="xl75"/>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76">
    <w:name w:val="xl76"/>
    <w:basedOn w:val="Normalny"/>
    <w:uiPriority w:val="99"/>
    <w:rsid w:val="00F9069A"/>
    <w:pPr>
      <w:widowControl/>
      <w:pBdr>
        <w:bottom w:val="single" w:sz="8" w:space="0" w:color="auto"/>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77">
    <w:name w:val="xl77"/>
    <w:basedOn w:val="Normalny"/>
    <w:uiPriority w:val="99"/>
    <w:rsid w:val="00F9069A"/>
    <w:pPr>
      <w:widowControl/>
      <w:pBdr>
        <w:top w:val="single" w:sz="8" w:space="0" w:color="auto"/>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78">
    <w:name w:val="xl78"/>
    <w:basedOn w:val="Normalny"/>
    <w:uiPriority w:val="99"/>
    <w:rsid w:val="00F9069A"/>
    <w:pPr>
      <w:widowControl/>
      <w:pBdr>
        <w:bottom w:val="single" w:sz="12" w:space="0" w:color="auto"/>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79">
    <w:name w:val="xl79"/>
    <w:basedOn w:val="Normalny"/>
    <w:uiPriority w:val="99"/>
    <w:rsid w:val="00F9069A"/>
    <w:pPr>
      <w:widowControl/>
      <w:pBdr>
        <w:top w:val="single" w:sz="8" w:space="0" w:color="auto"/>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80">
    <w:name w:val="xl80"/>
    <w:basedOn w:val="Normalny"/>
    <w:uiPriority w:val="99"/>
    <w:rsid w:val="00F9069A"/>
    <w:pPr>
      <w:widowControl/>
      <w:pBdr>
        <w:bottom w:val="single" w:sz="8" w:space="0" w:color="auto"/>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81">
    <w:name w:val="xl81"/>
    <w:basedOn w:val="Normalny"/>
    <w:uiPriority w:val="99"/>
    <w:rsid w:val="00F9069A"/>
    <w:pPr>
      <w:widowControl/>
      <w:pBdr>
        <w:left w:val="single" w:sz="8" w:space="0" w:color="auto"/>
        <w:bottom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82">
    <w:name w:val="xl82"/>
    <w:basedOn w:val="Normalny"/>
    <w:uiPriority w:val="99"/>
    <w:rsid w:val="00F9069A"/>
    <w:pPr>
      <w:widowControl/>
      <w:pBdr>
        <w:top w:val="single" w:sz="8" w:space="0" w:color="auto"/>
        <w:left w:val="single" w:sz="8" w:space="0" w:color="auto"/>
        <w:bottom w:val="single" w:sz="8"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83">
    <w:name w:val="xl83"/>
    <w:basedOn w:val="Normalny"/>
    <w:uiPriority w:val="99"/>
    <w:rsid w:val="00F9069A"/>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84">
    <w:name w:val="xl84"/>
    <w:basedOn w:val="Normalny"/>
    <w:uiPriority w:val="99"/>
    <w:rsid w:val="00F9069A"/>
    <w:pPr>
      <w:widowControl/>
      <w:pBdr>
        <w:top w:val="single" w:sz="8" w:space="0" w:color="auto"/>
        <w:left w:val="single" w:sz="8" w:space="0" w:color="000000"/>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85">
    <w:name w:val="xl85"/>
    <w:basedOn w:val="Normalny"/>
    <w:uiPriority w:val="99"/>
    <w:rsid w:val="00F9069A"/>
    <w:pPr>
      <w:widowControl/>
      <w:pBdr>
        <w:top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86">
    <w:name w:val="xl86"/>
    <w:basedOn w:val="Normalny"/>
    <w:uiPriority w:val="99"/>
    <w:rsid w:val="00F9069A"/>
    <w:pPr>
      <w:widowControl/>
      <w:pBdr>
        <w:top w:val="single" w:sz="8" w:space="0" w:color="000000"/>
        <w:left w:val="single" w:sz="8" w:space="0" w:color="auto"/>
        <w:bottom w:val="single" w:sz="8" w:space="0" w:color="auto"/>
      </w:pBdr>
      <w:autoSpaceDE/>
      <w:autoSpaceDN/>
      <w:spacing w:before="100" w:beforeAutospacing="1" w:after="100" w:afterAutospacing="1"/>
      <w:jc w:val="center"/>
      <w:textAlignment w:val="center"/>
    </w:pPr>
    <w:rPr>
      <w:rFonts w:ascii="Arial Narrow" w:hAnsi="Arial Narrow"/>
      <w:b/>
      <w:bCs/>
      <w:sz w:val="16"/>
      <w:szCs w:val="16"/>
    </w:rPr>
  </w:style>
  <w:style w:type="paragraph" w:customStyle="1" w:styleId="xl87">
    <w:name w:val="xl87"/>
    <w:basedOn w:val="Normalny"/>
    <w:uiPriority w:val="99"/>
    <w:rsid w:val="00F9069A"/>
    <w:pPr>
      <w:widowControl/>
      <w:pBdr>
        <w:top w:val="single" w:sz="8" w:space="0" w:color="auto"/>
        <w:left w:val="single" w:sz="8" w:space="0" w:color="000000"/>
        <w:bottom w:val="single" w:sz="8" w:space="0" w:color="auto"/>
      </w:pBdr>
      <w:autoSpaceDE/>
      <w:autoSpaceDN/>
      <w:spacing w:before="100" w:beforeAutospacing="1" w:after="100" w:afterAutospacing="1"/>
      <w:jc w:val="center"/>
      <w:textAlignment w:val="center"/>
    </w:pPr>
    <w:rPr>
      <w:rFonts w:ascii="Arial Narrow" w:hAnsi="Arial Narrow"/>
      <w:b/>
      <w:bCs/>
      <w:sz w:val="16"/>
      <w:szCs w:val="16"/>
    </w:rPr>
  </w:style>
  <w:style w:type="paragraph" w:customStyle="1" w:styleId="xl88">
    <w:name w:val="xl88"/>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89">
    <w:name w:val="xl89"/>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90">
    <w:name w:val="xl90"/>
    <w:basedOn w:val="Normalny"/>
    <w:uiPriority w:val="99"/>
    <w:rsid w:val="00F9069A"/>
    <w:pPr>
      <w:widowControl/>
      <w:pBdr>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91">
    <w:name w:val="xl91"/>
    <w:basedOn w:val="Normalny"/>
    <w:uiPriority w:val="99"/>
    <w:rsid w:val="00F9069A"/>
    <w:pPr>
      <w:widowControl/>
      <w:pBdr>
        <w:lef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92">
    <w:name w:val="xl92"/>
    <w:basedOn w:val="Normalny"/>
    <w:uiPriority w:val="99"/>
    <w:rsid w:val="00F9069A"/>
    <w:pPr>
      <w:widowControl/>
      <w:pBdr>
        <w:bottom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93">
    <w:name w:val="xl93"/>
    <w:basedOn w:val="Normalny"/>
    <w:uiPriority w:val="99"/>
    <w:rsid w:val="00F9069A"/>
    <w:pPr>
      <w:widowControl/>
      <w:pBdr>
        <w:left w:val="single" w:sz="4" w:space="0" w:color="auto"/>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94">
    <w:name w:val="xl94"/>
    <w:basedOn w:val="Normalny"/>
    <w:uiPriority w:val="99"/>
    <w:rsid w:val="00F9069A"/>
    <w:pPr>
      <w:widowControl/>
      <w:pBdr>
        <w:lef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95">
    <w:name w:val="xl95"/>
    <w:basedOn w:val="Normalny"/>
    <w:uiPriority w:val="99"/>
    <w:rsid w:val="00F9069A"/>
    <w:pPr>
      <w:widowControl/>
      <w:pBdr>
        <w:left w:val="single" w:sz="12"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96">
    <w:name w:val="xl96"/>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97">
    <w:name w:val="xl97"/>
    <w:basedOn w:val="Normalny"/>
    <w:uiPriority w:val="99"/>
    <w:rsid w:val="00F9069A"/>
    <w:pPr>
      <w:widowControl/>
      <w:pBdr>
        <w:left w:val="single" w:sz="4"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98">
    <w:name w:val="xl98"/>
    <w:basedOn w:val="Normalny"/>
    <w:uiPriority w:val="99"/>
    <w:rsid w:val="00F9069A"/>
    <w:pPr>
      <w:widowControl/>
      <w:pBdr>
        <w:top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99">
    <w:name w:val="xl99"/>
    <w:basedOn w:val="Normalny"/>
    <w:uiPriority w:val="99"/>
    <w:rsid w:val="00F9069A"/>
    <w:pPr>
      <w:widowControl/>
      <w:pBdr>
        <w:bottom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00">
    <w:name w:val="xl100"/>
    <w:basedOn w:val="Normalny"/>
    <w:uiPriority w:val="99"/>
    <w:rsid w:val="00F9069A"/>
    <w:pPr>
      <w:widowControl/>
      <w:pBdr>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01">
    <w:name w:val="xl101"/>
    <w:basedOn w:val="Normalny"/>
    <w:uiPriority w:val="99"/>
    <w:rsid w:val="00F9069A"/>
    <w:pPr>
      <w:widowControl/>
      <w:pBdr>
        <w:top w:val="single" w:sz="8"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03">
    <w:name w:val="xl103"/>
    <w:basedOn w:val="Normalny"/>
    <w:uiPriority w:val="99"/>
    <w:rsid w:val="00F9069A"/>
    <w:pPr>
      <w:widowControl/>
      <w:pBdr>
        <w:left w:val="single" w:sz="4"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uiPriority w:val="99"/>
    <w:rsid w:val="00F9069A"/>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ny"/>
    <w:uiPriority w:val="99"/>
    <w:rsid w:val="00F9069A"/>
    <w:pPr>
      <w:widowControl/>
      <w:pBdr>
        <w:top w:val="single" w:sz="12" w:space="0" w:color="auto"/>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06">
    <w:name w:val="xl106"/>
    <w:basedOn w:val="Normalny"/>
    <w:uiPriority w:val="99"/>
    <w:rsid w:val="00F9069A"/>
    <w:pPr>
      <w:widowControl/>
      <w:pBdr>
        <w:top w:val="single" w:sz="12" w:space="0" w:color="auto"/>
        <w:left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07">
    <w:name w:val="xl107"/>
    <w:basedOn w:val="Normalny"/>
    <w:uiPriority w:val="99"/>
    <w:rsid w:val="00F9069A"/>
    <w:pPr>
      <w:widowControl/>
      <w:pBdr>
        <w:top w:val="single" w:sz="12" w:space="0" w:color="auto"/>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108">
    <w:name w:val="xl108"/>
    <w:basedOn w:val="Normalny"/>
    <w:uiPriority w:val="99"/>
    <w:rsid w:val="00F9069A"/>
    <w:pPr>
      <w:widowControl/>
      <w:pBdr>
        <w:left w:val="single" w:sz="4" w:space="0" w:color="auto"/>
        <w:bottom w:val="single" w:sz="8"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09">
    <w:name w:val="xl109"/>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110">
    <w:name w:val="xl110"/>
    <w:basedOn w:val="Normalny"/>
    <w:uiPriority w:val="99"/>
    <w:rsid w:val="00F9069A"/>
    <w:pPr>
      <w:widowControl/>
      <w:pBdr>
        <w:left w:val="single" w:sz="4" w:space="0" w:color="auto"/>
        <w:bottom w:val="single" w:sz="12"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Normalny"/>
    <w:uiPriority w:val="99"/>
    <w:rsid w:val="00F9069A"/>
    <w:pPr>
      <w:widowControl/>
      <w:pBdr>
        <w:top w:val="single" w:sz="8" w:space="0" w:color="auto"/>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112">
    <w:name w:val="xl112"/>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13">
    <w:name w:val="xl113"/>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14">
    <w:name w:val="xl114"/>
    <w:basedOn w:val="Normalny"/>
    <w:uiPriority w:val="99"/>
    <w:rsid w:val="00F9069A"/>
    <w:pPr>
      <w:widowControl/>
      <w:pBdr>
        <w:top w:val="single" w:sz="8" w:space="0" w:color="auto"/>
        <w:left w:val="single" w:sz="4"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16">
    <w:name w:val="xl116"/>
    <w:basedOn w:val="Normalny"/>
    <w:uiPriority w:val="99"/>
    <w:rsid w:val="00F9069A"/>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17">
    <w:name w:val="xl117"/>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18">
    <w:name w:val="xl118"/>
    <w:basedOn w:val="Normalny"/>
    <w:uiPriority w:val="99"/>
    <w:rsid w:val="00F9069A"/>
    <w:pPr>
      <w:widowControl/>
      <w:pBdr>
        <w:top w:val="single" w:sz="12" w:space="0" w:color="auto"/>
        <w:lef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19">
    <w:name w:val="xl119"/>
    <w:basedOn w:val="Normalny"/>
    <w:uiPriority w:val="99"/>
    <w:rsid w:val="00F9069A"/>
    <w:pPr>
      <w:widowControl/>
      <w:pBdr>
        <w:top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20">
    <w:name w:val="xl120"/>
    <w:basedOn w:val="Normalny"/>
    <w:uiPriority w:val="99"/>
    <w:rsid w:val="00F9069A"/>
    <w:pPr>
      <w:widowControl/>
      <w:pBdr>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21">
    <w:name w:val="xl121"/>
    <w:basedOn w:val="Normalny"/>
    <w:uiPriority w:val="99"/>
    <w:rsid w:val="00F9069A"/>
    <w:pPr>
      <w:widowControl/>
      <w:pBdr>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22">
    <w:name w:val="xl122"/>
    <w:basedOn w:val="Normalny"/>
    <w:uiPriority w:val="99"/>
    <w:rsid w:val="00F9069A"/>
    <w:pPr>
      <w:widowControl/>
      <w:pBdr>
        <w:left w:val="single" w:sz="4" w:space="0" w:color="auto"/>
        <w:bottom w:val="single" w:sz="12"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23">
    <w:name w:val="xl123"/>
    <w:basedOn w:val="Normalny"/>
    <w:uiPriority w:val="99"/>
    <w:rsid w:val="00F9069A"/>
    <w:pPr>
      <w:widowControl/>
      <w:pBdr>
        <w:bottom w:val="single" w:sz="12" w:space="0" w:color="auto"/>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24">
    <w:name w:val="xl124"/>
    <w:basedOn w:val="Normalny"/>
    <w:uiPriority w:val="99"/>
    <w:rsid w:val="00F9069A"/>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25">
    <w:name w:val="xl125"/>
    <w:basedOn w:val="Normalny"/>
    <w:uiPriority w:val="99"/>
    <w:rsid w:val="00F9069A"/>
    <w:pPr>
      <w:widowControl/>
      <w:pBdr>
        <w:left w:val="single" w:sz="4" w:space="0" w:color="auto"/>
        <w:bottom w:val="single" w:sz="12"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126">
    <w:name w:val="xl126"/>
    <w:basedOn w:val="Normalny"/>
    <w:uiPriority w:val="99"/>
    <w:rsid w:val="00F9069A"/>
    <w:pPr>
      <w:widowControl/>
      <w:pBdr>
        <w:bottom w:val="single" w:sz="12" w:space="0" w:color="auto"/>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27">
    <w:name w:val="xl127"/>
    <w:basedOn w:val="Normalny"/>
    <w:uiPriority w:val="99"/>
    <w:rsid w:val="00F9069A"/>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uiPriority w:val="99"/>
    <w:rsid w:val="00F9069A"/>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Narrow" w:hAnsi="Arial Narrow"/>
      <w:b/>
      <w:bCs/>
      <w:sz w:val="16"/>
      <w:szCs w:val="16"/>
    </w:rPr>
  </w:style>
  <w:style w:type="paragraph" w:customStyle="1" w:styleId="xl129">
    <w:name w:val="xl129"/>
    <w:basedOn w:val="Normalny"/>
    <w:uiPriority w:val="99"/>
    <w:rsid w:val="00F9069A"/>
    <w:pPr>
      <w:widowControl/>
      <w:pBdr>
        <w:top w:val="single" w:sz="8" w:space="0" w:color="auto"/>
        <w:bottom w:val="single" w:sz="8" w:space="0" w:color="auto"/>
        <w:right w:val="single" w:sz="8" w:space="0" w:color="000000"/>
      </w:pBdr>
      <w:autoSpaceDE/>
      <w:autoSpaceDN/>
      <w:spacing w:before="100" w:beforeAutospacing="1" w:after="100" w:afterAutospacing="1"/>
      <w:jc w:val="center"/>
      <w:textAlignment w:val="center"/>
    </w:pPr>
    <w:rPr>
      <w:rFonts w:ascii="Arial Narrow" w:hAnsi="Arial Narrow"/>
      <w:b/>
      <w:bCs/>
      <w:sz w:val="16"/>
      <w:szCs w:val="16"/>
    </w:rPr>
  </w:style>
  <w:style w:type="paragraph" w:customStyle="1" w:styleId="xl130">
    <w:name w:val="xl130"/>
    <w:basedOn w:val="Normalny"/>
    <w:uiPriority w:val="99"/>
    <w:rsid w:val="00F9069A"/>
    <w:pPr>
      <w:widowControl/>
      <w:pBdr>
        <w:top w:val="single" w:sz="8" w:space="0" w:color="auto"/>
        <w:left w:val="single" w:sz="8" w:space="0" w:color="auto"/>
        <w:bottom w:val="single" w:sz="12" w:space="0" w:color="auto"/>
      </w:pBdr>
      <w:autoSpaceDE/>
      <w:autoSpaceDN/>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uiPriority w:val="99"/>
    <w:rsid w:val="00F9069A"/>
    <w:pPr>
      <w:widowControl/>
      <w:pBdr>
        <w:top w:val="single" w:sz="8" w:space="0" w:color="auto"/>
        <w:bottom w:val="single" w:sz="12" w:space="0" w:color="auto"/>
      </w:pBdr>
      <w:autoSpaceDE/>
      <w:autoSpaceDN/>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uiPriority w:val="99"/>
    <w:rsid w:val="00F9069A"/>
    <w:pPr>
      <w:widowControl/>
      <w:pBdr>
        <w:top w:val="single" w:sz="8" w:space="0" w:color="auto"/>
        <w:bottom w:val="single" w:sz="12" w:space="0" w:color="auto"/>
        <w:right w:val="single" w:sz="8" w:space="0" w:color="auto"/>
      </w:pBdr>
      <w:autoSpaceDE/>
      <w:autoSpaceDN/>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uiPriority w:val="99"/>
    <w:rsid w:val="00F9069A"/>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rFonts w:ascii="Arial Narrow" w:hAnsi="Arial Narrow"/>
      <w:sz w:val="16"/>
      <w:szCs w:val="16"/>
    </w:rPr>
  </w:style>
  <w:style w:type="paragraph" w:customStyle="1" w:styleId="xl134">
    <w:name w:val="xl134"/>
    <w:basedOn w:val="Normalny"/>
    <w:uiPriority w:val="99"/>
    <w:rsid w:val="00F9069A"/>
    <w:pPr>
      <w:widowControl/>
      <w:pBdr>
        <w:top w:val="single" w:sz="8" w:space="0" w:color="auto"/>
        <w:bottom w:val="single" w:sz="8" w:space="0" w:color="auto"/>
      </w:pBdr>
      <w:autoSpaceDE/>
      <w:autoSpaceDN/>
      <w:spacing w:before="100" w:beforeAutospacing="1" w:after="100" w:afterAutospacing="1"/>
      <w:jc w:val="center"/>
      <w:textAlignment w:val="center"/>
    </w:pPr>
    <w:rPr>
      <w:rFonts w:ascii="Arial Narrow" w:hAnsi="Arial Narrow"/>
      <w:sz w:val="16"/>
      <w:szCs w:val="16"/>
    </w:rPr>
  </w:style>
  <w:style w:type="paragraph" w:customStyle="1" w:styleId="xl135">
    <w:name w:val="xl135"/>
    <w:basedOn w:val="Normalny"/>
    <w:uiPriority w:val="99"/>
    <w:rsid w:val="00F9069A"/>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Narrow" w:hAnsi="Arial Narrow"/>
      <w:sz w:val="16"/>
      <w:szCs w:val="16"/>
    </w:rPr>
  </w:style>
  <w:style w:type="paragraph" w:customStyle="1" w:styleId="xl136">
    <w:name w:val="xl136"/>
    <w:basedOn w:val="Normalny"/>
    <w:uiPriority w:val="99"/>
    <w:rsid w:val="00F9069A"/>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ny"/>
    <w:uiPriority w:val="99"/>
    <w:rsid w:val="00F9069A"/>
    <w:pPr>
      <w:widowControl/>
      <w:pBdr>
        <w:top w:val="single" w:sz="8" w:space="0" w:color="auto"/>
        <w:bottom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38">
    <w:name w:val="xl138"/>
    <w:basedOn w:val="Normalny"/>
    <w:uiPriority w:val="99"/>
    <w:rsid w:val="00F9069A"/>
    <w:pPr>
      <w:widowControl/>
      <w:pBdr>
        <w:bottom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39">
    <w:name w:val="xl139"/>
    <w:basedOn w:val="Normalny"/>
    <w:uiPriority w:val="99"/>
    <w:rsid w:val="00F9069A"/>
    <w:pPr>
      <w:widowControl/>
      <w:pBdr>
        <w:top w:val="single" w:sz="8" w:space="0" w:color="000000"/>
        <w:left w:val="single" w:sz="12"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40">
    <w:name w:val="xl140"/>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41">
    <w:name w:val="xl141"/>
    <w:basedOn w:val="Normalny"/>
    <w:uiPriority w:val="99"/>
    <w:rsid w:val="00F9069A"/>
    <w:pPr>
      <w:widowControl/>
      <w:pBdr>
        <w:left w:val="single" w:sz="12"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42">
    <w:name w:val="xl142"/>
    <w:basedOn w:val="Normalny"/>
    <w:uiPriority w:val="99"/>
    <w:rsid w:val="00F9069A"/>
    <w:pPr>
      <w:widowControl/>
      <w:pBdr>
        <w:top w:val="single" w:sz="8" w:space="0" w:color="000000"/>
        <w:left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43">
    <w:name w:val="xl143"/>
    <w:basedOn w:val="Normalny"/>
    <w:uiPriority w:val="99"/>
    <w:rsid w:val="00F9069A"/>
    <w:pPr>
      <w:widowControl/>
      <w:pBdr>
        <w:left w:val="single" w:sz="8" w:space="0" w:color="auto"/>
        <w:bottom w:val="single" w:sz="8" w:space="0" w:color="000000"/>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44">
    <w:name w:val="xl144"/>
    <w:basedOn w:val="Normalny"/>
    <w:uiPriority w:val="99"/>
    <w:rsid w:val="00F9069A"/>
    <w:pPr>
      <w:widowControl/>
      <w:pBdr>
        <w:top w:val="single" w:sz="8" w:space="0" w:color="auto"/>
        <w:left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45">
    <w:name w:val="xl145"/>
    <w:basedOn w:val="Normalny"/>
    <w:uiPriority w:val="99"/>
    <w:rsid w:val="00F9069A"/>
    <w:pPr>
      <w:widowControl/>
      <w:pBdr>
        <w:left w:val="single" w:sz="12" w:space="0" w:color="auto"/>
        <w:bottom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46">
    <w:name w:val="xl146"/>
    <w:basedOn w:val="Normalny"/>
    <w:uiPriority w:val="99"/>
    <w:rsid w:val="00F9069A"/>
    <w:pPr>
      <w:widowControl/>
      <w:pBdr>
        <w:top w:val="single" w:sz="8" w:space="0" w:color="000000"/>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47">
    <w:name w:val="xl147"/>
    <w:basedOn w:val="Normalny"/>
    <w:uiPriority w:val="99"/>
    <w:rsid w:val="00F9069A"/>
    <w:pPr>
      <w:widowControl/>
      <w:pBdr>
        <w:left w:val="single" w:sz="8" w:space="0" w:color="auto"/>
        <w:bottom w:val="single" w:sz="8" w:space="0" w:color="000000"/>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48">
    <w:name w:val="xl148"/>
    <w:basedOn w:val="Normalny"/>
    <w:uiPriority w:val="99"/>
    <w:rsid w:val="00F9069A"/>
    <w:pPr>
      <w:widowControl/>
      <w:pBdr>
        <w:left w:val="single" w:sz="8" w:space="0" w:color="auto"/>
        <w:bottom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49">
    <w:name w:val="xl149"/>
    <w:basedOn w:val="Normalny"/>
    <w:uiPriority w:val="99"/>
    <w:rsid w:val="00F9069A"/>
    <w:pPr>
      <w:widowControl/>
      <w:pBdr>
        <w:left w:val="single" w:sz="12" w:space="0" w:color="auto"/>
        <w:bottom w:val="single" w:sz="8" w:space="0" w:color="000000"/>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50">
    <w:name w:val="xl150"/>
    <w:basedOn w:val="Normalny"/>
    <w:uiPriority w:val="99"/>
    <w:rsid w:val="00F9069A"/>
    <w:pPr>
      <w:widowControl/>
      <w:pBdr>
        <w:left w:val="single" w:sz="8" w:space="0" w:color="auto"/>
        <w:bottom w:val="single" w:sz="8" w:space="0" w:color="000000"/>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51">
    <w:name w:val="xl151"/>
    <w:basedOn w:val="Normalny"/>
    <w:uiPriority w:val="99"/>
    <w:rsid w:val="00F9069A"/>
    <w:pPr>
      <w:widowControl/>
      <w:pBdr>
        <w:bottom w:val="single" w:sz="8" w:space="0" w:color="000000"/>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52">
    <w:name w:val="xl152"/>
    <w:basedOn w:val="Normalny"/>
    <w:uiPriority w:val="99"/>
    <w:rsid w:val="00F9069A"/>
    <w:pPr>
      <w:widowControl/>
      <w:pBdr>
        <w:top w:val="single" w:sz="8" w:space="0" w:color="000000"/>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53">
    <w:name w:val="xl153"/>
    <w:basedOn w:val="Normalny"/>
    <w:uiPriority w:val="99"/>
    <w:rsid w:val="00F9069A"/>
    <w:pPr>
      <w:widowControl/>
      <w:pBdr>
        <w:top w:val="single" w:sz="12"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54">
    <w:name w:val="xl154"/>
    <w:basedOn w:val="Normalny"/>
    <w:uiPriority w:val="99"/>
    <w:rsid w:val="00F9069A"/>
    <w:pPr>
      <w:widowControl/>
      <w:pBdr>
        <w:top w:val="single" w:sz="8" w:space="0" w:color="000000"/>
        <w:left w:val="single" w:sz="12"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55">
    <w:name w:val="xl155"/>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56">
    <w:name w:val="xl156"/>
    <w:basedOn w:val="Normalny"/>
    <w:uiPriority w:val="99"/>
    <w:rsid w:val="00F9069A"/>
    <w:pPr>
      <w:widowControl/>
      <w:pBdr>
        <w:left w:val="single" w:sz="12" w:space="0" w:color="auto"/>
        <w:bottom w:val="single" w:sz="8" w:space="0" w:color="000000"/>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57">
    <w:name w:val="xl157"/>
    <w:basedOn w:val="Normalny"/>
    <w:uiPriority w:val="99"/>
    <w:rsid w:val="00F9069A"/>
    <w:pPr>
      <w:widowControl/>
      <w:pBdr>
        <w:top w:val="single" w:sz="8" w:space="0" w:color="000000"/>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58">
    <w:name w:val="xl158"/>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59">
    <w:name w:val="xl159"/>
    <w:basedOn w:val="Normalny"/>
    <w:uiPriority w:val="99"/>
    <w:rsid w:val="00F9069A"/>
    <w:pPr>
      <w:widowControl/>
      <w:pBdr>
        <w:left w:val="single" w:sz="8" w:space="0" w:color="auto"/>
        <w:bottom w:val="single" w:sz="12"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60">
    <w:name w:val="xl160"/>
    <w:basedOn w:val="Normalny"/>
    <w:uiPriority w:val="99"/>
    <w:rsid w:val="00F9069A"/>
    <w:pPr>
      <w:widowControl/>
      <w:pBdr>
        <w:top w:val="single" w:sz="8" w:space="0" w:color="auto"/>
        <w:left w:val="single" w:sz="12"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61">
    <w:name w:val="xl161"/>
    <w:basedOn w:val="Normalny"/>
    <w:uiPriority w:val="99"/>
    <w:rsid w:val="00F9069A"/>
    <w:pPr>
      <w:widowControl/>
      <w:pBdr>
        <w:left w:val="single" w:sz="12" w:space="0" w:color="auto"/>
        <w:bottom w:val="single" w:sz="12"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62">
    <w:name w:val="xl162"/>
    <w:basedOn w:val="Normalny"/>
    <w:uiPriority w:val="99"/>
    <w:rsid w:val="00F9069A"/>
    <w:pPr>
      <w:widowControl/>
      <w:pBdr>
        <w:top w:val="single" w:sz="8"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63">
    <w:name w:val="xl163"/>
    <w:basedOn w:val="Normalny"/>
    <w:uiPriority w:val="99"/>
    <w:rsid w:val="00F9069A"/>
    <w:pPr>
      <w:widowControl/>
      <w:pBdr>
        <w:top w:val="single" w:sz="8" w:space="0" w:color="auto"/>
        <w:left w:val="single" w:sz="12"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64">
    <w:name w:val="xl164"/>
    <w:basedOn w:val="Normalny"/>
    <w:uiPriority w:val="99"/>
    <w:rsid w:val="00F9069A"/>
    <w:pPr>
      <w:widowControl/>
      <w:pBdr>
        <w:top w:val="single" w:sz="12"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65">
    <w:name w:val="xl165"/>
    <w:basedOn w:val="Normalny"/>
    <w:uiPriority w:val="99"/>
    <w:rsid w:val="00F9069A"/>
    <w:pPr>
      <w:widowControl/>
      <w:pBdr>
        <w:left w:val="single" w:sz="12"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66">
    <w:name w:val="xl166"/>
    <w:basedOn w:val="Normalny"/>
    <w:uiPriority w:val="99"/>
    <w:rsid w:val="00F9069A"/>
    <w:pPr>
      <w:widowControl/>
      <w:pBdr>
        <w:top w:val="single" w:sz="8" w:space="0" w:color="000000"/>
        <w:left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67">
    <w:name w:val="xl167"/>
    <w:basedOn w:val="Normalny"/>
    <w:uiPriority w:val="99"/>
    <w:rsid w:val="00F9069A"/>
    <w:pPr>
      <w:widowControl/>
      <w:pBdr>
        <w:left w:val="single" w:sz="12" w:space="0" w:color="auto"/>
        <w:bottom w:val="single" w:sz="12"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68">
    <w:name w:val="xl168"/>
    <w:basedOn w:val="Normalny"/>
    <w:uiPriority w:val="99"/>
    <w:rsid w:val="00F9069A"/>
    <w:pPr>
      <w:widowControl/>
      <w:pBdr>
        <w:top w:val="single" w:sz="8" w:space="0" w:color="000000"/>
        <w:left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69">
    <w:name w:val="xl169"/>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70">
    <w:name w:val="xl170"/>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71">
    <w:name w:val="xl171"/>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72">
    <w:name w:val="xl172"/>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73">
    <w:name w:val="xl173"/>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74">
    <w:name w:val="xl174"/>
    <w:basedOn w:val="Normalny"/>
    <w:uiPriority w:val="99"/>
    <w:rsid w:val="00F9069A"/>
    <w:pPr>
      <w:widowControl/>
      <w:pBdr>
        <w:left w:val="single" w:sz="4" w:space="0" w:color="auto"/>
        <w:bottom w:val="single" w:sz="8"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175">
    <w:name w:val="xl175"/>
    <w:basedOn w:val="Normalny"/>
    <w:uiPriority w:val="99"/>
    <w:rsid w:val="00F9069A"/>
    <w:pPr>
      <w:widowControl/>
      <w:pBdr>
        <w:bottom w:val="single" w:sz="8" w:space="0" w:color="auto"/>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76">
    <w:name w:val="xl176"/>
    <w:basedOn w:val="Normalny"/>
    <w:uiPriority w:val="99"/>
    <w:rsid w:val="00F9069A"/>
    <w:pPr>
      <w:widowControl/>
      <w:pBdr>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77">
    <w:name w:val="xl177"/>
    <w:basedOn w:val="Normalny"/>
    <w:uiPriority w:val="99"/>
    <w:rsid w:val="00F9069A"/>
    <w:pPr>
      <w:widowControl/>
      <w:pBdr>
        <w:bottom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78">
    <w:name w:val="xl178"/>
    <w:basedOn w:val="Normalny"/>
    <w:uiPriority w:val="99"/>
    <w:rsid w:val="00F9069A"/>
    <w:pPr>
      <w:widowControl/>
      <w:pBdr>
        <w:top w:val="single" w:sz="12"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79">
    <w:name w:val="xl179"/>
    <w:basedOn w:val="Normalny"/>
    <w:uiPriority w:val="99"/>
    <w:rsid w:val="00F9069A"/>
    <w:pPr>
      <w:widowControl/>
      <w:pBdr>
        <w:top w:val="single" w:sz="12" w:space="0" w:color="auto"/>
        <w:left w:val="single" w:sz="4"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80">
    <w:name w:val="xl180"/>
    <w:basedOn w:val="Normalny"/>
    <w:uiPriority w:val="99"/>
    <w:rsid w:val="00F9069A"/>
    <w:pPr>
      <w:widowControl/>
      <w:pBdr>
        <w:top w:val="single" w:sz="12" w:space="0" w:color="auto"/>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181">
    <w:name w:val="xl181"/>
    <w:basedOn w:val="Normalny"/>
    <w:uiPriority w:val="99"/>
    <w:rsid w:val="00F9069A"/>
    <w:pPr>
      <w:widowControl/>
      <w:pBdr>
        <w:top w:val="single" w:sz="12" w:space="0" w:color="auto"/>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82">
    <w:name w:val="xl182"/>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83">
    <w:name w:val="xl183"/>
    <w:basedOn w:val="Normalny"/>
    <w:uiPriority w:val="99"/>
    <w:rsid w:val="00F9069A"/>
    <w:pPr>
      <w:widowControl/>
      <w:pBdr>
        <w:lef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84">
    <w:name w:val="xl184"/>
    <w:basedOn w:val="Normalny"/>
    <w:uiPriority w:val="99"/>
    <w:rsid w:val="00F9069A"/>
    <w:pPr>
      <w:widowControl/>
      <w:pBdr>
        <w:left w:val="single" w:sz="4"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85">
    <w:name w:val="xl185"/>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186">
    <w:name w:val="xl186"/>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87">
    <w:name w:val="xl187"/>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88">
    <w:name w:val="xl188"/>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189">
    <w:name w:val="xl189"/>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90">
    <w:name w:val="xl190"/>
    <w:basedOn w:val="Normalny"/>
    <w:uiPriority w:val="99"/>
    <w:rsid w:val="00F9069A"/>
    <w:pPr>
      <w:widowControl/>
      <w:pBdr>
        <w:left w:val="single" w:sz="4"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91">
    <w:name w:val="xl191"/>
    <w:basedOn w:val="Normalny"/>
    <w:uiPriority w:val="99"/>
    <w:rsid w:val="00F9069A"/>
    <w:pPr>
      <w:widowControl/>
      <w:pBdr>
        <w:left w:val="single" w:sz="4"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192">
    <w:name w:val="xl192"/>
    <w:basedOn w:val="Normalny"/>
    <w:uiPriority w:val="99"/>
    <w:rsid w:val="00F9069A"/>
    <w:pPr>
      <w:widowControl/>
      <w:pBdr>
        <w:left w:val="single" w:sz="4" w:space="0" w:color="auto"/>
        <w:right w:val="single" w:sz="4" w:space="0" w:color="auto"/>
      </w:pBdr>
      <w:autoSpaceDE/>
      <w:autoSpaceDN/>
      <w:spacing w:before="100" w:beforeAutospacing="1" w:after="100" w:afterAutospacing="1"/>
    </w:pPr>
    <w:rPr>
      <w:sz w:val="24"/>
      <w:szCs w:val="24"/>
    </w:rPr>
  </w:style>
  <w:style w:type="paragraph" w:customStyle="1" w:styleId="xl193">
    <w:name w:val="xl193"/>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94">
    <w:name w:val="xl194"/>
    <w:basedOn w:val="Normalny"/>
    <w:uiPriority w:val="99"/>
    <w:rsid w:val="00F9069A"/>
    <w:pPr>
      <w:widowControl/>
      <w:pBdr>
        <w:left w:val="single" w:sz="4"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95">
    <w:name w:val="xl195"/>
    <w:basedOn w:val="Normalny"/>
    <w:uiPriority w:val="99"/>
    <w:rsid w:val="00F9069A"/>
    <w:pPr>
      <w:widowControl/>
      <w:pBdr>
        <w:lef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96">
    <w:name w:val="xl196"/>
    <w:basedOn w:val="Normalny"/>
    <w:uiPriority w:val="99"/>
    <w:rsid w:val="00F9069A"/>
    <w:pPr>
      <w:widowControl/>
      <w:pBdr>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97">
    <w:name w:val="xl197"/>
    <w:basedOn w:val="Normalny"/>
    <w:uiPriority w:val="99"/>
    <w:rsid w:val="00F9069A"/>
    <w:pPr>
      <w:widowControl/>
      <w:pBdr>
        <w:lef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98">
    <w:name w:val="xl198"/>
    <w:basedOn w:val="Normalny"/>
    <w:uiPriority w:val="99"/>
    <w:rsid w:val="00F9069A"/>
    <w:pPr>
      <w:widowControl/>
      <w:pBdr>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199">
    <w:name w:val="xl199"/>
    <w:basedOn w:val="Normalny"/>
    <w:uiPriority w:val="99"/>
    <w:rsid w:val="00F9069A"/>
    <w:pPr>
      <w:widowControl/>
      <w:pBdr>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00">
    <w:name w:val="xl200"/>
    <w:basedOn w:val="Normalny"/>
    <w:uiPriority w:val="99"/>
    <w:rsid w:val="00F9069A"/>
    <w:pPr>
      <w:widowControl/>
      <w:pBdr>
        <w:bottom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01">
    <w:name w:val="xl201"/>
    <w:basedOn w:val="Normalny"/>
    <w:uiPriority w:val="99"/>
    <w:rsid w:val="00F9069A"/>
    <w:pPr>
      <w:widowControl/>
      <w:pBdr>
        <w:top w:val="single" w:sz="12" w:space="0" w:color="auto"/>
        <w:lef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02">
    <w:name w:val="xl202"/>
    <w:basedOn w:val="Normalny"/>
    <w:uiPriority w:val="99"/>
    <w:rsid w:val="00F9069A"/>
    <w:pPr>
      <w:widowControl/>
      <w:pBdr>
        <w:top w:val="single" w:sz="12"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03">
    <w:name w:val="xl203"/>
    <w:basedOn w:val="Normalny"/>
    <w:uiPriority w:val="99"/>
    <w:rsid w:val="00F9069A"/>
    <w:pPr>
      <w:widowControl/>
      <w:pBdr>
        <w:lef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04">
    <w:name w:val="xl204"/>
    <w:basedOn w:val="Normalny"/>
    <w:uiPriority w:val="99"/>
    <w:rsid w:val="00F9069A"/>
    <w:pPr>
      <w:widowControl/>
      <w:pBdr>
        <w:lef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05">
    <w:name w:val="xl205"/>
    <w:basedOn w:val="Normalny"/>
    <w:uiPriority w:val="99"/>
    <w:rsid w:val="00F9069A"/>
    <w:pPr>
      <w:widowControl/>
      <w:pBdr>
        <w:left w:val="single" w:sz="4" w:space="0" w:color="auto"/>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06">
    <w:name w:val="xl206"/>
    <w:basedOn w:val="Normalny"/>
    <w:uiPriority w:val="99"/>
    <w:rsid w:val="00F9069A"/>
    <w:pPr>
      <w:widowControl/>
      <w:pBdr>
        <w:top w:val="single" w:sz="12"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207">
    <w:name w:val="xl207"/>
    <w:basedOn w:val="Normalny"/>
    <w:uiPriority w:val="99"/>
    <w:rsid w:val="00F9069A"/>
    <w:pPr>
      <w:widowControl/>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208">
    <w:name w:val="xl208"/>
    <w:basedOn w:val="Normalny"/>
    <w:uiPriority w:val="99"/>
    <w:rsid w:val="00F9069A"/>
    <w:pPr>
      <w:widowControl/>
      <w:autoSpaceDE/>
      <w:autoSpaceDN/>
      <w:spacing w:before="100" w:beforeAutospacing="1" w:after="100" w:afterAutospacing="1"/>
      <w:jc w:val="right"/>
      <w:textAlignment w:val="center"/>
    </w:pPr>
    <w:rPr>
      <w:rFonts w:ascii="Arial Narrow" w:hAnsi="Arial Narrow"/>
      <w:sz w:val="16"/>
      <w:szCs w:val="16"/>
    </w:rPr>
  </w:style>
  <w:style w:type="paragraph" w:customStyle="1" w:styleId="xl209">
    <w:name w:val="xl209"/>
    <w:basedOn w:val="Normalny"/>
    <w:uiPriority w:val="99"/>
    <w:rsid w:val="00F9069A"/>
    <w:pPr>
      <w:widowControl/>
      <w:autoSpaceDE/>
      <w:autoSpaceDN/>
      <w:spacing w:before="100" w:beforeAutospacing="1" w:after="100" w:afterAutospacing="1"/>
      <w:textAlignment w:val="center"/>
    </w:pPr>
    <w:rPr>
      <w:rFonts w:ascii="Arial Narrow" w:hAnsi="Arial Narrow"/>
      <w:sz w:val="16"/>
      <w:szCs w:val="16"/>
    </w:rPr>
  </w:style>
  <w:style w:type="paragraph" w:customStyle="1" w:styleId="xl210">
    <w:name w:val="xl210"/>
    <w:basedOn w:val="Normalny"/>
    <w:uiPriority w:val="99"/>
    <w:rsid w:val="00F9069A"/>
    <w:pPr>
      <w:widowControl/>
      <w:autoSpaceDE/>
      <w:autoSpaceDN/>
      <w:spacing w:before="100" w:beforeAutospacing="1" w:after="100" w:afterAutospacing="1"/>
      <w:textAlignment w:val="center"/>
    </w:pPr>
    <w:rPr>
      <w:rFonts w:ascii="Arial Narrow" w:hAnsi="Arial Narrow"/>
      <w:sz w:val="16"/>
      <w:szCs w:val="16"/>
    </w:rPr>
  </w:style>
  <w:style w:type="paragraph" w:customStyle="1" w:styleId="xl211">
    <w:name w:val="xl211"/>
    <w:basedOn w:val="Normalny"/>
    <w:uiPriority w:val="99"/>
    <w:rsid w:val="00F9069A"/>
    <w:pPr>
      <w:widowControl/>
      <w:autoSpaceDE/>
      <w:autoSpaceDN/>
      <w:spacing w:before="100" w:beforeAutospacing="1" w:after="100" w:afterAutospacing="1"/>
      <w:textAlignment w:val="center"/>
    </w:pPr>
    <w:rPr>
      <w:rFonts w:ascii="Arial Narrow" w:hAnsi="Arial Narrow"/>
      <w:sz w:val="16"/>
      <w:szCs w:val="16"/>
    </w:rPr>
  </w:style>
  <w:style w:type="paragraph" w:customStyle="1" w:styleId="xl212">
    <w:name w:val="xl212"/>
    <w:basedOn w:val="Normalny"/>
    <w:uiPriority w:val="99"/>
    <w:rsid w:val="00F9069A"/>
    <w:pPr>
      <w:widowControl/>
      <w:pBdr>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13">
    <w:name w:val="xl213"/>
    <w:basedOn w:val="Normalny"/>
    <w:uiPriority w:val="99"/>
    <w:rsid w:val="00F9069A"/>
    <w:pPr>
      <w:widowControl/>
      <w:pBdr>
        <w:left w:val="single" w:sz="4"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14">
    <w:name w:val="xl214"/>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215">
    <w:name w:val="xl215"/>
    <w:basedOn w:val="Normalny"/>
    <w:uiPriority w:val="99"/>
    <w:rsid w:val="00F9069A"/>
    <w:pPr>
      <w:widowControl/>
      <w:pBdr>
        <w:left w:val="single" w:sz="4" w:space="0" w:color="auto"/>
        <w:bottom w:val="single" w:sz="8"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216">
    <w:name w:val="xl216"/>
    <w:basedOn w:val="Normalny"/>
    <w:uiPriority w:val="99"/>
    <w:rsid w:val="00F9069A"/>
    <w:pPr>
      <w:widowControl/>
      <w:pBdr>
        <w:bottom w:val="single" w:sz="8" w:space="0" w:color="000000"/>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17">
    <w:name w:val="xl217"/>
    <w:basedOn w:val="Normalny"/>
    <w:uiPriority w:val="99"/>
    <w:rsid w:val="00F9069A"/>
    <w:pPr>
      <w:widowControl/>
      <w:pBdr>
        <w:bottom w:val="single" w:sz="8" w:space="0" w:color="auto"/>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18">
    <w:name w:val="xl218"/>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19">
    <w:name w:val="xl219"/>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20">
    <w:name w:val="xl220"/>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21">
    <w:name w:val="xl221"/>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222">
    <w:name w:val="xl222"/>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23">
    <w:name w:val="xl223"/>
    <w:basedOn w:val="Normalny"/>
    <w:uiPriority w:val="99"/>
    <w:rsid w:val="00F9069A"/>
    <w:pPr>
      <w:widowControl/>
      <w:pBdr>
        <w:top w:val="single" w:sz="12"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24">
    <w:name w:val="xl224"/>
    <w:basedOn w:val="Normalny"/>
    <w:uiPriority w:val="99"/>
    <w:rsid w:val="00F9069A"/>
    <w:pPr>
      <w:widowControl/>
      <w:pBdr>
        <w:left w:val="single" w:sz="8" w:space="0" w:color="auto"/>
        <w:bottom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25">
    <w:name w:val="xl225"/>
    <w:basedOn w:val="Normalny"/>
    <w:uiPriority w:val="99"/>
    <w:rsid w:val="00F9069A"/>
    <w:pPr>
      <w:widowControl/>
      <w:pBdr>
        <w:left w:val="single" w:sz="4" w:space="0" w:color="auto"/>
        <w:bottom w:val="single" w:sz="12"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226">
    <w:name w:val="xl226"/>
    <w:basedOn w:val="Normalny"/>
    <w:uiPriority w:val="99"/>
    <w:rsid w:val="00F9069A"/>
    <w:pPr>
      <w:widowControl/>
      <w:pBdr>
        <w:bottom w:val="single" w:sz="12" w:space="0" w:color="auto"/>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27">
    <w:name w:val="xl227"/>
    <w:basedOn w:val="Normalny"/>
    <w:uiPriority w:val="99"/>
    <w:rsid w:val="00F9069A"/>
    <w:pPr>
      <w:widowControl/>
      <w:pBdr>
        <w:top w:val="single" w:sz="8"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28">
    <w:name w:val="xl228"/>
    <w:basedOn w:val="Normalny"/>
    <w:uiPriority w:val="99"/>
    <w:rsid w:val="00F9069A"/>
    <w:pPr>
      <w:widowControl/>
      <w:pBdr>
        <w:top w:val="single" w:sz="8" w:space="0" w:color="auto"/>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229">
    <w:name w:val="xl229"/>
    <w:basedOn w:val="Normalny"/>
    <w:uiPriority w:val="99"/>
    <w:rsid w:val="00F9069A"/>
    <w:pPr>
      <w:widowControl/>
      <w:pBdr>
        <w:top w:val="single" w:sz="8" w:space="0" w:color="auto"/>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30">
    <w:name w:val="xl230"/>
    <w:basedOn w:val="Normalny"/>
    <w:uiPriority w:val="99"/>
    <w:rsid w:val="00F9069A"/>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31">
    <w:name w:val="xl231"/>
    <w:basedOn w:val="Normalny"/>
    <w:uiPriority w:val="99"/>
    <w:rsid w:val="00F9069A"/>
    <w:pPr>
      <w:widowControl/>
      <w:pBdr>
        <w:bottom w:val="single" w:sz="8" w:space="0" w:color="auto"/>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32">
    <w:name w:val="xl232"/>
    <w:basedOn w:val="Normalny"/>
    <w:uiPriority w:val="99"/>
    <w:rsid w:val="00F9069A"/>
    <w:pPr>
      <w:widowControl/>
      <w:autoSpaceDE/>
      <w:autoSpaceDN/>
      <w:spacing w:before="100" w:beforeAutospacing="1" w:after="100" w:afterAutospacing="1"/>
      <w:textAlignment w:val="center"/>
    </w:pPr>
    <w:rPr>
      <w:rFonts w:ascii="Arial Narrow" w:hAnsi="Arial Narrow"/>
      <w:sz w:val="16"/>
      <w:szCs w:val="16"/>
    </w:rPr>
  </w:style>
  <w:style w:type="paragraph" w:customStyle="1" w:styleId="xl233">
    <w:name w:val="xl233"/>
    <w:basedOn w:val="Normalny"/>
    <w:uiPriority w:val="99"/>
    <w:rsid w:val="00F9069A"/>
    <w:pPr>
      <w:widowControl/>
      <w:pBdr>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34">
    <w:name w:val="xl234"/>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35">
    <w:name w:val="xl235"/>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36">
    <w:name w:val="xl236"/>
    <w:basedOn w:val="Normalny"/>
    <w:uiPriority w:val="99"/>
    <w:rsid w:val="00F9069A"/>
    <w:pPr>
      <w:widowControl/>
      <w:pBdr>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37">
    <w:name w:val="xl237"/>
    <w:basedOn w:val="Normalny"/>
    <w:uiPriority w:val="99"/>
    <w:rsid w:val="00F9069A"/>
    <w:pPr>
      <w:widowControl/>
      <w:pBdr>
        <w:top w:val="single" w:sz="8" w:space="0" w:color="auto"/>
        <w:left w:val="single" w:sz="4"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238">
    <w:name w:val="xl238"/>
    <w:basedOn w:val="Normalny"/>
    <w:uiPriority w:val="99"/>
    <w:rsid w:val="00F9069A"/>
    <w:pPr>
      <w:widowControl/>
      <w:pBdr>
        <w:top w:val="single" w:sz="8" w:space="0" w:color="auto"/>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39">
    <w:name w:val="xl239"/>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40">
    <w:name w:val="xl240"/>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41">
    <w:name w:val="xl241"/>
    <w:basedOn w:val="Normalny"/>
    <w:uiPriority w:val="99"/>
    <w:rsid w:val="00F9069A"/>
    <w:pPr>
      <w:widowControl/>
      <w:pBdr>
        <w:top w:val="single" w:sz="8" w:space="0" w:color="auto"/>
        <w:left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42">
    <w:name w:val="xl242"/>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43">
    <w:name w:val="xl243"/>
    <w:basedOn w:val="Normalny"/>
    <w:uiPriority w:val="99"/>
    <w:rsid w:val="00F9069A"/>
    <w:pPr>
      <w:widowControl/>
      <w:pBdr>
        <w:left w:val="single" w:sz="12" w:space="0" w:color="auto"/>
        <w:bottom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44">
    <w:name w:val="xl244"/>
    <w:basedOn w:val="Normalny"/>
    <w:uiPriority w:val="99"/>
    <w:rsid w:val="00F9069A"/>
    <w:pPr>
      <w:widowControl/>
      <w:pBdr>
        <w:left w:val="single" w:sz="12"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45">
    <w:name w:val="xl245"/>
    <w:basedOn w:val="Normalny"/>
    <w:uiPriority w:val="99"/>
    <w:rsid w:val="00F9069A"/>
    <w:pPr>
      <w:widowControl/>
      <w:pBdr>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46">
    <w:name w:val="xl246"/>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47">
    <w:name w:val="xl247"/>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48">
    <w:name w:val="xl248"/>
    <w:basedOn w:val="Normalny"/>
    <w:uiPriority w:val="99"/>
    <w:rsid w:val="00F9069A"/>
    <w:pPr>
      <w:widowControl/>
      <w:pBdr>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49">
    <w:name w:val="xl249"/>
    <w:basedOn w:val="Normalny"/>
    <w:uiPriority w:val="99"/>
    <w:rsid w:val="00F9069A"/>
    <w:pPr>
      <w:widowControl/>
      <w:pBdr>
        <w:left w:val="single" w:sz="4" w:space="0" w:color="auto"/>
        <w:bottom w:val="single" w:sz="12" w:space="0" w:color="auto"/>
      </w:pBdr>
      <w:autoSpaceDE/>
      <w:autoSpaceDN/>
      <w:spacing w:before="100" w:beforeAutospacing="1" w:after="100" w:afterAutospacing="1"/>
      <w:jc w:val="right"/>
      <w:textAlignment w:val="center"/>
    </w:pPr>
    <w:rPr>
      <w:rFonts w:ascii="Arial Narrow" w:hAnsi="Arial Narrow"/>
      <w:sz w:val="16"/>
      <w:szCs w:val="16"/>
    </w:rPr>
  </w:style>
  <w:style w:type="paragraph" w:customStyle="1" w:styleId="xl250">
    <w:name w:val="xl250"/>
    <w:basedOn w:val="Normalny"/>
    <w:uiPriority w:val="99"/>
    <w:rsid w:val="00F9069A"/>
    <w:pPr>
      <w:widowControl/>
      <w:pBdr>
        <w:bottom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51">
    <w:name w:val="xl251"/>
    <w:basedOn w:val="Normalny"/>
    <w:uiPriority w:val="99"/>
    <w:rsid w:val="00F9069A"/>
    <w:pPr>
      <w:widowControl/>
      <w:pBdr>
        <w:bottom w:val="single" w:sz="12" w:space="0" w:color="auto"/>
        <w:right w:val="single" w:sz="12"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52">
    <w:name w:val="xl252"/>
    <w:basedOn w:val="Normalny"/>
    <w:uiPriority w:val="99"/>
    <w:rsid w:val="00F9069A"/>
    <w:pPr>
      <w:widowControl/>
      <w:pBdr>
        <w:top w:val="single" w:sz="12" w:space="0" w:color="auto"/>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253">
    <w:name w:val="xl253"/>
    <w:basedOn w:val="Normalny"/>
    <w:uiPriority w:val="99"/>
    <w:rsid w:val="00F9069A"/>
    <w:pPr>
      <w:widowControl/>
      <w:pBdr>
        <w:top w:val="single" w:sz="12" w:space="0" w:color="auto"/>
        <w:right w:val="single" w:sz="12"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54">
    <w:name w:val="xl254"/>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255">
    <w:name w:val="xl255"/>
    <w:basedOn w:val="Normalny"/>
    <w:uiPriority w:val="99"/>
    <w:rsid w:val="00F9069A"/>
    <w:pPr>
      <w:widowControl/>
      <w:autoSpaceDE/>
      <w:autoSpaceDN/>
      <w:spacing w:before="100" w:beforeAutospacing="1" w:after="100" w:afterAutospacing="1"/>
      <w:textAlignment w:val="center"/>
    </w:pPr>
    <w:rPr>
      <w:rFonts w:ascii="Arial Narrow" w:hAnsi="Arial Narrow"/>
      <w:b/>
      <w:bCs/>
      <w:sz w:val="16"/>
      <w:szCs w:val="16"/>
    </w:rPr>
  </w:style>
  <w:style w:type="paragraph" w:customStyle="1" w:styleId="xl256">
    <w:name w:val="xl256"/>
    <w:basedOn w:val="Normalny"/>
    <w:uiPriority w:val="99"/>
    <w:rsid w:val="00F9069A"/>
    <w:pPr>
      <w:widowControl/>
      <w:pBdr>
        <w:bottom w:val="single" w:sz="8" w:space="0" w:color="auto"/>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57">
    <w:name w:val="xl257"/>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58">
    <w:name w:val="xl258"/>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59">
    <w:name w:val="xl259"/>
    <w:basedOn w:val="Normalny"/>
    <w:uiPriority w:val="99"/>
    <w:rsid w:val="00F9069A"/>
    <w:pPr>
      <w:widowControl/>
      <w:pBdr>
        <w:top w:val="single" w:sz="8"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60">
    <w:name w:val="xl260"/>
    <w:basedOn w:val="Normalny"/>
    <w:uiPriority w:val="99"/>
    <w:rsid w:val="00F9069A"/>
    <w:pPr>
      <w:widowControl/>
      <w:pBdr>
        <w:top w:val="single" w:sz="8" w:space="0" w:color="auto"/>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61">
    <w:name w:val="xl261"/>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62">
    <w:name w:val="xl262"/>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63">
    <w:name w:val="xl263"/>
    <w:basedOn w:val="Normalny"/>
    <w:uiPriority w:val="99"/>
    <w:rsid w:val="00F9069A"/>
    <w:pPr>
      <w:widowControl/>
      <w:pBdr>
        <w:bottom w:val="single" w:sz="8" w:space="0" w:color="auto"/>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64">
    <w:name w:val="xl264"/>
    <w:basedOn w:val="Normalny"/>
    <w:uiPriority w:val="99"/>
    <w:rsid w:val="00F9069A"/>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65">
    <w:name w:val="xl265"/>
    <w:basedOn w:val="Normalny"/>
    <w:uiPriority w:val="99"/>
    <w:rsid w:val="00F9069A"/>
    <w:pPr>
      <w:widowControl/>
      <w:pBdr>
        <w:bottom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66">
    <w:name w:val="xl266"/>
    <w:basedOn w:val="Normalny"/>
    <w:uiPriority w:val="99"/>
    <w:rsid w:val="00F9069A"/>
    <w:pPr>
      <w:widowControl/>
      <w:pBdr>
        <w:left w:val="single" w:sz="4" w:space="0" w:color="auto"/>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67">
    <w:name w:val="xl267"/>
    <w:basedOn w:val="Normalny"/>
    <w:uiPriority w:val="99"/>
    <w:rsid w:val="00F9069A"/>
    <w:pPr>
      <w:widowControl/>
      <w:pBdr>
        <w:left w:val="single" w:sz="4" w:space="0" w:color="auto"/>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68">
    <w:name w:val="xl268"/>
    <w:basedOn w:val="Normalny"/>
    <w:uiPriority w:val="99"/>
    <w:rsid w:val="00F9069A"/>
    <w:pPr>
      <w:widowControl/>
      <w:pBdr>
        <w:bottom w:val="single" w:sz="8" w:space="0" w:color="auto"/>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69">
    <w:name w:val="xl269"/>
    <w:basedOn w:val="Normalny"/>
    <w:uiPriority w:val="99"/>
    <w:rsid w:val="00F9069A"/>
    <w:pPr>
      <w:widowControl/>
      <w:pBdr>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70">
    <w:name w:val="xl270"/>
    <w:basedOn w:val="Normalny"/>
    <w:uiPriority w:val="99"/>
    <w:rsid w:val="00F9069A"/>
    <w:pPr>
      <w:widowControl/>
      <w:pBdr>
        <w:bottom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71">
    <w:name w:val="xl271"/>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72">
    <w:name w:val="xl272"/>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73">
    <w:name w:val="xl273"/>
    <w:basedOn w:val="Normalny"/>
    <w:uiPriority w:val="99"/>
    <w:rsid w:val="00F9069A"/>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i/>
      <w:iCs/>
      <w:sz w:val="16"/>
      <w:szCs w:val="16"/>
    </w:rPr>
  </w:style>
  <w:style w:type="paragraph" w:customStyle="1" w:styleId="xl274">
    <w:name w:val="xl274"/>
    <w:basedOn w:val="Normalny"/>
    <w:uiPriority w:val="99"/>
    <w:rsid w:val="00F9069A"/>
    <w:pPr>
      <w:widowControl/>
      <w:pBdr>
        <w:left w:val="single" w:sz="4" w:space="0" w:color="auto"/>
        <w:bottom w:val="single" w:sz="8"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75">
    <w:name w:val="xl275"/>
    <w:basedOn w:val="Normalny"/>
    <w:uiPriority w:val="99"/>
    <w:rsid w:val="00F9069A"/>
    <w:pPr>
      <w:widowControl/>
      <w:pBdr>
        <w:top w:val="single" w:sz="8" w:space="0" w:color="auto"/>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76">
    <w:name w:val="xl276"/>
    <w:basedOn w:val="Normalny"/>
    <w:uiPriority w:val="99"/>
    <w:rsid w:val="00F9069A"/>
    <w:pPr>
      <w:widowControl/>
      <w:pBdr>
        <w:left w:val="single" w:sz="8" w:space="0" w:color="auto"/>
        <w:bottom w:val="single" w:sz="8" w:space="0" w:color="000000"/>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77">
    <w:name w:val="xl277"/>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sz w:val="16"/>
      <w:szCs w:val="16"/>
    </w:rPr>
  </w:style>
  <w:style w:type="paragraph" w:customStyle="1" w:styleId="xl278">
    <w:name w:val="xl278"/>
    <w:basedOn w:val="Normalny"/>
    <w:uiPriority w:val="99"/>
    <w:rsid w:val="00F9069A"/>
    <w:pPr>
      <w:widowControl/>
      <w:pBdr>
        <w:left w:val="single" w:sz="12"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79">
    <w:name w:val="xl279"/>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280">
    <w:name w:val="xl280"/>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81">
    <w:name w:val="xl281"/>
    <w:basedOn w:val="Normalny"/>
    <w:uiPriority w:val="99"/>
    <w:rsid w:val="00F9069A"/>
    <w:pPr>
      <w:widowControl/>
      <w:pBdr>
        <w:left w:val="single" w:sz="8" w:space="0" w:color="auto"/>
        <w:right w:val="single" w:sz="4"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82">
    <w:name w:val="xl282"/>
    <w:basedOn w:val="Normalny"/>
    <w:uiPriority w:val="99"/>
    <w:rsid w:val="00F9069A"/>
    <w:pPr>
      <w:widowControl/>
      <w:pBdr>
        <w:left w:val="single" w:sz="4" w:space="0" w:color="auto"/>
      </w:pBdr>
      <w:autoSpaceDE/>
      <w:autoSpaceDN/>
      <w:spacing w:before="100" w:beforeAutospacing="1" w:after="100" w:afterAutospacing="1"/>
      <w:jc w:val="right"/>
      <w:textAlignment w:val="center"/>
    </w:pPr>
    <w:rPr>
      <w:rFonts w:ascii="Arial Narrow" w:hAnsi="Arial Narrow"/>
      <w:b/>
      <w:bCs/>
      <w:sz w:val="16"/>
      <w:szCs w:val="16"/>
    </w:rPr>
  </w:style>
  <w:style w:type="paragraph" w:customStyle="1" w:styleId="xl283">
    <w:name w:val="xl283"/>
    <w:basedOn w:val="Normalny"/>
    <w:uiPriority w:val="99"/>
    <w:rsid w:val="00F9069A"/>
    <w:pPr>
      <w:widowControl/>
      <w:autoSpaceDE/>
      <w:autoSpaceDN/>
      <w:spacing w:before="100" w:beforeAutospacing="1" w:after="100" w:afterAutospacing="1"/>
      <w:textAlignment w:val="center"/>
    </w:pPr>
    <w:rPr>
      <w:rFonts w:ascii="Arial Narrow" w:hAnsi="Arial Narrow"/>
      <w:b/>
      <w:bCs/>
      <w:sz w:val="16"/>
      <w:szCs w:val="16"/>
    </w:rPr>
  </w:style>
  <w:style w:type="paragraph" w:customStyle="1" w:styleId="xl284">
    <w:name w:val="xl284"/>
    <w:basedOn w:val="Normalny"/>
    <w:uiPriority w:val="99"/>
    <w:rsid w:val="00F9069A"/>
    <w:pPr>
      <w:widowControl/>
      <w:pBdr>
        <w:top w:val="single" w:sz="8" w:space="0" w:color="auto"/>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paragraph" w:customStyle="1" w:styleId="xl285">
    <w:name w:val="xl285"/>
    <w:basedOn w:val="Normalny"/>
    <w:uiPriority w:val="99"/>
    <w:rsid w:val="00F9069A"/>
    <w:pPr>
      <w:widowControl/>
      <w:pBdr>
        <w:right w:val="single" w:sz="8" w:space="0" w:color="auto"/>
      </w:pBdr>
      <w:autoSpaceDE/>
      <w:autoSpaceDN/>
      <w:spacing w:before="100" w:beforeAutospacing="1" w:after="100" w:afterAutospacing="1"/>
      <w:textAlignment w:val="center"/>
    </w:pPr>
    <w:rPr>
      <w:rFonts w:ascii="Arial Narrow" w:hAnsi="Arial Narrow"/>
      <w:b/>
      <w:bCs/>
      <w:sz w:val="16"/>
      <w:szCs w:val="16"/>
    </w:rPr>
  </w:style>
  <w:style w:type="character" w:styleId="Odwoaniedokomentarza">
    <w:name w:val="annotation reference"/>
    <w:basedOn w:val="Domylnaczcionkaakapitu"/>
    <w:uiPriority w:val="99"/>
    <w:semiHidden/>
    <w:locked/>
    <w:rsid w:val="00193017"/>
    <w:rPr>
      <w:rFonts w:cs="Times New Roman"/>
      <w:sz w:val="16"/>
    </w:rPr>
  </w:style>
  <w:style w:type="paragraph" w:styleId="Tekstkomentarza">
    <w:name w:val="annotation text"/>
    <w:basedOn w:val="Normalny"/>
    <w:link w:val="TekstkomentarzaZnak"/>
    <w:uiPriority w:val="99"/>
    <w:semiHidden/>
    <w:locked/>
    <w:rsid w:val="00193017"/>
  </w:style>
  <w:style w:type="character" w:customStyle="1" w:styleId="TekstkomentarzaZnak">
    <w:name w:val="Tekst komentarza Znak"/>
    <w:basedOn w:val="Domylnaczcionkaakapitu"/>
    <w:link w:val="Tekstkomentarza"/>
    <w:uiPriority w:val="99"/>
    <w:semiHidden/>
    <w:locked/>
    <w:rsid w:val="00193017"/>
    <w:rPr>
      <w:rFonts w:cs="Times New Roman"/>
      <w:sz w:val="20"/>
    </w:rPr>
  </w:style>
  <w:style w:type="paragraph" w:styleId="Tematkomentarza">
    <w:name w:val="annotation subject"/>
    <w:basedOn w:val="Tekstkomentarza"/>
    <w:next w:val="Tekstkomentarza"/>
    <w:link w:val="TematkomentarzaZnak"/>
    <w:uiPriority w:val="99"/>
    <w:semiHidden/>
    <w:locked/>
    <w:rsid w:val="00193017"/>
    <w:rPr>
      <w:b/>
      <w:bCs/>
    </w:rPr>
  </w:style>
  <w:style w:type="character" w:customStyle="1" w:styleId="TematkomentarzaZnak">
    <w:name w:val="Temat komentarza Znak"/>
    <w:basedOn w:val="TekstkomentarzaZnak"/>
    <w:link w:val="Tematkomentarza"/>
    <w:uiPriority w:val="99"/>
    <w:semiHidden/>
    <w:locked/>
    <w:rsid w:val="00193017"/>
    <w:rPr>
      <w:rFonts w:cs="Times New Roman"/>
      <w:b/>
      <w:sz w:val="20"/>
    </w:rPr>
  </w:style>
  <w:style w:type="paragraph" w:styleId="Tekstprzypisudolnego">
    <w:name w:val="footnote text"/>
    <w:basedOn w:val="Normalny"/>
    <w:link w:val="TekstprzypisudolnegoZnak"/>
    <w:uiPriority w:val="99"/>
    <w:semiHidden/>
    <w:locked/>
    <w:rsid w:val="00F33B16"/>
  </w:style>
  <w:style w:type="character" w:customStyle="1" w:styleId="TekstprzypisudolnegoZnak">
    <w:name w:val="Tekst przypisu dolnego Znak"/>
    <w:basedOn w:val="Domylnaczcionkaakapitu"/>
    <w:link w:val="Tekstprzypisudolnego"/>
    <w:uiPriority w:val="99"/>
    <w:semiHidden/>
    <w:locked/>
    <w:rsid w:val="00447410"/>
    <w:rPr>
      <w:rFonts w:cs="Times New Roman"/>
      <w:sz w:val="20"/>
    </w:rPr>
  </w:style>
  <w:style w:type="character" w:styleId="Odwoanieprzypisudolnego">
    <w:name w:val="footnote reference"/>
    <w:basedOn w:val="Domylnaczcionkaakapitu"/>
    <w:uiPriority w:val="99"/>
    <w:semiHidden/>
    <w:locked/>
    <w:rsid w:val="00F33B16"/>
    <w:rPr>
      <w:rFonts w:cs="Times New Roman"/>
      <w:vertAlign w:val="superscript"/>
    </w:rPr>
  </w:style>
  <w:style w:type="paragraph" w:styleId="Mapadokumentu">
    <w:name w:val="Document Map"/>
    <w:basedOn w:val="Normalny"/>
    <w:link w:val="MapadokumentuZnak"/>
    <w:uiPriority w:val="99"/>
    <w:semiHidden/>
    <w:locked/>
    <w:rsid w:val="00DB3CC8"/>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0C342D"/>
    <w:rPr>
      <w:rFonts w:cs="Times New Roman"/>
      <w:sz w:val="2"/>
    </w:rPr>
  </w:style>
  <w:style w:type="paragraph" w:styleId="Tekstpodstawowy3">
    <w:name w:val="Body Text 3"/>
    <w:basedOn w:val="Normalny"/>
    <w:link w:val="Tekstpodstawowy3Znak"/>
    <w:uiPriority w:val="99"/>
    <w:locked/>
    <w:rsid w:val="00E2679A"/>
    <w:pPr>
      <w:widowControl/>
      <w:autoSpaceDE/>
      <w:autoSpaceDN/>
      <w:spacing w:line="360" w:lineRule="auto"/>
      <w:jc w:val="both"/>
    </w:pPr>
    <w:rPr>
      <w:sz w:val="24"/>
    </w:rPr>
  </w:style>
  <w:style w:type="character" w:customStyle="1" w:styleId="Tekstpodstawowy3Znak">
    <w:name w:val="Tekst podstawowy 3 Znak"/>
    <w:basedOn w:val="Domylnaczcionkaakapitu"/>
    <w:link w:val="Tekstpodstawowy3"/>
    <w:uiPriority w:val="99"/>
    <w:locked/>
    <w:rsid w:val="00E2679A"/>
    <w:rPr>
      <w:rFonts w:eastAsia="Times New Roman" w:cs="Times New Roman"/>
      <w:sz w:val="24"/>
      <w:lang w:val="pl-PL" w:eastAsia="pl-PL"/>
    </w:rPr>
  </w:style>
  <w:style w:type="character" w:customStyle="1" w:styleId="AkapitzlistZnak">
    <w:name w:val="Akapit z listą Znak"/>
    <w:link w:val="Akapitzlist"/>
    <w:uiPriority w:val="99"/>
    <w:locked/>
    <w:rsid w:val="000C20F3"/>
    <w:rPr>
      <w:sz w:val="24"/>
      <w:lang w:val="en-US" w:eastAsia="en-US"/>
    </w:rPr>
  </w:style>
  <w:style w:type="paragraph" w:styleId="Spistreci2">
    <w:name w:val="toc 2"/>
    <w:basedOn w:val="Normalny"/>
    <w:next w:val="Normalny"/>
    <w:autoRedefine/>
    <w:uiPriority w:val="99"/>
    <w:rsid w:val="00A3211A"/>
    <w:pPr>
      <w:tabs>
        <w:tab w:val="right" w:leader="dot" w:pos="9061"/>
      </w:tabs>
      <w:ind w:left="1200" w:hanging="1200"/>
    </w:pPr>
    <w:rPr>
      <w:noProof/>
      <w:color w:val="000000"/>
      <w:sz w:val="22"/>
      <w:szCs w:val="22"/>
    </w:rPr>
  </w:style>
  <w:style w:type="paragraph" w:styleId="Spistreci3">
    <w:name w:val="toc 3"/>
    <w:basedOn w:val="Normalny"/>
    <w:next w:val="Normalny"/>
    <w:autoRedefine/>
    <w:uiPriority w:val="99"/>
    <w:semiHidden/>
    <w:rsid w:val="001A6493"/>
    <w:pPr>
      <w:tabs>
        <w:tab w:val="left" w:pos="1200"/>
        <w:tab w:val="right" w:leader="dot" w:pos="9061"/>
      </w:tabs>
      <w:ind w:left="900" w:hanging="500"/>
    </w:pPr>
    <w:rPr>
      <w:sz w:val="22"/>
    </w:rPr>
  </w:style>
  <w:style w:type="paragraph" w:styleId="Spistreci1">
    <w:name w:val="toc 1"/>
    <w:basedOn w:val="Normalny"/>
    <w:next w:val="Normalny"/>
    <w:autoRedefine/>
    <w:uiPriority w:val="99"/>
    <w:rsid w:val="001A6493"/>
    <w:pPr>
      <w:tabs>
        <w:tab w:val="right" w:leader="dot" w:pos="9061"/>
      </w:tabs>
      <w:ind w:left="600" w:hanging="600"/>
    </w:pPr>
    <w:rPr>
      <w:sz w:val="22"/>
    </w:rPr>
  </w:style>
  <w:style w:type="paragraph" w:styleId="Legenda">
    <w:name w:val="caption"/>
    <w:basedOn w:val="Normalny"/>
    <w:next w:val="Normalny"/>
    <w:uiPriority w:val="99"/>
    <w:qFormat/>
    <w:rsid w:val="00736F23"/>
    <w:rPr>
      <w:b/>
      <w:bCs/>
    </w:rPr>
  </w:style>
  <w:style w:type="paragraph" w:styleId="Spisilustracji">
    <w:name w:val="table of figures"/>
    <w:basedOn w:val="Normalny"/>
    <w:next w:val="Normalny"/>
    <w:uiPriority w:val="99"/>
    <w:semiHidden/>
    <w:locked/>
    <w:rsid w:val="00212EEC"/>
  </w:style>
  <w:style w:type="character" w:customStyle="1" w:styleId="Teksttreci2">
    <w:name w:val="Tekst treści (2)_"/>
    <w:link w:val="Teksttreci20"/>
    <w:rsid w:val="00FE2828"/>
    <w:rPr>
      <w:shd w:val="clear" w:color="auto" w:fill="FFFFFF"/>
    </w:rPr>
  </w:style>
  <w:style w:type="paragraph" w:customStyle="1" w:styleId="Teksttreci20">
    <w:name w:val="Tekst treści (2)"/>
    <w:basedOn w:val="Normalny"/>
    <w:link w:val="Teksttreci2"/>
    <w:rsid w:val="00FE2828"/>
    <w:pPr>
      <w:shd w:val="clear" w:color="auto" w:fill="FFFFFF"/>
      <w:autoSpaceDE/>
      <w:autoSpaceDN/>
      <w:spacing w:before="480" w:after="620" w:line="324" w:lineRule="exact"/>
      <w:ind w:hanging="600"/>
      <w:jc w:val="both"/>
    </w:pPr>
    <w:rPr>
      <w:sz w:val="22"/>
      <w:szCs w:val="22"/>
    </w:rPr>
  </w:style>
  <w:style w:type="character" w:customStyle="1" w:styleId="fontstyle01">
    <w:name w:val="fontstyle01"/>
    <w:basedOn w:val="Domylnaczcionkaakapitu"/>
    <w:rsid w:val="00D607FF"/>
    <w:rPr>
      <w:rFonts w:ascii="ArialNarrow-Bold" w:hAnsi="ArialNarrow-Bold" w:hint="default"/>
      <w:b/>
      <w:bCs/>
      <w:i w:val="0"/>
      <w:iCs w:val="0"/>
      <w:color w:val="000000"/>
      <w:sz w:val="40"/>
      <w:szCs w:val="40"/>
    </w:rPr>
  </w:style>
  <w:style w:type="paragraph" w:styleId="Tekstprzypisukocowego">
    <w:name w:val="endnote text"/>
    <w:basedOn w:val="Normalny"/>
    <w:link w:val="TekstprzypisukocowegoZnak"/>
    <w:uiPriority w:val="99"/>
    <w:semiHidden/>
    <w:unhideWhenUsed/>
    <w:locked/>
    <w:rsid w:val="00FB3D8C"/>
  </w:style>
  <w:style w:type="character" w:customStyle="1" w:styleId="TekstprzypisukocowegoZnak">
    <w:name w:val="Tekst przypisu końcowego Znak"/>
    <w:basedOn w:val="Domylnaczcionkaakapitu"/>
    <w:link w:val="Tekstprzypisukocowego"/>
    <w:uiPriority w:val="99"/>
    <w:semiHidden/>
    <w:rsid w:val="00FB3D8C"/>
    <w:rPr>
      <w:sz w:val="20"/>
      <w:szCs w:val="20"/>
    </w:rPr>
  </w:style>
  <w:style w:type="character" w:styleId="Odwoanieprzypisukocowego">
    <w:name w:val="endnote reference"/>
    <w:basedOn w:val="Domylnaczcionkaakapitu"/>
    <w:uiPriority w:val="99"/>
    <w:semiHidden/>
    <w:unhideWhenUsed/>
    <w:locked/>
    <w:rsid w:val="00FB3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1442">
      <w:marLeft w:val="0"/>
      <w:marRight w:val="0"/>
      <w:marTop w:val="0"/>
      <w:marBottom w:val="0"/>
      <w:divBdr>
        <w:top w:val="none" w:sz="0" w:space="0" w:color="auto"/>
        <w:left w:val="none" w:sz="0" w:space="0" w:color="auto"/>
        <w:bottom w:val="none" w:sz="0" w:space="0" w:color="auto"/>
        <w:right w:val="none" w:sz="0" w:space="0" w:color="auto"/>
      </w:divBdr>
    </w:div>
    <w:div w:id="183331443">
      <w:marLeft w:val="0"/>
      <w:marRight w:val="0"/>
      <w:marTop w:val="0"/>
      <w:marBottom w:val="0"/>
      <w:divBdr>
        <w:top w:val="none" w:sz="0" w:space="0" w:color="auto"/>
        <w:left w:val="none" w:sz="0" w:space="0" w:color="auto"/>
        <w:bottom w:val="none" w:sz="0" w:space="0" w:color="auto"/>
        <w:right w:val="none" w:sz="0" w:space="0" w:color="auto"/>
      </w:divBdr>
    </w:div>
    <w:div w:id="183331444">
      <w:marLeft w:val="0"/>
      <w:marRight w:val="0"/>
      <w:marTop w:val="0"/>
      <w:marBottom w:val="0"/>
      <w:divBdr>
        <w:top w:val="none" w:sz="0" w:space="0" w:color="auto"/>
        <w:left w:val="none" w:sz="0" w:space="0" w:color="auto"/>
        <w:bottom w:val="none" w:sz="0" w:space="0" w:color="auto"/>
        <w:right w:val="none" w:sz="0" w:space="0" w:color="auto"/>
      </w:divBdr>
    </w:div>
    <w:div w:id="183331445">
      <w:marLeft w:val="0"/>
      <w:marRight w:val="0"/>
      <w:marTop w:val="0"/>
      <w:marBottom w:val="0"/>
      <w:divBdr>
        <w:top w:val="none" w:sz="0" w:space="0" w:color="auto"/>
        <w:left w:val="none" w:sz="0" w:space="0" w:color="auto"/>
        <w:bottom w:val="none" w:sz="0" w:space="0" w:color="auto"/>
        <w:right w:val="none" w:sz="0" w:space="0" w:color="auto"/>
      </w:divBdr>
    </w:div>
    <w:div w:id="183331446">
      <w:marLeft w:val="0"/>
      <w:marRight w:val="0"/>
      <w:marTop w:val="0"/>
      <w:marBottom w:val="0"/>
      <w:divBdr>
        <w:top w:val="none" w:sz="0" w:space="0" w:color="auto"/>
        <w:left w:val="none" w:sz="0" w:space="0" w:color="auto"/>
        <w:bottom w:val="none" w:sz="0" w:space="0" w:color="auto"/>
        <w:right w:val="none" w:sz="0" w:space="0" w:color="auto"/>
      </w:divBdr>
    </w:div>
    <w:div w:id="183331447">
      <w:marLeft w:val="0"/>
      <w:marRight w:val="0"/>
      <w:marTop w:val="0"/>
      <w:marBottom w:val="0"/>
      <w:divBdr>
        <w:top w:val="none" w:sz="0" w:space="0" w:color="auto"/>
        <w:left w:val="none" w:sz="0" w:space="0" w:color="auto"/>
        <w:bottom w:val="none" w:sz="0" w:space="0" w:color="auto"/>
        <w:right w:val="none" w:sz="0" w:space="0" w:color="auto"/>
      </w:divBdr>
    </w:div>
    <w:div w:id="183331448">
      <w:marLeft w:val="0"/>
      <w:marRight w:val="0"/>
      <w:marTop w:val="0"/>
      <w:marBottom w:val="0"/>
      <w:divBdr>
        <w:top w:val="none" w:sz="0" w:space="0" w:color="auto"/>
        <w:left w:val="none" w:sz="0" w:space="0" w:color="auto"/>
        <w:bottom w:val="none" w:sz="0" w:space="0" w:color="auto"/>
        <w:right w:val="none" w:sz="0" w:space="0" w:color="auto"/>
      </w:divBdr>
    </w:div>
    <w:div w:id="183331449">
      <w:marLeft w:val="0"/>
      <w:marRight w:val="0"/>
      <w:marTop w:val="0"/>
      <w:marBottom w:val="0"/>
      <w:divBdr>
        <w:top w:val="none" w:sz="0" w:space="0" w:color="auto"/>
        <w:left w:val="none" w:sz="0" w:space="0" w:color="auto"/>
        <w:bottom w:val="none" w:sz="0" w:space="0" w:color="auto"/>
        <w:right w:val="none" w:sz="0" w:space="0" w:color="auto"/>
      </w:divBdr>
    </w:div>
    <w:div w:id="183331450">
      <w:marLeft w:val="0"/>
      <w:marRight w:val="0"/>
      <w:marTop w:val="0"/>
      <w:marBottom w:val="0"/>
      <w:divBdr>
        <w:top w:val="none" w:sz="0" w:space="0" w:color="auto"/>
        <w:left w:val="none" w:sz="0" w:space="0" w:color="auto"/>
        <w:bottom w:val="none" w:sz="0" w:space="0" w:color="auto"/>
        <w:right w:val="none" w:sz="0" w:space="0" w:color="auto"/>
      </w:divBdr>
    </w:div>
    <w:div w:id="183331451">
      <w:marLeft w:val="0"/>
      <w:marRight w:val="0"/>
      <w:marTop w:val="0"/>
      <w:marBottom w:val="0"/>
      <w:divBdr>
        <w:top w:val="none" w:sz="0" w:space="0" w:color="auto"/>
        <w:left w:val="none" w:sz="0" w:space="0" w:color="auto"/>
        <w:bottom w:val="none" w:sz="0" w:space="0" w:color="auto"/>
        <w:right w:val="none" w:sz="0" w:space="0" w:color="auto"/>
      </w:divBdr>
    </w:div>
    <w:div w:id="183331452">
      <w:marLeft w:val="0"/>
      <w:marRight w:val="0"/>
      <w:marTop w:val="0"/>
      <w:marBottom w:val="0"/>
      <w:divBdr>
        <w:top w:val="none" w:sz="0" w:space="0" w:color="auto"/>
        <w:left w:val="none" w:sz="0" w:space="0" w:color="auto"/>
        <w:bottom w:val="none" w:sz="0" w:space="0" w:color="auto"/>
        <w:right w:val="none" w:sz="0" w:space="0" w:color="auto"/>
      </w:divBdr>
    </w:div>
    <w:div w:id="183331453">
      <w:marLeft w:val="0"/>
      <w:marRight w:val="0"/>
      <w:marTop w:val="0"/>
      <w:marBottom w:val="0"/>
      <w:divBdr>
        <w:top w:val="none" w:sz="0" w:space="0" w:color="auto"/>
        <w:left w:val="none" w:sz="0" w:space="0" w:color="auto"/>
        <w:bottom w:val="none" w:sz="0" w:space="0" w:color="auto"/>
        <w:right w:val="none" w:sz="0" w:space="0" w:color="auto"/>
      </w:divBdr>
    </w:div>
    <w:div w:id="183331454">
      <w:marLeft w:val="0"/>
      <w:marRight w:val="0"/>
      <w:marTop w:val="0"/>
      <w:marBottom w:val="0"/>
      <w:divBdr>
        <w:top w:val="none" w:sz="0" w:space="0" w:color="auto"/>
        <w:left w:val="none" w:sz="0" w:space="0" w:color="auto"/>
        <w:bottom w:val="none" w:sz="0" w:space="0" w:color="auto"/>
        <w:right w:val="none" w:sz="0" w:space="0" w:color="auto"/>
      </w:divBdr>
    </w:div>
    <w:div w:id="183331455">
      <w:marLeft w:val="0"/>
      <w:marRight w:val="0"/>
      <w:marTop w:val="0"/>
      <w:marBottom w:val="0"/>
      <w:divBdr>
        <w:top w:val="none" w:sz="0" w:space="0" w:color="auto"/>
        <w:left w:val="none" w:sz="0" w:space="0" w:color="auto"/>
        <w:bottom w:val="none" w:sz="0" w:space="0" w:color="auto"/>
        <w:right w:val="none" w:sz="0" w:space="0" w:color="auto"/>
      </w:divBdr>
    </w:div>
    <w:div w:id="183331456">
      <w:marLeft w:val="0"/>
      <w:marRight w:val="0"/>
      <w:marTop w:val="0"/>
      <w:marBottom w:val="0"/>
      <w:divBdr>
        <w:top w:val="none" w:sz="0" w:space="0" w:color="auto"/>
        <w:left w:val="none" w:sz="0" w:space="0" w:color="auto"/>
        <w:bottom w:val="none" w:sz="0" w:space="0" w:color="auto"/>
        <w:right w:val="none" w:sz="0" w:space="0" w:color="auto"/>
      </w:divBdr>
    </w:div>
    <w:div w:id="183331457">
      <w:marLeft w:val="0"/>
      <w:marRight w:val="0"/>
      <w:marTop w:val="0"/>
      <w:marBottom w:val="0"/>
      <w:divBdr>
        <w:top w:val="none" w:sz="0" w:space="0" w:color="auto"/>
        <w:left w:val="none" w:sz="0" w:space="0" w:color="auto"/>
        <w:bottom w:val="none" w:sz="0" w:space="0" w:color="auto"/>
        <w:right w:val="none" w:sz="0" w:space="0" w:color="auto"/>
      </w:divBdr>
    </w:div>
    <w:div w:id="183331458">
      <w:marLeft w:val="0"/>
      <w:marRight w:val="0"/>
      <w:marTop w:val="0"/>
      <w:marBottom w:val="0"/>
      <w:divBdr>
        <w:top w:val="none" w:sz="0" w:space="0" w:color="auto"/>
        <w:left w:val="none" w:sz="0" w:space="0" w:color="auto"/>
        <w:bottom w:val="none" w:sz="0" w:space="0" w:color="auto"/>
        <w:right w:val="none" w:sz="0" w:space="0" w:color="auto"/>
      </w:divBdr>
    </w:div>
    <w:div w:id="183331459">
      <w:marLeft w:val="0"/>
      <w:marRight w:val="0"/>
      <w:marTop w:val="0"/>
      <w:marBottom w:val="0"/>
      <w:divBdr>
        <w:top w:val="none" w:sz="0" w:space="0" w:color="auto"/>
        <w:left w:val="none" w:sz="0" w:space="0" w:color="auto"/>
        <w:bottom w:val="none" w:sz="0" w:space="0" w:color="auto"/>
        <w:right w:val="none" w:sz="0" w:space="0" w:color="auto"/>
      </w:divBdr>
    </w:div>
    <w:div w:id="183331460">
      <w:marLeft w:val="0"/>
      <w:marRight w:val="0"/>
      <w:marTop w:val="0"/>
      <w:marBottom w:val="0"/>
      <w:divBdr>
        <w:top w:val="none" w:sz="0" w:space="0" w:color="auto"/>
        <w:left w:val="none" w:sz="0" w:space="0" w:color="auto"/>
        <w:bottom w:val="none" w:sz="0" w:space="0" w:color="auto"/>
        <w:right w:val="none" w:sz="0" w:space="0" w:color="auto"/>
      </w:divBdr>
    </w:div>
    <w:div w:id="183331461">
      <w:marLeft w:val="0"/>
      <w:marRight w:val="0"/>
      <w:marTop w:val="0"/>
      <w:marBottom w:val="0"/>
      <w:divBdr>
        <w:top w:val="none" w:sz="0" w:space="0" w:color="auto"/>
        <w:left w:val="none" w:sz="0" w:space="0" w:color="auto"/>
        <w:bottom w:val="none" w:sz="0" w:space="0" w:color="auto"/>
        <w:right w:val="none" w:sz="0" w:space="0" w:color="auto"/>
      </w:divBdr>
    </w:div>
    <w:div w:id="183331462">
      <w:marLeft w:val="0"/>
      <w:marRight w:val="0"/>
      <w:marTop w:val="0"/>
      <w:marBottom w:val="0"/>
      <w:divBdr>
        <w:top w:val="none" w:sz="0" w:space="0" w:color="auto"/>
        <w:left w:val="none" w:sz="0" w:space="0" w:color="auto"/>
        <w:bottom w:val="none" w:sz="0" w:space="0" w:color="auto"/>
        <w:right w:val="none" w:sz="0" w:space="0" w:color="auto"/>
      </w:divBdr>
    </w:div>
    <w:div w:id="183331463">
      <w:marLeft w:val="0"/>
      <w:marRight w:val="0"/>
      <w:marTop w:val="0"/>
      <w:marBottom w:val="0"/>
      <w:divBdr>
        <w:top w:val="none" w:sz="0" w:space="0" w:color="auto"/>
        <w:left w:val="none" w:sz="0" w:space="0" w:color="auto"/>
        <w:bottom w:val="none" w:sz="0" w:space="0" w:color="auto"/>
        <w:right w:val="none" w:sz="0" w:space="0" w:color="auto"/>
      </w:divBdr>
    </w:div>
    <w:div w:id="183331464">
      <w:marLeft w:val="0"/>
      <w:marRight w:val="0"/>
      <w:marTop w:val="0"/>
      <w:marBottom w:val="0"/>
      <w:divBdr>
        <w:top w:val="none" w:sz="0" w:space="0" w:color="auto"/>
        <w:left w:val="none" w:sz="0" w:space="0" w:color="auto"/>
        <w:bottom w:val="none" w:sz="0" w:space="0" w:color="auto"/>
        <w:right w:val="none" w:sz="0" w:space="0" w:color="auto"/>
      </w:divBdr>
    </w:div>
    <w:div w:id="183331465">
      <w:marLeft w:val="0"/>
      <w:marRight w:val="0"/>
      <w:marTop w:val="0"/>
      <w:marBottom w:val="0"/>
      <w:divBdr>
        <w:top w:val="none" w:sz="0" w:space="0" w:color="auto"/>
        <w:left w:val="none" w:sz="0" w:space="0" w:color="auto"/>
        <w:bottom w:val="none" w:sz="0" w:space="0" w:color="auto"/>
        <w:right w:val="none" w:sz="0" w:space="0" w:color="auto"/>
      </w:divBdr>
    </w:div>
    <w:div w:id="183331466">
      <w:marLeft w:val="0"/>
      <w:marRight w:val="0"/>
      <w:marTop w:val="0"/>
      <w:marBottom w:val="0"/>
      <w:divBdr>
        <w:top w:val="none" w:sz="0" w:space="0" w:color="auto"/>
        <w:left w:val="none" w:sz="0" w:space="0" w:color="auto"/>
        <w:bottom w:val="none" w:sz="0" w:space="0" w:color="auto"/>
        <w:right w:val="none" w:sz="0" w:space="0" w:color="auto"/>
      </w:divBdr>
    </w:div>
    <w:div w:id="183331467">
      <w:marLeft w:val="0"/>
      <w:marRight w:val="0"/>
      <w:marTop w:val="0"/>
      <w:marBottom w:val="0"/>
      <w:divBdr>
        <w:top w:val="none" w:sz="0" w:space="0" w:color="auto"/>
        <w:left w:val="none" w:sz="0" w:space="0" w:color="auto"/>
        <w:bottom w:val="none" w:sz="0" w:space="0" w:color="auto"/>
        <w:right w:val="none" w:sz="0" w:space="0" w:color="auto"/>
      </w:divBdr>
    </w:div>
    <w:div w:id="183331468">
      <w:marLeft w:val="0"/>
      <w:marRight w:val="0"/>
      <w:marTop w:val="0"/>
      <w:marBottom w:val="0"/>
      <w:divBdr>
        <w:top w:val="none" w:sz="0" w:space="0" w:color="auto"/>
        <w:left w:val="none" w:sz="0" w:space="0" w:color="auto"/>
        <w:bottom w:val="none" w:sz="0" w:space="0" w:color="auto"/>
        <w:right w:val="none" w:sz="0" w:space="0" w:color="auto"/>
      </w:divBdr>
    </w:div>
    <w:div w:id="183331469">
      <w:marLeft w:val="0"/>
      <w:marRight w:val="0"/>
      <w:marTop w:val="0"/>
      <w:marBottom w:val="0"/>
      <w:divBdr>
        <w:top w:val="none" w:sz="0" w:space="0" w:color="auto"/>
        <w:left w:val="none" w:sz="0" w:space="0" w:color="auto"/>
        <w:bottom w:val="none" w:sz="0" w:space="0" w:color="auto"/>
        <w:right w:val="none" w:sz="0" w:space="0" w:color="auto"/>
      </w:divBdr>
    </w:div>
    <w:div w:id="183331470">
      <w:marLeft w:val="0"/>
      <w:marRight w:val="0"/>
      <w:marTop w:val="0"/>
      <w:marBottom w:val="0"/>
      <w:divBdr>
        <w:top w:val="none" w:sz="0" w:space="0" w:color="auto"/>
        <w:left w:val="none" w:sz="0" w:space="0" w:color="auto"/>
        <w:bottom w:val="none" w:sz="0" w:space="0" w:color="auto"/>
        <w:right w:val="none" w:sz="0" w:space="0" w:color="auto"/>
      </w:divBdr>
    </w:div>
    <w:div w:id="183331471">
      <w:marLeft w:val="0"/>
      <w:marRight w:val="0"/>
      <w:marTop w:val="0"/>
      <w:marBottom w:val="0"/>
      <w:divBdr>
        <w:top w:val="none" w:sz="0" w:space="0" w:color="auto"/>
        <w:left w:val="none" w:sz="0" w:space="0" w:color="auto"/>
        <w:bottom w:val="none" w:sz="0" w:space="0" w:color="auto"/>
        <w:right w:val="none" w:sz="0" w:space="0" w:color="auto"/>
      </w:divBdr>
    </w:div>
    <w:div w:id="183331472">
      <w:marLeft w:val="0"/>
      <w:marRight w:val="0"/>
      <w:marTop w:val="0"/>
      <w:marBottom w:val="0"/>
      <w:divBdr>
        <w:top w:val="none" w:sz="0" w:space="0" w:color="auto"/>
        <w:left w:val="none" w:sz="0" w:space="0" w:color="auto"/>
        <w:bottom w:val="none" w:sz="0" w:space="0" w:color="auto"/>
        <w:right w:val="none" w:sz="0" w:space="0" w:color="auto"/>
      </w:divBdr>
    </w:div>
    <w:div w:id="183331473">
      <w:marLeft w:val="0"/>
      <w:marRight w:val="0"/>
      <w:marTop w:val="0"/>
      <w:marBottom w:val="0"/>
      <w:divBdr>
        <w:top w:val="none" w:sz="0" w:space="0" w:color="auto"/>
        <w:left w:val="none" w:sz="0" w:space="0" w:color="auto"/>
        <w:bottom w:val="none" w:sz="0" w:space="0" w:color="auto"/>
        <w:right w:val="none" w:sz="0" w:space="0" w:color="auto"/>
      </w:divBdr>
    </w:div>
    <w:div w:id="183331474">
      <w:marLeft w:val="0"/>
      <w:marRight w:val="0"/>
      <w:marTop w:val="0"/>
      <w:marBottom w:val="0"/>
      <w:divBdr>
        <w:top w:val="none" w:sz="0" w:space="0" w:color="auto"/>
        <w:left w:val="none" w:sz="0" w:space="0" w:color="auto"/>
        <w:bottom w:val="none" w:sz="0" w:space="0" w:color="auto"/>
        <w:right w:val="none" w:sz="0" w:space="0" w:color="auto"/>
      </w:divBdr>
    </w:div>
    <w:div w:id="183331475">
      <w:marLeft w:val="0"/>
      <w:marRight w:val="0"/>
      <w:marTop w:val="0"/>
      <w:marBottom w:val="0"/>
      <w:divBdr>
        <w:top w:val="none" w:sz="0" w:space="0" w:color="auto"/>
        <w:left w:val="none" w:sz="0" w:space="0" w:color="auto"/>
        <w:bottom w:val="none" w:sz="0" w:space="0" w:color="auto"/>
        <w:right w:val="none" w:sz="0" w:space="0" w:color="auto"/>
      </w:divBdr>
    </w:div>
    <w:div w:id="183331476">
      <w:marLeft w:val="0"/>
      <w:marRight w:val="0"/>
      <w:marTop w:val="0"/>
      <w:marBottom w:val="0"/>
      <w:divBdr>
        <w:top w:val="none" w:sz="0" w:space="0" w:color="auto"/>
        <w:left w:val="none" w:sz="0" w:space="0" w:color="auto"/>
        <w:bottom w:val="none" w:sz="0" w:space="0" w:color="auto"/>
        <w:right w:val="none" w:sz="0" w:space="0" w:color="auto"/>
      </w:divBdr>
    </w:div>
    <w:div w:id="183331477">
      <w:marLeft w:val="0"/>
      <w:marRight w:val="0"/>
      <w:marTop w:val="0"/>
      <w:marBottom w:val="0"/>
      <w:divBdr>
        <w:top w:val="none" w:sz="0" w:space="0" w:color="auto"/>
        <w:left w:val="none" w:sz="0" w:space="0" w:color="auto"/>
        <w:bottom w:val="none" w:sz="0" w:space="0" w:color="auto"/>
        <w:right w:val="none" w:sz="0" w:space="0" w:color="auto"/>
      </w:divBdr>
    </w:div>
    <w:div w:id="183331478">
      <w:marLeft w:val="0"/>
      <w:marRight w:val="0"/>
      <w:marTop w:val="0"/>
      <w:marBottom w:val="0"/>
      <w:divBdr>
        <w:top w:val="none" w:sz="0" w:space="0" w:color="auto"/>
        <w:left w:val="none" w:sz="0" w:space="0" w:color="auto"/>
        <w:bottom w:val="none" w:sz="0" w:space="0" w:color="auto"/>
        <w:right w:val="none" w:sz="0" w:space="0" w:color="auto"/>
      </w:divBdr>
    </w:div>
    <w:div w:id="183331479">
      <w:marLeft w:val="0"/>
      <w:marRight w:val="0"/>
      <w:marTop w:val="0"/>
      <w:marBottom w:val="0"/>
      <w:divBdr>
        <w:top w:val="none" w:sz="0" w:space="0" w:color="auto"/>
        <w:left w:val="none" w:sz="0" w:space="0" w:color="auto"/>
        <w:bottom w:val="none" w:sz="0" w:space="0" w:color="auto"/>
        <w:right w:val="none" w:sz="0" w:space="0" w:color="auto"/>
      </w:divBdr>
    </w:div>
    <w:div w:id="183331480">
      <w:marLeft w:val="0"/>
      <w:marRight w:val="0"/>
      <w:marTop w:val="0"/>
      <w:marBottom w:val="0"/>
      <w:divBdr>
        <w:top w:val="none" w:sz="0" w:space="0" w:color="auto"/>
        <w:left w:val="none" w:sz="0" w:space="0" w:color="auto"/>
        <w:bottom w:val="none" w:sz="0" w:space="0" w:color="auto"/>
        <w:right w:val="none" w:sz="0" w:space="0" w:color="auto"/>
      </w:divBdr>
    </w:div>
    <w:div w:id="183331481">
      <w:marLeft w:val="0"/>
      <w:marRight w:val="0"/>
      <w:marTop w:val="0"/>
      <w:marBottom w:val="0"/>
      <w:divBdr>
        <w:top w:val="none" w:sz="0" w:space="0" w:color="auto"/>
        <w:left w:val="none" w:sz="0" w:space="0" w:color="auto"/>
        <w:bottom w:val="none" w:sz="0" w:space="0" w:color="auto"/>
        <w:right w:val="none" w:sz="0" w:space="0" w:color="auto"/>
      </w:divBdr>
    </w:div>
    <w:div w:id="183331482">
      <w:marLeft w:val="0"/>
      <w:marRight w:val="0"/>
      <w:marTop w:val="0"/>
      <w:marBottom w:val="0"/>
      <w:divBdr>
        <w:top w:val="none" w:sz="0" w:space="0" w:color="auto"/>
        <w:left w:val="none" w:sz="0" w:space="0" w:color="auto"/>
        <w:bottom w:val="none" w:sz="0" w:space="0" w:color="auto"/>
        <w:right w:val="none" w:sz="0" w:space="0" w:color="auto"/>
      </w:divBdr>
    </w:div>
    <w:div w:id="183331483">
      <w:marLeft w:val="0"/>
      <w:marRight w:val="0"/>
      <w:marTop w:val="0"/>
      <w:marBottom w:val="0"/>
      <w:divBdr>
        <w:top w:val="none" w:sz="0" w:space="0" w:color="auto"/>
        <w:left w:val="none" w:sz="0" w:space="0" w:color="auto"/>
        <w:bottom w:val="none" w:sz="0" w:space="0" w:color="auto"/>
        <w:right w:val="none" w:sz="0" w:space="0" w:color="auto"/>
      </w:divBdr>
    </w:div>
    <w:div w:id="2619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b.edu.pl/index.php?event=informacja&amp;id=19278" TargetMode="External"/><Relationship Id="rId13" Type="http://schemas.openxmlformats.org/officeDocument/2006/relationships/hyperlink" Target="https://bip.pb.edu.pl/index.php?event=informacja&amp;id=16594" TargetMode="External"/><Relationship Id="rId18" Type="http://schemas.openxmlformats.org/officeDocument/2006/relationships/hyperlink" Target="https://www.bip.pb.edu.pl/index.php?event=informacja&amp;id=19306"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ip.pb.edu.pl/index.php?event=informacja&amp;id=19843" TargetMode="External"/><Relationship Id="rId17" Type="http://schemas.openxmlformats.org/officeDocument/2006/relationships/hyperlink" Target="https://www.bip.pb.edu.pl/index.php?event=informacja&amp;id=19306"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ip.pb.edu.pl/index.php?event=informacja&amp;id=194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edu.pl/uczelnia/o-uczelni/jakosc-ksztalcenia/" TargetMode="External"/><Relationship Id="rId5" Type="http://schemas.openxmlformats.org/officeDocument/2006/relationships/webSettings" Target="webSettings.xml"/><Relationship Id="rId15" Type="http://schemas.openxmlformats.org/officeDocument/2006/relationships/hyperlink" Target="https://www.bip.pb.edu.pl/index.php?event=informacja&amp;id=19306" TargetMode="External"/><Relationship Id="rId23" Type="http://schemas.openxmlformats.org/officeDocument/2006/relationships/theme" Target="theme/theme1.xml"/><Relationship Id="rId10" Type="http://schemas.openxmlformats.org/officeDocument/2006/relationships/hyperlink" Target="https://bip.pb.edu.pl/index.php?event=informacja&amp;id=19452" TargetMode="External"/><Relationship Id="rId19" Type="http://schemas.openxmlformats.org/officeDocument/2006/relationships/hyperlink" Target="https://www.bip.pb.edu.pl/index.php?event=informacja&amp;id=19306" TargetMode="External"/><Relationship Id="rId4" Type="http://schemas.openxmlformats.org/officeDocument/2006/relationships/settings" Target="settings.xml"/><Relationship Id="rId9" Type="http://schemas.openxmlformats.org/officeDocument/2006/relationships/hyperlink" Target="https://bip.pb.edu.pl/index.php?event=informacja&amp;id=19306" TargetMode="External"/><Relationship Id="rId14" Type="http://schemas.openxmlformats.org/officeDocument/2006/relationships/hyperlink" Target="https://www.bip.pb.edu.pl/index.php?event=informacja&amp;id=193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8E9B-2A67-448A-944C-9E5C3C3B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7518</Words>
  <Characters>45111</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POLITECHNIKA  BIAŁOSTOCKA</vt:lpstr>
    </vt:vector>
  </TitlesOfParts>
  <Company/>
  <LinksUpToDate>false</LinksUpToDate>
  <CharactersWithSpaces>52524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BIAŁOSTOCKA</dc:title>
  <dc:subject/>
  <dc:creator>Karolina</dc:creator>
  <cp:keywords/>
  <dc:description/>
  <cp:lastModifiedBy>Monika Bogacewicz</cp:lastModifiedBy>
  <cp:revision>152</cp:revision>
  <cp:lastPrinted>2022-05-30T09:16:00Z</cp:lastPrinted>
  <dcterms:created xsi:type="dcterms:W3CDTF">2022-08-12T13:40:00Z</dcterms:created>
  <dcterms:modified xsi:type="dcterms:W3CDTF">2022-10-18T06:08:00Z</dcterms:modified>
</cp:coreProperties>
</file>