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A" w:rsidRPr="00C568FE" w:rsidRDefault="0022742A" w:rsidP="00B57B30">
      <w:pPr>
        <w:jc w:val="center"/>
        <w:rPr>
          <w:rFonts w:ascii="Arial Narrow" w:hAnsi="Arial Narrow" w:cs="Arial"/>
          <w:b/>
          <w:sz w:val="24"/>
          <w:szCs w:val="24"/>
        </w:rPr>
      </w:pPr>
      <w:r w:rsidRPr="00C568FE">
        <w:rPr>
          <w:rFonts w:ascii="Arial Narrow" w:hAnsi="Arial Narrow" w:cs="Arial"/>
          <w:b/>
          <w:sz w:val="24"/>
          <w:szCs w:val="24"/>
        </w:rPr>
        <w:t>Dane podmiotu/jednostki niezbędne do kompletnego wypełniania wniosku o finansowanie projektu badawczego finansowanego ze środków NCN</w:t>
      </w:r>
    </w:p>
    <w:p w:rsidR="0022742A" w:rsidRPr="00D90FE1" w:rsidRDefault="0022742A" w:rsidP="00D221D6">
      <w:pPr>
        <w:jc w:val="both"/>
        <w:rPr>
          <w:rFonts w:ascii="Arial Narrow" w:hAnsi="Arial Narrow" w:cs="Arial"/>
        </w:rPr>
      </w:pPr>
      <w:r w:rsidRPr="00D90FE1">
        <w:rPr>
          <w:rFonts w:ascii="Arial Narrow" w:hAnsi="Arial Narrow" w:cs="Arial"/>
        </w:rPr>
        <w:t xml:space="preserve">Wszystkie poniższe dane są wymagane na etapie przygotowywania wniosku w systemie OSF – w części Wnioskodawca oraz w przypadku podmiotu złożonego (tj. </w:t>
      </w:r>
      <w:r w:rsidRPr="00D90FE1">
        <w:rPr>
          <w:rFonts w:ascii="Arial Narrow" w:hAnsi="Arial Narrow" w:cs="Arial"/>
          <w:bCs/>
        </w:rPr>
        <w:t>konsorcjum naukowego, sieci naukowej, centrum naukowo-przemysłowego, centrum naukowego Polskiej Akademii Nauk, centrum naukowego uczelni</w:t>
      </w:r>
      <w:r w:rsidRPr="00D90FE1">
        <w:rPr>
          <w:rFonts w:ascii="Arial Narrow" w:hAnsi="Arial Narrow" w:cs="Arial"/>
        </w:rPr>
        <w:t>) dodatkowo w części Partnerzy.</w:t>
      </w:r>
    </w:p>
    <w:p w:rsidR="0022742A" w:rsidRPr="00D90FE1" w:rsidRDefault="0022742A" w:rsidP="00D221D6">
      <w:pPr>
        <w:jc w:val="both"/>
        <w:rPr>
          <w:rFonts w:ascii="Arial Narrow" w:hAnsi="Arial Narrow" w:cs="Arial"/>
        </w:rPr>
      </w:pPr>
      <w:r w:rsidRPr="00D90FE1">
        <w:rPr>
          <w:rFonts w:ascii="Arial Narrow" w:hAnsi="Arial Narrow" w:cs="Arial"/>
        </w:rPr>
        <w:t>W pkt. 1-10 należy wpisać poprawne dane. W pkt. od 11 do 19 należy wybrać właściwą opcję z listy i postawić przy niej znak „x” w okienku z prawej strony tabeli.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3402"/>
        <w:gridCol w:w="5244"/>
      </w:tblGrid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left="245" w:right="141" w:firstLine="36"/>
              <w:jc w:val="center"/>
              <w:rPr>
                <w:rFonts w:ascii="Arial Narrow" w:hAnsi="Arial Narrow"/>
                <w:b/>
                <w:bCs/>
              </w:rPr>
            </w:pPr>
            <w:r w:rsidRPr="00D90FE1">
              <w:rPr>
                <w:rFonts w:ascii="Arial Narrow" w:hAnsi="Arial Narrow"/>
                <w:b/>
                <w:bCs/>
              </w:rPr>
              <w:t>POLITECHNIKA BIAŁOSTOCKA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 xml:space="preserve">ul. Wiejska 45A, 15-351 Białystok, podlaskie 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D90FE1">
              <w:rPr>
                <w:rFonts w:ascii="Arial Narrow" w:hAnsi="Arial Narrow" w:cs="Arial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>(85) 746 90 10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>(85) 746 90 15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hyperlink r:id="rId4" w:history="1">
              <w:r w:rsidRPr="00D90FE1">
                <w:rPr>
                  <w:rStyle w:val="Hyperlink"/>
                  <w:rFonts w:ascii="Arial Narrow" w:hAnsi="Arial Narrow"/>
                  <w:b/>
                  <w:color w:val="auto"/>
                </w:rPr>
                <w:t>rektorat@pb.edu.pl</w:t>
              </w:r>
            </w:hyperlink>
            <w:r w:rsidRPr="00D90FE1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hyperlink r:id="rId5" w:history="1">
              <w:r w:rsidRPr="00D90FE1">
                <w:rPr>
                  <w:rStyle w:val="Hyperlink"/>
                  <w:rFonts w:ascii="Arial Narrow" w:hAnsi="Arial Narrow"/>
                  <w:b/>
                  <w:color w:val="auto"/>
                </w:rPr>
                <w:t>www.pb.edu.pl</w:t>
              </w:r>
            </w:hyperlink>
          </w:p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 xml:space="preserve">Rektor – prof. dr hab. inż. </w:t>
            </w:r>
            <w:r>
              <w:rPr>
                <w:rFonts w:ascii="Arial Narrow" w:hAnsi="Arial Narrow"/>
                <w:b/>
              </w:rPr>
              <w:t>Lech Dzienis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>542-020-87-21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/>
                <w:b/>
              </w:rPr>
              <w:t>000001672</w:t>
            </w:r>
          </w:p>
        </w:tc>
      </w:tr>
      <w:tr w:rsidR="0022742A" w:rsidRPr="00D90FE1" w:rsidTr="00D4613E">
        <w:trPr>
          <w:trHeight w:val="510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  <w:vertAlign w:val="superscript"/>
              </w:rPr>
            </w:pPr>
            <w:r w:rsidRPr="00D90FE1">
              <w:rPr>
                <w:rFonts w:ascii="Arial Narrow" w:hAnsi="Arial Narrow" w:cs="Arial"/>
              </w:rPr>
              <w:t>Identyfikator gminy</w:t>
            </w:r>
            <w:r w:rsidRPr="00D90FE1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2742A" w:rsidRPr="00D90FE1" w:rsidRDefault="0022742A" w:rsidP="00D4613E">
            <w:pPr>
              <w:spacing w:after="0" w:line="240" w:lineRule="auto"/>
              <w:ind w:firstLine="211"/>
              <w:jc w:val="center"/>
              <w:rPr>
                <w:rFonts w:ascii="Arial Narrow" w:hAnsi="Arial Narrow"/>
                <w:b/>
              </w:rPr>
            </w:pPr>
            <w:r w:rsidRPr="00D90FE1">
              <w:rPr>
                <w:rFonts w:ascii="Arial Narrow" w:hAnsi="Arial Narrow" w:cs="Arial"/>
                <w:b/>
                <w:lang w:eastAsia="pl-PL"/>
              </w:rPr>
              <w:t>206101 1</w:t>
            </w:r>
          </w:p>
        </w:tc>
      </w:tr>
      <w:tr w:rsidR="0022742A" w:rsidRPr="00D90FE1" w:rsidTr="00D4613E">
        <w:trPr>
          <w:trHeight w:val="5496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Status organizacyjny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45"/>
              <w:gridCol w:w="413"/>
            </w:tblGrid>
            <w:tr w:rsidR="0022742A" w:rsidRPr="00D90FE1" w:rsidTr="004D3630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Polska Akademia Umiejętności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Fundacja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Stowarzyszenie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Inne uprawnione do wnioskowania na podstawie ustawy z dnia 30 kwietnia 2010 r.</w:t>
                  </w:r>
                  <w:r>
                    <w:rPr>
                      <w:rFonts w:ascii="Arial Narrow" w:hAnsi="Arial Narrow" w:cs="Arial"/>
                    </w:rPr>
                    <w:t> </w:t>
                  </w:r>
                  <w:r w:rsidRPr="00D90FE1">
                    <w:rPr>
                      <w:rFonts w:ascii="Arial Narrow" w:hAnsi="Arial Narrow" w:cs="Arial"/>
                    </w:rPr>
                    <w:t>o zasadach finansowania nauki (Dz.</w:t>
                  </w:r>
                  <w:r>
                    <w:rPr>
                      <w:rFonts w:ascii="Arial Narrow" w:hAnsi="Arial Narrow" w:cs="Arial"/>
                    </w:rPr>
                    <w:t> </w:t>
                  </w:r>
                  <w:r w:rsidRPr="00D90FE1">
                    <w:rPr>
                      <w:rFonts w:ascii="Arial Narrow" w:hAnsi="Arial Narrow" w:cs="Arial"/>
                    </w:rPr>
                    <w:t>U. Nr 96, poz. 615 z późn. zm.)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Przedsiębiorstwo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</w:tbl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742A" w:rsidRPr="00D90FE1" w:rsidTr="00D4613E">
        <w:trPr>
          <w:trHeight w:val="3944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Podmiot sprawujący nadzór</w:t>
            </w:r>
            <w:r w:rsidRPr="00D90FE1">
              <w:rPr>
                <w:rFonts w:ascii="Arial Narrow" w:hAnsi="Arial Narrow" w:cs="Arial"/>
                <w:vertAlign w:val="superscript"/>
              </w:rPr>
              <w:t>2</w:t>
            </w:r>
            <w:r w:rsidRPr="00D90FE1">
              <w:rPr>
                <w:rFonts w:ascii="Arial Narrow" w:hAnsi="Arial Narrow" w:cs="Arial"/>
              </w:rPr>
              <w:t>:</w:t>
            </w:r>
          </w:p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 xml:space="preserve">Podział ze względu na podmiot sprawujący nadzór zgodnie z Art. 2 i 3 Ustawy z dnia 27 lipca 2005 r. Prawo o szkolnictwie wyższym (Dz. U. Nr 164, poz. 1365, z późn. zm.) 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85"/>
              <w:gridCol w:w="405"/>
            </w:tblGrid>
            <w:tr w:rsidR="0022742A" w:rsidRPr="00D90FE1" w:rsidTr="00C568F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nadzorowana przez MNiSW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wojskowa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służb państwowych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artystyczna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medyczna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Uczelnia morska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Nie dotyczy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742A" w:rsidRPr="00D90FE1" w:rsidTr="00D4613E">
        <w:trPr>
          <w:trHeight w:val="5516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Uprawnienia do nadawania stopni naukowych oraz profil działalności</w:t>
            </w:r>
            <w:r w:rsidRPr="00D90FE1">
              <w:rPr>
                <w:rFonts w:ascii="Arial Narrow" w:hAnsi="Arial Narrow" w:cs="Arial"/>
                <w:vertAlign w:val="superscript"/>
              </w:rPr>
              <w:t>2</w:t>
            </w:r>
            <w:r w:rsidRPr="00D90FE1">
              <w:rPr>
                <w:rFonts w:ascii="Arial Narrow" w:hAnsi="Arial Narrow" w:cs="Arial"/>
              </w:rPr>
              <w:t>:</w:t>
            </w:r>
          </w:p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Podział ze względu na uprawnienia do nadawania stopni naukowych oraz profil działalności, zgodnie z Art. 2 i 3 Ustawy z dnia 27 lipca 2005 r. Prawo o szkolnictwie wyższym (Dz. U. Nr 164, poz. 1365, z późn. zm.).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84"/>
              <w:gridCol w:w="434"/>
            </w:tblGrid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AUT – uniwersytet techniczny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603C31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AP - politechnika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603C31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AA - akademia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ZZ – uczelnia zawodowa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Nie dotyczy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742A" w:rsidRPr="00D90FE1" w:rsidTr="004D3630">
        <w:trPr>
          <w:trHeight w:val="1117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22742A" w:rsidRPr="00D90FE1" w:rsidTr="004D3630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4D3630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</w:tbl>
          <w:p w:rsidR="0022742A" w:rsidRPr="00D90FE1" w:rsidRDefault="0022742A" w:rsidP="004D3630">
            <w:pPr>
              <w:spacing w:after="0" w:line="240" w:lineRule="auto"/>
              <w:ind w:right="2366"/>
              <w:rPr>
                <w:rFonts w:ascii="Arial Narrow" w:hAnsi="Arial Narrow" w:cs="Arial"/>
                <w:lang w:eastAsia="pl-PL"/>
              </w:rPr>
            </w:pPr>
          </w:p>
        </w:tc>
      </w:tr>
      <w:tr w:rsidR="0022742A" w:rsidRPr="00D90FE1" w:rsidTr="004D3630">
        <w:trPr>
          <w:trHeight w:val="1124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22742A" w:rsidRPr="00D90FE1" w:rsidTr="00C568FE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</w:tbl>
          <w:p w:rsidR="0022742A" w:rsidRPr="00D90FE1" w:rsidRDefault="0022742A" w:rsidP="004D3630">
            <w:pPr>
              <w:spacing w:after="0" w:line="240" w:lineRule="auto"/>
              <w:ind w:right="2366"/>
              <w:rPr>
                <w:rFonts w:ascii="Arial Narrow" w:hAnsi="Arial Narrow" w:cs="Arial"/>
                <w:lang w:eastAsia="pl-PL"/>
              </w:rPr>
            </w:pPr>
          </w:p>
        </w:tc>
      </w:tr>
      <w:tr w:rsidR="0022742A" w:rsidRPr="00D90FE1" w:rsidTr="004D3630">
        <w:trPr>
          <w:trHeight w:val="1098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Czy Podmiot prowadzi działalność gospodarczą w rozumieniu unijnego prawa konkurencji (np. świadczy usługi lub oferuje towary na rynku)</w:t>
            </w:r>
            <w:r w:rsidRPr="00D90FE1">
              <w:rPr>
                <w:rFonts w:ascii="Arial Narrow" w:hAnsi="Arial Narrow" w:cs="Arial"/>
                <w:vertAlign w:val="superscript"/>
              </w:rPr>
              <w:t>3</w:t>
            </w:r>
            <w:r w:rsidRPr="00D90FE1">
              <w:rPr>
                <w:rFonts w:ascii="Arial Narrow" w:hAnsi="Arial Narrow" w:cs="Arial"/>
              </w:rPr>
              <w:t>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22742A" w:rsidRPr="00D90FE1" w:rsidTr="00E33E13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E33E13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C568FE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</w:p>
              </w:tc>
            </w:tr>
          </w:tbl>
          <w:p w:rsidR="0022742A" w:rsidRPr="00D90FE1" w:rsidRDefault="0022742A" w:rsidP="004D3630">
            <w:pPr>
              <w:spacing w:after="0" w:line="240" w:lineRule="auto"/>
              <w:ind w:right="2366"/>
              <w:rPr>
                <w:rFonts w:ascii="Arial Narrow" w:hAnsi="Arial Narrow" w:cs="Arial"/>
                <w:lang w:eastAsia="pl-PL"/>
              </w:rPr>
            </w:pPr>
          </w:p>
        </w:tc>
      </w:tr>
      <w:tr w:rsidR="0022742A" w:rsidRPr="00D90FE1" w:rsidTr="004D3630">
        <w:trPr>
          <w:trHeight w:val="567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  <w:vertAlign w:val="superscript"/>
              </w:rPr>
            </w:pPr>
            <w:r w:rsidRPr="00D90FE1">
              <w:rPr>
                <w:rFonts w:ascii="Arial Narrow" w:hAnsi="Arial Narrow" w:cs="Arial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D90FE1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22742A" w:rsidRPr="00D90FE1" w:rsidTr="00E33E13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E33E13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b/>
                      <w:lang w:eastAsia="pl-PL"/>
                    </w:rPr>
                    <w:t>x</w:t>
                  </w: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22742A" w:rsidRPr="00D90FE1" w:rsidTr="00C568FE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4D3630">
                  <w:pPr>
                    <w:spacing w:after="0" w:line="240" w:lineRule="auto"/>
                    <w:ind w:right="2366"/>
                    <w:rPr>
                      <w:rFonts w:ascii="Arial Narrow" w:hAnsi="Arial Narrow" w:cs="Arial"/>
                      <w:lang w:eastAsia="pl-PL"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Nie dotyczy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ind w:right="2366"/>
                    <w:jc w:val="center"/>
                    <w:rPr>
                      <w:rFonts w:ascii="Arial Narrow" w:hAnsi="Arial Narrow" w:cs="Arial"/>
                      <w:b/>
                      <w:lang w:eastAsia="pl-PL"/>
                    </w:rPr>
                  </w:pPr>
                </w:p>
              </w:tc>
            </w:tr>
          </w:tbl>
          <w:p w:rsidR="0022742A" w:rsidRPr="00D90FE1" w:rsidRDefault="0022742A" w:rsidP="004D3630">
            <w:pPr>
              <w:spacing w:after="0" w:line="240" w:lineRule="auto"/>
              <w:ind w:right="2366"/>
              <w:rPr>
                <w:rFonts w:ascii="Arial Narrow" w:hAnsi="Arial Narrow" w:cs="Arial"/>
                <w:lang w:eastAsia="pl-PL"/>
              </w:rPr>
            </w:pPr>
          </w:p>
        </w:tc>
      </w:tr>
      <w:tr w:rsidR="0022742A" w:rsidRPr="00D90FE1" w:rsidTr="00D4613E">
        <w:trPr>
          <w:trHeight w:val="5157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Forma prawna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64"/>
              <w:gridCol w:w="426"/>
            </w:tblGrid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2742A" w:rsidRPr="00D90FE1" w:rsidRDefault="0022742A" w:rsidP="00D461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7C123B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 w:rsidRPr="00D90FE1">
                    <w:rPr>
                      <w:rFonts w:ascii="Arial Narrow" w:hAnsi="Arial Narrow" w:cs="Arial"/>
                      <w:lang w:eastAsia="pl-PL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7C12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90FE1">
                    <w:rPr>
                      <w:rFonts w:ascii="Arial Narrow" w:hAnsi="Arial Narrow"/>
                      <w:b/>
                    </w:rPr>
                    <w:t>x</w:t>
                  </w:r>
                </w:p>
              </w:tc>
            </w:tr>
            <w:tr w:rsidR="0022742A" w:rsidRPr="00D90FE1" w:rsidTr="00C568F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2742A" w:rsidRPr="00D90FE1" w:rsidTr="00D4613E">
        <w:trPr>
          <w:trHeight w:val="2648"/>
        </w:trPr>
        <w:tc>
          <w:tcPr>
            <w:tcW w:w="426" w:type="dxa"/>
            <w:vAlign w:val="center"/>
          </w:tcPr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90FE1">
              <w:rPr>
                <w:rFonts w:ascii="Arial Narrow" w:hAnsi="Arial Narrow" w:cs="Arial"/>
                <w:bCs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2742A" w:rsidRPr="00D90FE1" w:rsidRDefault="0022742A" w:rsidP="00D4613E">
            <w:pPr>
              <w:spacing w:after="0" w:line="240" w:lineRule="auto"/>
              <w:rPr>
                <w:rFonts w:ascii="Arial Narrow" w:hAnsi="Arial Narrow" w:cs="Arial"/>
              </w:rPr>
            </w:pPr>
            <w:r w:rsidRPr="00D90FE1">
              <w:rPr>
                <w:rFonts w:ascii="Arial Narrow" w:hAnsi="Arial Narrow" w:cs="Arial"/>
              </w:rPr>
              <w:t>Wielkość przedsiębiorstwa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64"/>
              <w:gridCol w:w="426"/>
            </w:tblGrid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D4613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2742A" w:rsidRPr="00D90FE1" w:rsidTr="00C568FE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D4613E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D90FE1">
                    <w:rPr>
                      <w:rFonts w:ascii="Arial Narrow" w:hAnsi="Arial Narrow" w:cs="Arial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42A" w:rsidRPr="00D90FE1" w:rsidRDefault="0022742A" w:rsidP="00C568F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90FE1">
                    <w:rPr>
                      <w:rFonts w:ascii="Arial Narrow" w:hAnsi="Arial Narrow"/>
                      <w:b/>
                    </w:rPr>
                    <w:t>x</w:t>
                  </w:r>
                </w:p>
              </w:tc>
            </w:tr>
          </w:tbl>
          <w:p w:rsidR="0022742A" w:rsidRPr="00D90FE1" w:rsidRDefault="0022742A" w:rsidP="00D4613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2742A" w:rsidRPr="004D3630" w:rsidRDefault="0022742A" w:rsidP="002B1FB6">
      <w:pPr>
        <w:rPr>
          <w:rFonts w:ascii="Arial Narrow" w:hAnsi="Arial Narrow"/>
        </w:rPr>
      </w:pPr>
    </w:p>
    <w:p w:rsidR="0022742A" w:rsidRPr="004D3630" w:rsidRDefault="0022742A" w:rsidP="002B1FB6">
      <w:pPr>
        <w:rPr>
          <w:rFonts w:ascii="Arial Narrow" w:hAnsi="Arial Narrow"/>
        </w:rPr>
      </w:pPr>
    </w:p>
    <w:p w:rsidR="0022742A" w:rsidRPr="004D3630" w:rsidRDefault="0022742A" w:rsidP="002B1FB6">
      <w:pPr>
        <w:rPr>
          <w:rFonts w:ascii="Arial Narrow" w:hAnsi="Arial Narrow"/>
        </w:rPr>
      </w:pPr>
    </w:p>
    <w:p w:rsidR="0022742A" w:rsidRPr="004D3630" w:rsidRDefault="0022742A" w:rsidP="002B1FB6">
      <w:pPr>
        <w:pStyle w:val="EndnoteText"/>
        <w:pBdr>
          <w:top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</w:p>
    <w:p w:rsidR="0022742A" w:rsidRPr="00D90FE1" w:rsidRDefault="0022742A" w:rsidP="002B1FB6">
      <w:pPr>
        <w:pStyle w:val="EndnoteText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D90FE1">
        <w:rPr>
          <w:rFonts w:ascii="Arial Narrow" w:hAnsi="Arial Narrow" w:cs="Arial"/>
          <w:sz w:val="22"/>
          <w:szCs w:val="22"/>
          <w:vertAlign w:val="superscript"/>
        </w:rPr>
        <w:t xml:space="preserve">1 </w:t>
      </w:r>
      <w:r w:rsidRPr="00D90FE1">
        <w:rPr>
          <w:rFonts w:ascii="Arial Narrow" w:hAnsi="Arial Narrow" w:cs="Arial"/>
          <w:sz w:val="22"/>
          <w:szCs w:val="22"/>
        </w:rPr>
        <w:t xml:space="preserve">Zgodnie z </w:t>
      </w:r>
      <w:r w:rsidRPr="00D90FE1">
        <w:rPr>
          <w:rFonts w:ascii="Arial Narrow" w:hAnsi="Arial Narrow" w:cs="Arial"/>
          <w:i/>
          <w:sz w:val="22"/>
          <w:szCs w:val="22"/>
        </w:rPr>
        <w:t>Wykazem identyfikatorów i nazw jednostek podziału terytorialnego kraju</w:t>
      </w:r>
      <w:r w:rsidRPr="00D90FE1">
        <w:rPr>
          <w:rFonts w:ascii="Arial Narrow" w:hAnsi="Arial Narrow" w:cs="Arial"/>
          <w:sz w:val="22"/>
          <w:szCs w:val="22"/>
        </w:rPr>
        <w:t xml:space="preserve"> dostępnym pod adresem: </w:t>
      </w:r>
      <w:hyperlink r:id="rId6" w:history="1">
        <w:r w:rsidRPr="00D90FE1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http://www.stat.gov.pl/cps/rde/xbcr/bip/BIP_oz_wykaz_identyfikatorow.pdf</w:t>
        </w:r>
      </w:hyperlink>
      <w:r w:rsidRPr="00D90FE1">
        <w:rPr>
          <w:rStyle w:val="Hyperlink"/>
          <w:rFonts w:ascii="Arial Narrow" w:hAnsi="Arial Narrow" w:cs="Arial"/>
          <w:color w:val="auto"/>
          <w:sz w:val="22"/>
          <w:szCs w:val="22"/>
        </w:rPr>
        <w:t>.</w:t>
      </w:r>
    </w:p>
    <w:p w:rsidR="0022742A" w:rsidRPr="00D90FE1" w:rsidRDefault="0022742A" w:rsidP="002B1FB6">
      <w:pPr>
        <w:pStyle w:val="EndnoteText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</w:p>
    <w:p w:rsidR="0022742A" w:rsidRPr="00D90FE1" w:rsidRDefault="0022742A" w:rsidP="002B1FB6">
      <w:pPr>
        <w:pStyle w:val="EndnoteText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90FE1">
        <w:rPr>
          <w:rStyle w:val="Hyperlink"/>
          <w:rFonts w:ascii="Arial Narrow" w:hAnsi="Arial Narrow" w:cs="Arial"/>
          <w:color w:val="auto"/>
          <w:sz w:val="22"/>
          <w:szCs w:val="22"/>
          <w:u w:val="none"/>
          <w:vertAlign w:val="superscript"/>
        </w:rPr>
        <w:t>2</w:t>
      </w:r>
      <w:r w:rsidRPr="00D90FE1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D90FE1">
        <w:rPr>
          <w:rFonts w:ascii="Arial Narrow" w:hAnsi="Arial Narrow" w:cs="Arial"/>
          <w:sz w:val="22"/>
          <w:szCs w:val="22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2742A" w:rsidRPr="00D90FE1" w:rsidRDefault="0022742A" w:rsidP="002B1FB6">
      <w:pPr>
        <w:pStyle w:val="EndnoteText"/>
        <w:jc w:val="both"/>
        <w:rPr>
          <w:rFonts w:ascii="Arial Narrow" w:hAnsi="Arial Narrow" w:cs="Arial"/>
          <w:sz w:val="22"/>
          <w:szCs w:val="22"/>
        </w:rPr>
      </w:pPr>
    </w:p>
    <w:p w:rsidR="0022742A" w:rsidRPr="00D90FE1" w:rsidRDefault="0022742A" w:rsidP="002B1FB6">
      <w:pPr>
        <w:pStyle w:val="EndnoteText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90FE1">
        <w:rPr>
          <w:rFonts w:ascii="Arial Narrow" w:hAnsi="Arial Narrow" w:cs="Arial"/>
          <w:sz w:val="22"/>
          <w:szCs w:val="22"/>
          <w:vertAlign w:val="superscript"/>
        </w:rPr>
        <w:t>3</w:t>
      </w:r>
      <w:r w:rsidRPr="00D90FE1">
        <w:rPr>
          <w:rFonts w:ascii="Arial Narrow" w:hAnsi="Arial Narrow" w:cs="Arial"/>
          <w:sz w:val="22"/>
          <w:szCs w:val="22"/>
        </w:rPr>
        <w:t xml:space="preserve"> W celu udzielenia prawidłowej odpowiedzi na pytanie prosimy zapoznać się z informacjami zawartymi w sekcji Pomoc Publiczna na stronie </w:t>
      </w:r>
      <w:hyperlink r:id="rId7" w:history="1">
        <w:r w:rsidRPr="00D90FE1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http://www.ncn.gov.pl/finansowanie-nauki/pomoc-publiczna</w:t>
        </w:r>
      </w:hyperlink>
      <w:r w:rsidRPr="00D90FE1">
        <w:rPr>
          <w:rFonts w:ascii="Arial Narrow" w:hAnsi="Arial Narrow" w:cs="Arial"/>
          <w:sz w:val="22"/>
          <w:szCs w:val="22"/>
        </w:rPr>
        <w:t>.</w:t>
      </w:r>
    </w:p>
    <w:p w:rsidR="0022742A" w:rsidRPr="004D3630" w:rsidRDefault="0022742A" w:rsidP="002B1FB6">
      <w:pPr>
        <w:rPr>
          <w:rFonts w:ascii="Arial Narrow" w:hAnsi="Arial Narrow"/>
        </w:rPr>
      </w:pPr>
    </w:p>
    <w:p w:rsidR="0022742A" w:rsidRPr="004D3630" w:rsidRDefault="0022742A">
      <w:pPr>
        <w:rPr>
          <w:rFonts w:ascii="Arial Narrow" w:hAnsi="Arial Narrow"/>
        </w:rPr>
      </w:pPr>
      <w:bookmarkStart w:id="0" w:name="_GoBack"/>
      <w:bookmarkEnd w:id="0"/>
    </w:p>
    <w:sectPr w:rsidR="0022742A" w:rsidRPr="004D3630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FB6"/>
    <w:rsid w:val="00094A57"/>
    <w:rsid w:val="000C6949"/>
    <w:rsid w:val="000F7420"/>
    <w:rsid w:val="001246B2"/>
    <w:rsid w:val="00162AD6"/>
    <w:rsid w:val="0022742A"/>
    <w:rsid w:val="00243011"/>
    <w:rsid w:val="00267615"/>
    <w:rsid w:val="002B1FB6"/>
    <w:rsid w:val="003B18BF"/>
    <w:rsid w:val="003D0C28"/>
    <w:rsid w:val="00433B82"/>
    <w:rsid w:val="0047359F"/>
    <w:rsid w:val="004D04D4"/>
    <w:rsid w:val="004D3630"/>
    <w:rsid w:val="00603C31"/>
    <w:rsid w:val="00681D6C"/>
    <w:rsid w:val="006A39DB"/>
    <w:rsid w:val="006C624B"/>
    <w:rsid w:val="006D2480"/>
    <w:rsid w:val="006D5668"/>
    <w:rsid w:val="00723BF9"/>
    <w:rsid w:val="007C123B"/>
    <w:rsid w:val="007C4453"/>
    <w:rsid w:val="008A494F"/>
    <w:rsid w:val="008B01E5"/>
    <w:rsid w:val="008D4BDE"/>
    <w:rsid w:val="00977A75"/>
    <w:rsid w:val="00A14C9F"/>
    <w:rsid w:val="00AD492A"/>
    <w:rsid w:val="00B01B7E"/>
    <w:rsid w:val="00B57B30"/>
    <w:rsid w:val="00BA4B78"/>
    <w:rsid w:val="00C568FE"/>
    <w:rsid w:val="00CB1B81"/>
    <w:rsid w:val="00CE2370"/>
    <w:rsid w:val="00D14F3F"/>
    <w:rsid w:val="00D221D6"/>
    <w:rsid w:val="00D4613E"/>
    <w:rsid w:val="00D519AF"/>
    <w:rsid w:val="00D90FE1"/>
    <w:rsid w:val="00DA78E5"/>
    <w:rsid w:val="00DA7943"/>
    <w:rsid w:val="00DC53CE"/>
    <w:rsid w:val="00DE2335"/>
    <w:rsid w:val="00E120CF"/>
    <w:rsid w:val="00E27CC3"/>
    <w:rsid w:val="00E33E13"/>
    <w:rsid w:val="00E917F1"/>
    <w:rsid w:val="00EC711C"/>
    <w:rsid w:val="00FA7978"/>
    <w:rsid w:val="00FD1427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FB6"/>
    <w:rPr>
      <w:rFonts w:cs="Times New Roman"/>
      <w:color w:val="808080"/>
    </w:rPr>
  </w:style>
  <w:style w:type="character" w:customStyle="1" w:styleId="Styl6">
    <w:name w:val="Styl6"/>
    <w:basedOn w:val="DefaultParagraphFont"/>
    <w:uiPriority w:val="99"/>
    <w:rsid w:val="002B1FB6"/>
    <w:rPr>
      <w:rFonts w:cs="Times New Roman"/>
      <w:color w:val="808080"/>
    </w:rPr>
  </w:style>
  <w:style w:type="character" w:customStyle="1" w:styleId="Styl7">
    <w:name w:val="Styl7"/>
    <w:basedOn w:val="DefaultParagraphFont"/>
    <w:uiPriority w:val="99"/>
    <w:rsid w:val="002B1FB6"/>
    <w:rPr>
      <w:rFonts w:cs="Times New Roman"/>
      <w:color w:val="808080"/>
    </w:rPr>
  </w:style>
  <w:style w:type="character" w:customStyle="1" w:styleId="Styl8">
    <w:name w:val="Styl8"/>
    <w:basedOn w:val="DefaultParagraphFont"/>
    <w:uiPriority w:val="99"/>
    <w:rsid w:val="002B1FB6"/>
    <w:rPr>
      <w:rFonts w:cs="Times New Roman"/>
      <w:color w:val="808080"/>
    </w:rPr>
  </w:style>
  <w:style w:type="table" w:styleId="MediumGrid1">
    <w:name w:val="Medium Grid 1"/>
    <w:basedOn w:val="TableNormal"/>
    <w:uiPriority w:val="99"/>
    <w:rsid w:val="002B1FB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CommentReference">
    <w:name w:val="annotation reference"/>
    <w:basedOn w:val="DefaultParagraphFont"/>
    <w:uiPriority w:val="99"/>
    <w:semiHidden/>
    <w:rsid w:val="002B1F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1F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1FB6"/>
    <w:rPr>
      <w:b/>
      <w:bCs/>
    </w:rPr>
  </w:style>
  <w:style w:type="character" w:styleId="Hyperlink">
    <w:name w:val="Hyperlink"/>
    <w:basedOn w:val="DefaultParagraphFont"/>
    <w:uiPriority w:val="99"/>
    <w:semiHidden/>
    <w:rsid w:val="002B1FB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2B1F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B1FB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1F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681D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n.gov.pl/finansowanie-nauki/pomoc-publicz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.gov.pl/cps/rde/xbcr/bip/BIP_oz_wykaz_identyfikatorow.pdf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hyperlink" Target="mailto:rektorat@pb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759</Words>
  <Characters>4557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podmiotu/jednostki niezbędne do kompletnego wypełniania wniosku o finansowanie projektu badawczego finansowanego ze środków NCN</dc:title>
  <dc:subject/>
  <dc:creator>Barbara Kania</dc:creator>
  <cp:keywords/>
  <dc:description/>
  <cp:lastModifiedBy>Kieliszek</cp:lastModifiedBy>
  <cp:revision>4</cp:revision>
  <dcterms:created xsi:type="dcterms:W3CDTF">2012-10-09T09:58:00Z</dcterms:created>
  <dcterms:modified xsi:type="dcterms:W3CDTF">2012-10-09T10:02:00Z</dcterms:modified>
</cp:coreProperties>
</file>