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351F" w14:textId="77777777" w:rsidR="00D27ED1" w:rsidRDefault="00D27ED1" w:rsidP="00261B91">
      <w:pPr>
        <w:jc w:val="center"/>
        <w:rPr>
          <w:rFonts w:ascii="Arial Narrow" w:hAnsi="Arial Narrow"/>
          <w:b/>
        </w:rPr>
      </w:pPr>
    </w:p>
    <w:p w14:paraId="365AE857" w14:textId="77777777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1C05AD">
        <w:rPr>
          <w:rFonts w:ascii="Arial Narrow" w:hAnsi="Arial Narrow"/>
          <w:b/>
        </w:rPr>
        <w:t>34</w:t>
      </w:r>
    </w:p>
    <w:p w14:paraId="589011AB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2A02B293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D43044" w:rsidRPr="00D43044">
        <w:rPr>
          <w:rFonts w:ascii="Arial Narrow" w:hAnsi="Arial Narrow"/>
          <w:b/>
          <w:bCs/>
          <w:color w:val="auto"/>
        </w:rPr>
        <w:t>14</w:t>
      </w:r>
      <w:r w:rsidR="00E44CAA" w:rsidRPr="00D43044">
        <w:rPr>
          <w:rFonts w:ascii="Arial Narrow" w:hAnsi="Arial Narrow"/>
          <w:b/>
          <w:bCs/>
          <w:color w:val="auto"/>
        </w:rPr>
        <w:t xml:space="preserve"> </w:t>
      </w:r>
      <w:r w:rsidR="001C05AD">
        <w:rPr>
          <w:rFonts w:ascii="Arial Narrow" w:hAnsi="Arial Narrow"/>
          <w:b/>
          <w:bCs/>
        </w:rPr>
        <w:t>lutego</w:t>
      </w:r>
      <w:r w:rsidR="00FD2CB0">
        <w:rPr>
          <w:rFonts w:ascii="Arial Narrow" w:hAnsi="Arial Narrow"/>
          <w:b/>
          <w:bCs/>
        </w:rPr>
        <w:t xml:space="preserve"> 202</w:t>
      </w:r>
      <w:r w:rsidR="001C05AD">
        <w:rPr>
          <w:rFonts w:ascii="Arial Narrow" w:hAnsi="Arial Narrow"/>
          <w:b/>
          <w:bCs/>
        </w:rPr>
        <w:t>5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448988FE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6B595F13" w14:textId="77777777" w:rsidR="00261B91" w:rsidRPr="00FA4EBC" w:rsidRDefault="00261B91" w:rsidP="00A5202D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D2CB0">
        <w:rPr>
          <w:rFonts w:ascii="Arial Narrow" w:hAnsi="Arial Narrow"/>
          <w:bCs/>
        </w:rPr>
        <w:t>ogłoszenia list</w:t>
      </w:r>
      <w:r w:rsidR="00E44CAA">
        <w:rPr>
          <w:rFonts w:ascii="Arial Narrow" w:hAnsi="Arial Narrow"/>
          <w:bCs/>
        </w:rPr>
        <w:t>y</w:t>
      </w:r>
      <w:r w:rsidR="00FD2CB0">
        <w:rPr>
          <w:rFonts w:ascii="Arial Narrow" w:hAnsi="Arial Narrow"/>
          <w:bCs/>
        </w:rPr>
        <w:t xml:space="preserve"> kandydatów </w:t>
      </w:r>
      <w:r w:rsidR="00F529EA">
        <w:rPr>
          <w:rFonts w:ascii="Arial Narrow" w:hAnsi="Arial Narrow"/>
          <w:bCs/>
        </w:rPr>
        <w:t xml:space="preserve">w wyborach uzupełniających </w:t>
      </w:r>
      <w:r w:rsidR="00FD2CB0">
        <w:rPr>
          <w:rFonts w:ascii="Arial Narrow" w:hAnsi="Arial Narrow"/>
          <w:bCs/>
        </w:rPr>
        <w:t xml:space="preserve">do </w:t>
      </w:r>
      <w:r w:rsidR="00E44CAA">
        <w:rPr>
          <w:rFonts w:ascii="Arial Narrow" w:hAnsi="Arial Narrow"/>
          <w:bCs/>
        </w:rPr>
        <w:t>Senatu</w:t>
      </w:r>
      <w:r w:rsidR="00FD2CB0">
        <w:rPr>
          <w:rFonts w:ascii="Arial Narrow" w:hAnsi="Arial Narrow"/>
          <w:bCs/>
        </w:rPr>
        <w:t xml:space="preserve"> Politechniki Białostockiej</w:t>
      </w:r>
    </w:p>
    <w:p w14:paraId="5EA13DD5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6ACDFDCD" w14:textId="3FFC2B92"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1B2073" w:rsidRPr="00297D54">
        <w:rPr>
          <w:rFonts w:ascii="Arial Narrow" w:hAnsi="Arial Narrow"/>
          <w:color w:val="auto"/>
        </w:rPr>
        <w:t>Dz. U. z 202</w:t>
      </w:r>
      <w:r w:rsidR="00A5202D" w:rsidRPr="00297D54">
        <w:rPr>
          <w:rFonts w:ascii="Arial Narrow" w:hAnsi="Arial Narrow"/>
          <w:color w:val="auto"/>
        </w:rPr>
        <w:t>4</w:t>
      </w:r>
      <w:r w:rsidR="001B2073" w:rsidRPr="00297D54">
        <w:rPr>
          <w:rFonts w:ascii="Arial Narrow" w:hAnsi="Arial Narrow"/>
          <w:color w:val="auto"/>
        </w:rPr>
        <w:t xml:space="preserve"> r. poz. </w:t>
      </w:r>
      <w:r w:rsidR="00A5202D" w:rsidRPr="00297D54">
        <w:rPr>
          <w:rFonts w:ascii="Arial Narrow" w:hAnsi="Arial Narrow"/>
          <w:color w:val="auto"/>
        </w:rPr>
        <w:t>1571</w:t>
      </w:r>
      <w:r w:rsidR="001B2073" w:rsidRPr="00297D54">
        <w:rPr>
          <w:rFonts w:ascii="Arial Narrow" w:hAnsi="Arial Narrow"/>
          <w:color w:val="auto"/>
        </w:rPr>
        <w:t xml:space="preserve"> ze zm.</w:t>
      </w:r>
      <w:r w:rsidR="007C4D83" w:rsidRPr="007C4D83">
        <w:rPr>
          <w:rFonts w:ascii="Arial Narrow" w:hAnsi="Arial Narrow"/>
        </w:rPr>
        <w:t xml:space="preserve">), § 40 ust. 2 i 3 Statutu Politechniki Białostockiej oraz </w:t>
      </w:r>
      <w:r w:rsidR="00FD2CB0">
        <w:rPr>
          <w:rFonts w:ascii="Arial Narrow" w:hAnsi="Arial Narrow"/>
        </w:rPr>
        <w:t xml:space="preserve">§ 4 ust 3 pkt. 4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6 i 7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2761F841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47D8CAF" w14:textId="77777777"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0F8B02D3" w14:textId="77777777" w:rsidR="00F529EA" w:rsidRPr="009C4C08" w:rsidRDefault="00FD2CB0" w:rsidP="00A5202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 Narrow" w:hAnsi="Arial Narrow"/>
          <w:bCs/>
        </w:rPr>
      </w:pPr>
      <w:r w:rsidRPr="00EA1B42">
        <w:rPr>
          <w:rFonts w:ascii="Arial Narrow" w:hAnsi="Arial Narrow"/>
        </w:rPr>
        <w:t xml:space="preserve">Ogłosić listę kandydatów </w:t>
      </w:r>
      <w:r w:rsidR="00F529EA" w:rsidRPr="00EA1B42">
        <w:rPr>
          <w:rFonts w:ascii="Arial Narrow" w:hAnsi="Arial Narrow"/>
        </w:rPr>
        <w:t xml:space="preserve">w wyborach uzupełniających </w:t>
      </w:r>
      <w:r w:rsidRPr="00EA1B42">
        <w:rPr>
          <w:rFonts w:ascii="Arial Narrow" w:hAnsi="Arial Narrow"/>
          <w:bCs/>
        </w:rPr>
        <w:t xml:space="preserve">do </w:t>
      </w:r>
      <w:r w:rsidR="00E44CAA" w:rsidRPr="00EA1B42">
        <w:rPr>
          <w:rFonts w:ascii="Arial Narrow" w:hAnsi="Arial Narrow"/>
          <w:bCs/>
        </w:rPr>
        <w:t xml:space="preserve">Senatu </w:t>
      </w:r>
      <w:r w:rsidRPr="00EA1B42">
        <w:rPr>
          <w:rFonts w:ascii="Arial Narrow" w:hAnsi="Arial Narrow"/>
          <w:bCs/>
        </w:rPr>
        <w:t>Politechniki Białostockiej</w:t>
      </w:r>
      <w:r w:rsidR="00F529EA" w:rsidRPr="00EA1B42">
        <w:rPr>
          <w:rFonts w:ascii="Arial Narrow" w:hAnsi="Arial Narrow"/>
          <w:bCs/>
        </w:rPr>
        <w:t xml:space="preserve"> </w:t>
      </w:r>
      <w:r w:rsidR="00EA1B42">
        <w:rPr>
          <w:rFonts w:ascii="Arial Narrow" w:hAnsi="Arial Narrow"/>
          <w:bCs/>
        </w:rPr>
        <w:br/>
      </w:r>
      <w:r w:rsidR="00F529EA" w:rsidRPr="00EA1B42">
        <w:rPr>
          <w:rFonts w:ascii="Arial Narrow" w:hAnsi="Arial Narrow"/>
          <w:bCs/>
        </w:rPr>
        <w:t xml:space="preserve">w okręgu wyborczym </w:t>
      </w:r>
      <w:r w:rsidR="0052472E">
        <w:rPr>
          <w:rFonts w:ascii="Arial Narrow" w:hAnsi="Arial Narrow"/>
        </w:rPr>
        <w:t>Profesorowie oraz</w:t>
      </w:r>
      <w:r w:rsidR="009C4C08">
        <w:rPr>
          <w:rFonts w:ascii="Arial Narrow" w:hAnsi="Arial Narrow"/>
        </w:rPr>
        <w:t xml:space="preserve"> profesorowie </w:t>
      </w:r>
      <w:r w:rsidR="001B2073">
        <w:rPr>
          <w:rFonts w:ascii="Arial Narrow" w:hAnsi="Arial Narrow"/>
        </w:rPr>
        <w:t>u</w:t>
      </w:r>
      <w:r w:rsidR="009C4C08">
        <w:rPr>
          <w:rFonts w:ascii="Arial Narrow" w:hAnsi="Arial Narrow"/>
        </w:rPr>
        <w:t xml:space="preserve">czelni zatrudnieni na Wydziale </w:t>
      </w:r>
      <w:r w:rsidR="001C05AD">
        <w:rPr>
          <w:rFonts w:ascii="Arial Narrow" w:hAnsi="Arial Narrow"/>
        </w:rPr>
        <w:t>Mechanicznym</w:t>
      </w:r>
      <w:r w:rsidRPr="00EA1B42">
        <w:rPr>
          <w:rFonts w:ascii="Arial Narrow" w:hAnsi="Arial Narrow"/>
          <w:bCs/>
        </w:rPr>
        <w:t>:</w:t>
      </w:r>
    </w:p>
    <w:p w14:paraId="62F805D5" w14:textId="48046C8E" w:rsidR="001F79CE" w:rsidRPr="00F6500F" w:rsidRDefault="00F6500F" w:rsidP="00A5202D">
      <w:pPr>
        <w:pStyle w:val="Default"/>
        <w:numPr>
          <w:ilvl w:val="0"/>
          <w:numId w:val="28"/>
        </w:numPr>
        <w:ind w:left="567" w:hanging="284"/>
        <w:rPr>
          <w:rFonts w:ascii="Arial Narrow" w:hAnsi="Arial Narrow"/>
          <w:b/>
          <w:bCs/>
          <w:color w:val="auto"/>
        </w:rPr>
      </w:pPr>
      <w:r w:rsidRPr="00F6500F">
        <w:rPr>
          <w:rFonts w:ascii="Arial Narrow" w:hAnsi="Arial Narrow"/>
          <w:bCs/>
          <w:color w:val="auto"/>
        </w:rPr>
        <w:t>dr hab. inż. Andrzej Kazberuk, prof. PB</w:t>
      </w:r>
      <w:r w:rsidR="00F13E76" w:rsidRPr="00F6500F">
        <w:rPr>
          <w:rFonts w:ascii="Arial Narrow" w:hAnsi="Arial Narrow"/>
          <w:bCs/>
          <w:color w:val="auto"/>
        </w:rPr>
        <w:t>.</w:t>
      </w:r>
    </w:p>
    <w:p w14:paraId="6004AA86" w14:textId="1896DF07" w:rsidR="00EA1B42" w:rsidRPr="00EA1B42" w:rsidRDefault="0052472E" w:rsidP="00A5202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L</w:t>
      </w:r>
      <w:r w:rsidRPr="00356B72">
        <w:rPr>
          <w:rFonts w:ascii="Arial Narrow" w:hAnsi="Arial Narrow"/>
        </w:rPr>
        <w:t>iczba mandatów do obsadzenia wynosi 1</w:t>
      </w:r>
      <w:r w:rsidRPr="00EA1B42">
        <w:rPr>
          <w:rFonts w:ascii="Arial Narrow" w:hAnsi="Arial Narrow"/>
          <w:bCs/>
        </w:rPr>
        <w:t xml:space="preserve"> </w:t>
      </w:r>
      <w:r w:rsidR="00EA1B42" w:rsidRPr="00EA1B42">
        <w:rPr>
          <w:rFonts w:ascii="Arial Narrow" w:hAnsi="Arial Narrow"/>
          <w:bCs/>
        </w:rPr>
        <w:t>(</w:t>
      </w:r>
      <w:r w:rsidR="00A5202D" w:rsidRPr="00297D54">
        <w:rPr>
          <w:rFonts w:ascii="Arial Narrow" w:hAnsi="Arial Narrow"/>
          <w:bCs/>
        </w:rPr>
        <w:t>jeden</w:t>
      </w:r>
      <w:r w:rsidR="00A5202D">
        <w:rPr>
          <w:rFonts w:ascii="Arial Narrow" w:hAnsi="Arial Narrow"/>
          <w:bCs/>
        </w:rPr>
        <w:t xml:space="preserve"> </w:t>
      </w:r>
      <w:r w:rsidR="00EA1B42" w:rsidRPr="00EA1B42">
        <w:rPr>
          <w:rFonts w:ascii="Arial Narrow" w:hAnsi="Arial Narrow"/>
          <w:bCs/>
        </w:rPr>
        <w:t>mandat).</w:t>
      </w:r>
      <w:bookmarkStart w:id="0" w:name="_GoBack"/>
      <w:bookmarkEnd w:id="0"/>
    </w:p>
    <w:p w14:paraId="04A7EF37" w14:textId="77777777" w:rsidR="00F529EA" w:rsidRDefault="00F529EA" w:rsidP="00261B91">
      <w:pPr>
        <w:pStyle w:val="Default"/>
        <w:jc w:val="center"/>
        <w:rPr>
          <w:rFonts w:ascii="Arial Narrow" w:hAnsi="Arial Narrow"/>
          <w:b/>
          <w:bCs/>
        </w:rPr>
      </w:pPr>
    </w:p>
    <w:p w14:paraId="3990D1A5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14:paraId="03C7776B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163CFA7F" w14:textId="77777777" w:rsidR="00261B91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3B50B84C" w14:textId="77777777" w:rsidR="0089234B" w:rsidRPr="00FA4EBC" w:rsidRDefault="0089234B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3C629D93" w14:textId="77777777"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2E43D629" w14:textId="77777777"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7B7BC0DA" w14:textId="77777777" w:rsidR="00261B91" w:rsidRPr="00FA4EBC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55A262DB" w14:textId="77777777" w:rsidR="00261B91" w:rsidRDefault="00261B91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51B7488B" w14:textId="77777777" w:rsidR="00823175" w:rsidRPr="00FA4EBC" w:rsidRDefault="00823175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F66E64B" w14:textId="77777777" w:rsidR="00261B91" w:rsidRPr="00FA4EBC" w:rsidRDefault="00B13084" w:rsidP="00B1308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14:paraId="299DB75F" w14:textId="77777777" w:rsidR="00261B91" w:rsidRPr="00FA4EBC" w:rsidRDefault="00261B91" w:rsidP="00261B91">
      <w:pPr>
        <w:rPr>
          <w:rFonts w:ascii="Arial Narrow" w:hAnsi="Arial Narrow"/>
          <w:b/>
          <w:i/>
        </w:rPr>
      </w:pPr>
    </w:p>
    <w:p w14:paraId="22906F30" w14:textId="77777777" w:rsidR="00261B91" w:rsidRPr="00FA4EBC" w:rsidRDefault="00261B91" w:rsidP="00261B91">
      <w:pPr>
        <w:rPr>
          <w:rFonts w:ascii="Arial Narrow" w:hAnsi="Arial Narrow"/>
        </w:rPr>
      </w:pPr>
    </w:p>
    <w:p w14:paraId="1A063658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836"/>
    <w:multiLevelType w:val="hybridMultilevel"/>
    <w:tmpl w:val="95B4A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7B5C"/>
    <w:multiLevelType w:val="hybridMultilevel"/>
    <w:tmpl w:val="6EA8A9D0"/>
    <w:lvl w:ilvl="0" w:tplc="3AC87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20FFC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5"/>
  </w:num>
  <w:num w:numId="8">
    <w:abstractNumId w:val="9"/>
  </w:num>
  <w:num w:numId="9">
    <w:abstractNumId w:val="16"/>
  </w:num>
  <w:num w:numId="10">
    <w:abstractNumId w:val="17"/>
  </w:num>
  <w:num w:numId="11">
    <w:abstractNumId w:val="24"/>
  </w:num>
  <w:num w:numId="12">
    <w:abstractNumId w:val="27"/>
  </w:num>
  <w:num w:numId="13">
    <w:abstractNumId w:val="29"/>
  </w:num>
  <w:num w:numId="14">
    <w:abstractNumId w:val="28"/>
  </w:num>
  <w:num w:numId="15">
    <w:abstractNumId w:val="15"/>
  </w:num>
  <w:num w:numId="16">
    <w:abstractNumId w:val="19"/>
  </w:num>
  <w:num w:numId="17">
    <w:abstractNumId w:val="13"/>
  </w:num>
  <w:num w:numId="18">
    <w:abstractNumId w:val="1"/>
  </w:num>
  <w:num w:numId="19">
    <w:abstractNumId w:val="5"/>
  </w:num>
  <w:num w:numId="20">
    <w:abstractNumId w:val="23"/>
  </w:num>
  <w:num w:numId="21">
    <w:abstractNumId w:val="12"/>
  </w:num>
  <w:num w:numId="22">
    <w:abstractNumId w:val="22"/>
  </w:num>
  <w:num w:numId="23">
    <w:abstractNumId w:val="26"/>
  </w:num>
  <w:num w:numId="24">
    <w:abstractNumId w:val="7"/>
  </w:num>
  <w:num w:numId="25">
    <w:abstractNumId w:val="21"/>
  </w:num>
  <w:num w:numId="26">
    <w:abstractNumId w:val="20"/>
  </w:num>
  <w:num w:numId="27">
    <w:abstractNumId w:val="0"/>
  </w:num>
  <w:num w:numId="28">
    <w:abstractNumId w:val="14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27E5F0C-BD50-4374-8AB8-4044AB8AD9C0}"/>
  </w:docVars>
  <w:rsids>
    <w:rsidRoot w:val="00261B91"/>
    <w:rsid w:val="000642F3"/>
    <w:rsid w:val="0016087C"/>
    <w:rsid w:val="00175514"/>
    <w:rsid w:val="001B2073"/>
    <w:rsid w:val="001C05AD"/>
    <w:rsid w:val="001F79CE"/>
    <w:rsid w:val="002330A1"/>
    <w:rsid w:val="00261B91"/>
    <w:rsid w:val="00297D54"/>
    <w:rsid w:val="00367C2F"/>
    <w:rsid w:val="00466BAC"/>
    <w:rsid w:val="004742E1"/>
    <w:rsid w:val="00516CBC"/>
    <w:rsid w:val="0052472E"/>
    <w:rsid w:val="00547FDE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8007BC"/>
    <w:rsid w:val="00823175"/>
    <w:rsid w:val="0089234B"/>
    <w:rsid w:val="008B704C"/>
    <w:rsid w:val="008C69A0"/>
    <w:rsid w:val="0096413A"/>
    <w:rsid w:val="009711D2"/>
    <w:rsid w:val="009C4C08"/>
    <w:rsid w:val="00A5202D"/>
    <w:rsid w:val="00A54883"/>
    <w:rsid w:val="00AE4C33"/>
    <w:rsid w:val="00B13084"/>
    <w:rsid w:val="00BA3C39"/>
    <w:rsid w:val="00BC6F18"/>
    <w:rsid w:val="00C94E3D"/>
    <w:rsid w:val="00CA1E26"/>
    <w:rsid w:val="00D27ED1"/>
    <w:rsid w:val="00D35832"/>
    <w:rsid w:val="00D43044"/>
    <w:rsid w:val="00E44CAA"/>
    <w:rsid w:val="00E857CC"/>
    <w:rsid w:val="00EA1B42"/>
    <w:rsid w:val="00EA3C50"/>
    <w:rsid w:val="00EF63E0"/>
    <w:rsid w:val="00F13E76"/>
    <w:rsid w:val="00F529EA"/>
    <w:rsid w:val="00F6500F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13C2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7E5F0C-BD50-4374-8AB8-4044AB8AD9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3</cp:revision>
  <cp:lastPrinted>2020-10-30T13:33:00Z</cp:lastPrinted>
  <dcterms:created xsi:type="dcterms:W3CDTF">2025-02-14T09:13:00Z</dcterms:created>
  <dcterms:modified xsi:type="dcterms:W3CDTF">2025-02-14T10:45:00Z</dcterms:modified>
</cp:coreProperties>
</file>