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>Uchwała nr</w:t>
      </w:r>
      <w:r w:rsidR="00A93443">
        <w:rPr>
          <w:rFonts w:ascii="Arial Narrow" w:hAnsi="Arial Narrow"/>
          <w:b/>
        </w:rPr>
        <w:t xml:space="preserve"> </w:t>
      </w:r>
      <w:r w:rsidR="009050EF">
        <w:rPr>
          <w:rFonts w:ascii="Arial Narrow" w:hAnsi="Arial Narrow"/>
          <w:b/>
        </w:rPr>
        <w:t>5</w:t>
      </w:r>
      <w:r w:rsidRPr="00FA4EBC">
        <w:rPr>
          <w:rFonts w:ascii="Arial Narrow" w:hAnsi="Arial Narrow"/>
          <w:b/>
        </w:rPr>
        <w:t xml:space="preserve">  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6A6A38" w:rsidRPr="00FA4EBC">
        <w:rPr>
          <w:rFonts w:ascii="Arial Narrow" w:hAnsi="Arial Narrow"/>
          <w:b/>
          <w:bCs/>
        </w:rPr>
        <w:t xml:space="preserve">26 </w:t>
      </w:r>
      <w:r w:rsidR="00A93443">
        <w:rPr>
          <w:rFonts w:ascii="Arial Narrow" w:hAnsi="Arial Narrow"/>
          <w:b/>
          <w:bCs/>
        </w:rPr>
        <w:t>stycznia</w:t>
      </w:r>
      <w:r w:rsidRPr="00FA4EBC">
        <w:rPr>
          <w:rFonts w:ascii="Arial Narrow" w:hAnsi="Arial Narrow"/>
          <w:b/>
          <w:bCs/>
        </w:rPr>
        <w:t xml:space="preserve"> 202</w:t>
      </w:r>
      <w:r w:rsidR="00A93443">
        <w:rPr>
          <w:rFonts w:ascii="Arial Narrow" w:hAnsi="Arial Narrow"/>
          <w:b/>
          <w:bCs/>
        </w:rPr>
        <w:t>4</w:t>
      </w:r>
      <w:r w:rsidRPr="00FA4EBC">
        <w:rPr>
          <w:rFonts w:ascii="Arial Narrow" w:hAnsi="Arial Narrow"/>
          <w:b/>
          <w:bCs/>
        </w:rPr>
        <w:t xml:space="preserve"> roku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6A6A38">
      <w:pPr>
        <w:pStyle w:val="Default"/>
        <w:numPr>
          <w:ilvl w:val="0"/>
          <w:numId w:val="9"/>
        </w:numPr>
        <w:ind w:left="426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 ustalenia okręgów wyborczych w Politechnice Białostockiej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</w:rPr>
      </w:pPr>
      <w:r w:rsidRPr="00FA4EBC">
        <w:rPr>
          <w:rFonts w:ascii="Arial Narrow" w:hAnsi="Arial Narrow"/>
        </w:rPr>
        <w:t xml:space="preserve">Uczelniana Komisja Wyborcza Politechniki Białostockiej na podstawie </w:t>
      </w:r>
      <w:r w:rsidR="007E1CD6" w:rsidRPr="00FA4EBC">
        <w:rPr>
          <w:rFonts w:ascii="Arial Narrow" w:hAnsi="Arial Narrow"/>
        </w:rPr>
        <w:t xml:space="preserve">§ 5 ust. 2 </w:t>
      </w:r>
      <w:r w:rsidR="007E1CD6">
        <w:rPr>
          <w:rFonts w:ascii="Arial Narrow" w:hAnsi="Arial Narrow"/>
        </w:rPr>
        <w:t>w związku</w:t>
      </w:r>
      <w:r w:rsidR="00E857CC">
        <w:rPr>
          <w:rFonts w:ascii="Arial Narrow" w:hAnsi="Arial Narrow"/>
        </w:rPr>
        <w:t xml:space="preserve"> z</w:t>
      </w:r>
      <w:r w:rsidR="007E1CD6">
        <w:rPr>
          <w:rFonts w:ascii="Arial Narrow" w:hAnsi="Arial Narrow"/>
        </w:rPr>
        <w:t xml:space="preserve"> § 2 ust. 1 pkt 9 </w:t>
      </w:r>
      <w:r w:rsidRPr="00FA4EBC">
        <w:rPr>
          <w:rFonts w:ascii="Arial Narrow" w:hAnsi="Arial Narrow"/>
        </w:rPr>
        <w:t>Regulaminu Wyborczego Politechniki Białostockiej</w:t>
      </w:r>
      <w:r w:rsidR="00367C2F">
        <w:rPr>
          <w:rFonts w:ascii="Arial Narrow" w:hAnsi="Arial Narrow"/>
        </w:rPr>
        <w:t xml:space="preserve"> bę</w:t>
      </w:r>
      <w:r w:rsidR="00E857CC">
        <w:rPr>
          <w:rFonts w:ascii="Arial Narrow" w:hAnsi="Arial Narrow"/>
        </w:rPr>
        <w:t xml:space="preserve">dącego załącznikiem do Uchwały </w:t>
      </w:r>
      <w:r w:rsidR="004F7C98">
        <w:rPr>
          <w:rFonts w:ascii="Arial Narrow" w:hAnsi="Arial Narrow"/>
        </w:rPr>
        <w:br/>
      </w:r>
      <w:r w:rsidR="00367C2F">
        <w:rPr>
          <w:rFonts w:ascii="Arial Narrow" w:hAnsi="Arial Narrow"/>
        </w:rPr>
        <w:t>Nr 504/XXX/XV/2020 Senatu Politechniki Białostockiej w sprawie ustalenia Regulaminu Wyborczego Politechniki Białostockiej</w:t>
      </w:r>
      <w:r w:rsidRPr="00FA4EBC">
        <w:rPr>
          <w:rFonts w:ascii="Arial Narrow" w:hAnsi="Arial Narrow"/>
        </w:rPr>
        <w:t xml:space="preserve">, postanawia: </w:t>
      </w: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Ustalić następujący wykaz okręgów wyborczych: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A2988" w:rsidRPr="00FA4EBC" w:rsidTr="004F7C98">
        <w:tc>
          <w:tcPr>
            <w:tcW w:w="9072" w:type="dxa"/>
            <w:shd w:val="clear" w:color="auto" w:fill="auto"/>
          </w:tcPr>
          <w:p w:rsidR="001A2988" w:rsidRPr="00FA4EBC" w:rsidRDefault="001A2988" w:rsidP="000642F3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FA4EBC">
              <w:rPr>
                <w:rFonts w:ascii="Arial Narrow" w:hAnsi="Arial Narrow"/>
                <w:b/>
                <w:color w:val="auto"/>
              </w:rPr>
              <w:t>Okręgi Wyborcze</w:t>
            </w:r>
          </w:p>
        </w:tc>
      </w:tr>
      <w:tr w:rsidR="001A2988" w:rsidRPr="00FA4EBC" w:rsidTr="004F7C98">
        <w:trPr>
          <w:trHeight w:val="383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Architektury;</w:t>
            </w:r>
          </w:p>
        </w:tc>
      </w:tr>
      <w:tr w:rsidR="001A2988" w:rsidRPr="00FA4EBC" w:rsidTr="004F7C98">
        <w:trPr>
          <w:trHeight w:val="559"/>
        </w:trPr>
        <w:tc>
          <w:tcPr>
            <w:tcW w:w="9072" w:type="dxa"/>
            <w:shd w:val="clear" w:color="auto" w:fill="auto"/>
          </w:tcPr>
          <w:p w:rsidR="001A2988" w:rsidRPr="00FA4EBC" w:rsidRDefault="001A2988" w:rsidP="001460D3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</w:t>
            </w:r>
            <w:r w:rsidR="001460D3">
              <w:rPr>
                <w:rFonts w:ascii="Arial Narrow" w:hAnsi="Arial Narrow"/>
              </w:rPr>
              <w:t>kademiccy zatrudnieni na Wydziale</w:t>
            </w:r>
            <w:bookmarkStart w:id="0" w:name="_GoBack"/>
            <w:bookmarkEnd w:id="0"/>
            <w:r w:rsidRPr="00FA4EBC">
              <w:rPr>
                <w:rFonts w:ascii="Arial Narrow" w:hAnsi="Arial Narrow"/>
              </w:rPr>
              <w:t xml:space="preserve"> Architektury na stanowiskach innych niż profesorowie oraz profesorowie uczelni;</w:t>
            </w:r>
          </w:p>
        </w:tc>
      </w:tr>
      <w:tr w:rsidR="001A2988" w:rsidRPr="00FA4EBC" w:rsidTr="004F7C98">
        <w:trPr>
          <w:trHeight w:val="283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Budownictwa i Nauk o Środowisku;</w:t>
            </w:r>
          </w:p>
        </w:tc>
      </w:tr>
      <w:tr w:rsidR="001A2988" w:rsidRPr="00FA4EBC" w:rsidTr="004F7C98">
        <w:trPr>
          <w:trHeight w:val="542"/>
        </w:trPr>
        <w:tc>
          <w:tcPr>
            <w:tcW w:w="9072" w:type="dxa"/>
            <w:shd w:val="clear" w:color="auto" w:fill="auto"/>
          </w:tcPr>
          <w:p w:rsidR="001A2988" w:rsidRPr="00FA4EBC" w:rsidRDefault="001A2988" w:rsidP="000642F3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uczelni;</w:t>
            </w:r>
          </w:p>
        </w:tc>
      </w:tr>
      <w:tr w:rsidR="001A2988" w:rsidRPr="00FA4EBC" w:rsidTr="004F7C98">
        <w:trPr>
          <w:trHeight w:val="301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Elektrycznym;</w:t>
            </w:r>
          </w:p>
        </w:tc>
      </w:tr>
      <w:tr w:rsidR="001A2988" w:rsidRPr="00FA4EBC" w:rsidTr="004F7C98">
        <w:trPr>
          <w:trHeight w:val="385"/>
        </w:trPr>
        <w:tc>
          <w:tcPr>
            <w:tcW w:w="9072" w:type="dxa"/>
            <w:shd w:val="clear" w:color="auto" w:fill="auto"/>
          </w:tcPr>
          <w:p w:rsidR="001A2988" w:rsidRPr="00FA4EBC" w:rsidRDefault="001A2988" w:rsidP="000642F3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Elektrycznym na stanowiskach innych niż profesorowie oraz profesorowie uczelni;</w:t>
            </w:r>
          </w:p>
        </w:tc>
      </w:tr>
      <w:tr w:rsidR="001A2988" w:rsidRPr="00FA4EBC" w:rsidTr="004F7C98">
        <w:trPr>
          <w:trHeight w:val="70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Informatyki;</w:t>
            </w:r>
          </w:p>
        </w:tc>
      </w:tr>
      <w:tr w:rsidR="001A2988" w:rsidRPr="00FA4EBC" w:rsidTr="004F7C98">
        <w:trPr>
          <w:trHeight w:val="255"/>
        </w:trPr>
        <w:tc>
          <w:tcPr>
            <w:tcW w:w="9072" w:type="dxa"/>
            <w:shd w:val="clear" w:color="auto" w:fill="auto"/>
          </w:tcPr>
          <w:p w:rsidR="001A2988" w:rsidRPr="00FA4EBC" w:rsidRDefault="001A2988" w:rsidP="000642F3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Informatyki na stanowiskach innych niż profesorowie oraz profesorowie uczelni;</w:t>
            </w:r>
          </w:p>
        </w:tc>
      </w:tr>
      <w:tr w:rsidR="001A2988" w:rsidRPr="00FA4EBC" w:rsidTr="004F7C98">
        <w:trPr>
          <w:trHeight w:val="70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Inżynierii Zarządzania;</w:t>
            </w:r>
          </w:p>
        </w:tc>
      </w:tr>
      <w:tr w:rsidR="001A2988" w:rsidRPr="00FA4EBC" w:rsidTr="004F7C98">
        <w:trPr>
          <w:trHeight w:val="395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Inżynierii Zarządzania na stanowiskach innych niż profesorowie oraz profesorowie uczelni;</w:t>
            </w:r>
          </w:p>
        </w:tc>
      </w:tr>
      <w:tr w:rsidR="001A2988" w:rsidRPr="00FA4EBC" w:rsidTr="004F7C98">
        <w:trPr>
          <w:trHeight w:val="120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347" w:hanging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Mechanicznym;</w:t>
            </w:r>
          </w:p>
        </w:tc>
      </w:tr>
      <w:tr w:rsidR="001A2988" w:rsidRPr="00FA4EBC" w:rsidTr="004F7C98">
        <w:trPr>
          <w:trHeight w:val="123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Mechanicznym na stanowiskach innych niż profesorowie oraz profesorowie uczelni;</w:t>
            </w:r>
          </w:p>
        </w:tc>
      </w:tr>
      <w:tr w:rsidR="001A2988" w:rsidRPr="00FA4EBC" w:rsidTr="004F7C98">
        <w:trPr>
          <w:trHeight w:val="70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 xml:space="preserve">Profesorowie oraz profesorowie uczelni zatrudnieni w jednostkach </w:t>
            </w:r>
            <w:r>
              <w:rPr>
                <w:rFonts w:ascii="Arial Narrow" w:hAnsi="Arial Narrow"/>
              </w:rPr>
              <w:t>ogólnouczelnianych Uczelni;</w:t>
            </w:r>
          </w:p>
        </w:tc>
      </w:tr>
      <w:tr w:rsidR="001A2988" w:rsidRPr="00FA4EBC" w:rsidTr="004F7C98">
        <w:trPr>
          <w:trHeight w:val="122"/>
        </w:trPr>
        <w:tc>
          <w:tcPr>
            <w:tcW w:w="9072" w:type="dxa"/>
            <w:shd w:val="clear" w:color="auto" w:fill="auto"/>
          </w:tcPr>
          <w:p w:rsidR="001A2988" w:rsidRPr="00FA4EBC" w:rsidRDefault="001A2988" w:rsidP="006A6A38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w jednostkach ogólnouczelnianych Uczelni na stanowiskach innych niż profesorowie oraz profesorowie uczelni;</w:t>
            </w:r>
          </w:p>
        </w:tc>
      </w:tr>
      <w:tr w:rsidR="001A2988" w:rsidRPr="00FA4EBC" w:rsidTr="004F7C98">
        <w:trPr>
          <w:trHeight w:val="70"/>
        </w:trPr>
        <w:tc>
          <w:tcPr>
            <w:tcW w:w="9072" w:type="dxa"/>
            <w:shd w:val="clear" w:color="auto" w:fill="auto"/>
          </w:tcPr>
          <w:p w:rsidR="001A2988" w:rsidRPr="00FA4EBC" w:rsidRDefault="001A2988" w:rsidP="00D27ED1">
            <w:pPr>
              <w:pStyle w:val="Default"/>
              <w:numPr>
                <w:ilvl w:val="0"/>
                <w:numId w:val="1"/>
              </w:numPr>
              <w:ind w:left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Pracownicy</w:t>
            </w:r>
            <w:r>
              <w:rPr>
                <w:rFonts w:ascii="Arial Narrow" w:hAnsi="Arial Narrow"/>
              </w:rPr>
              <w:t xml:space="preserve"> Administracji</w:t>
            </w:r>
            <w:r w:rsidRPr="00FA4EBC">
              <w:rPr>
                <w:rFonts w:ascii="Arial Narrow" w:hAnsi="Arial Narrow"/>
              </w:rPr>
              <w:t xml:space="preserve"> niebędący nauczycielami akademickimi</w:t>
            </w:r>
            <w:r>
              <w:rPr>
                <w:rFonts w:ascii="Arial Narrow" w:hAnsi="Arial Narrow"/>
              </w:rPr>
              <w:t>;</w:t>
            </w:r>
            <w:r w:rsidRPr="00FA4EBC">
              <w:rPr>
                <w:rFonts w:ascii="Arial Narrow" w:hAnsi="Arial Narrow"/>
              </w:rPr>
              <w:t xml:space="preserve"> </w:t>
            </w:r>
          </w:p>
        </w:tc>
      </w:tr>
      <w:tr w:rsidR="001A2988" w:rsidRPr="00FA4EBC" w:rsidTr="004F7C98">
        <w:trPr>
          <w:trHeight w:val="70"/>
        </w:trPr>
        <w:tc>
          <w:tcPr>
            <w:tcW w:w="9072" w:type="dxa"/>
            <w:shd w:val="clear" w:color="auto" w:fill="auto"/>
          </w:tcPr>
          <w:p w:rsidR="001A2988" w:rsidRPr="00FA4EBC" w:rsidRDefault="001A2988" w:rsidP="00D27ED1">
            <w:pPr>
              <w:pStyle w:val="Default"/>
              <w:numPr>
                <w:ilvl w:val="0"/>
                <w:numId w:val="1"/>
              </w:numPr>
              <w:ind w:left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Pracownicy Obsługi niebę</w:t>
            </w:r>
            <w:r>
              <w:rPr>
                <w:rFonts w:ascii="Arial Narrow" w:hAnsi="Arial Narrow"/>
              </w:rPr>
              <w:t>dący nauczycielami akademickimi;</w:t>
            </w:r>
          </w:p>
        </w:tc>
      </w:tr>
      <w:tr w:rsidR="001A2988" w:rsidRPr="00FA4EBC" w:rsidTr="004F7C98">
        <w:trPr>
          <w:trHeight w:val="70"/>
        </w:trPr>
        <w:tc>
          <w:tcPr>
            <w:tcW w:w="9072" w:type="dxa"/>
            <w:shd w:val="clear" w:color="auto" w:fill="auto"/>
          </w:tcPr>
          <w:p w:rsidR="001A2988" w:rsidRPr="00FA4EBC" w:rsidRDefault="001A2988" w:rsidP="00D27ED1">
            <w:pPr>
              <w:pStyle w:val="Default"/>
              <w:numPr>
                <w:ilvl w:val="0"/>
                <w:numId w:val="1"/>
              </w:numPr>
              <w:ind w:left="339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Pracownicy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FA4EBC">
              <w:rPr>
                <w:rFonts w:ascii="Arial Narrow" w:hAnsi="Arial Narrow"/>
              </w:rPr>
              <w:t>Inżynieryjno</w:t>
            </w:r>
            <w:proofErr w:type="spellEnd"/>
            <w:r w:rsidRPr="00FA4EBC">
              <w:rPr>
                <w:rFonts w:ascii="Arial Narrow" w:hAnsi="Arial Narrow"/>
              </w:rPr>
              <w:t xml:space="preserve"> – Techniczn</w:t>
            </w:r>
            <w:r>
              <w:rPr>
                <w:rFonts w:ascii="Arial Narrow" w:hAnsi="Arial Narrow"/>
              </w:rPr>
              <w:t xml:space="preserve">i </w:t>
            </w:r>
            <w:r w:rsidRPr="00FA4EBC">
              <w:rPr>
                <w:rFonts w:ascii="Arial Narrow" w:hAnsi="Arial Narrow"/>
              </w:rPr>
              <w:t>niebędący nauczycielami akademickimi</w:t>
            </w:r>
            <w:r>
              <w:rPr>
                <w:rFonts w:ascii="Arial Narrow" w:hAnsi="Arial Narrow"/>
              </w:rPr>
              <w:t>.</w:t>
            </w:r>
            <w:r w:rsidRPr="00FA4EBC">
              <w:rPr>
                <w:rFonts w:ascii="Arial Narrow" w:hAnsi="Arial Narrow"/>
              </w:rPr>
              <w:t xml:space="preserve"> </w:t>
            </w:r>
          </w:p>
        </w:tc>
      </w:tr>
    </w:tbl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2 </w:t>
      </w:r>
    </w:p>
    <w:p w:rsidR="00720E7C" w:rsidRPr="00720E7C" w:rsidRDefault="00720E7C" w:rsidP="006D4252">
      <w:pPr>
        <w:pStyle w:val="Default"/>
        <w:jc w:val="both"/>
        <w:rPr>
          <w:rFonts w:ascii="Arial Narrow" w:hAnsi="Arial Narrow"/>
          <w:bCs/>
        </w:rPr>
      </w:pPr>
      <w:r w:rsidRPr="00720E7C">
        <w:rPr>
          <w:rFonts w:ascii="Arial Narrow" w:hAnsi="Arial Narrow"/>
          <w:bCs/>
        </w:rPr>
        <w:t>Okręgi wyborcze</w:t>
      </w:r>
      <w:r>
        <w:rPr>
          <w:rFonts w:ascii="Arial Narrow" w:hAnsi="Arial Narrow"/>
          <w:bCs/>
        </w:rPr>
        <w:t xml:space="preserve"> w przypadku studentów i doktorantów </w:t>
      </w:r>
      <w:r w:rsidR="00516CBC">
        <w:rPr>
          <w:rFonts w:ascii="Arial Narrow" w:hAnsi="Arial Narrow"/>
          <w:bCs/>
        </w:rPr>
        <w:t>określa</w:t>
      </w:r>
      <w:r w:rsidR="004742E1">
        <w:rPr>
          <w:rFonts w:ascii="Arial Narrow" w:hAnsi="Arial Narrow"/>
          <w:bCs/>
        </w:rPr>
        <w:t xml:space="preserve"> odpowiednio </w:t>
      </w:r>
      <w:r w:rsidR="006D4252">
        <w:rPr>
          <w:rFonts w:ascii="Arial Narrow" w:hAnsi="Arial Narrow"/>
          <w:bCs/>
        </w:rPr>
        <w:t>regulamin wyborczy</w:t>
      </w:r>
      <w:r w:rsidR="004742E1">
        <w:rPr>
          <w:rFonts w:ascii="Arial Narrow" w:hAnsi="Arial Narrow"/>
          <w:bCs/>
        </w:rPr>
        <w:t xml:space="preserve"> samor</w:t>
      </w:r>
      <w:r w:rsidR="006D4252">
        <w:rPr>
          <w:rFonts w:ascii="Arial Narrow" w:hAnsi="Arial Narrow"/>
          <w:bCs/>
        </w:rPr>
        <w:t>ządu studenckiego lub regulamin wyborczy</w:t>
      </w:r>
      <w:r w:rsidR="004742E1">
        <w:rPr>
          <w:rFonts w:ascii="Arial Narrow" w:hAnsi="Arial Narrow"/>
          <w:bCs/>
        </w:rPr>
        <w:t xml:space="preserve"> samorządu doktorantów.</w:t>
      </w:r>
    </w:p>
    <w:p w:rsidR="00720E7C" w:rsidRDefault="00720E7C" w:rsidP="00720E7C">
      <w:pPr>
        <w:pStyle w:val="Default"/>
        <w:jc w:val="center"/>
        <w:rPr>
          <w:rFonts w:ascii="Arial Narrow" w:hAnsi="Arial Narrow"/>
          <w:b/>
          <w:bCs/>
        </w:rPr>
      </w:pPr>
    </w:p>
    <w:p w:rsidR="00720E7C" w:rsidRPr="00720E7C" w:rsidRDefault="00720E7C" w:rsidP="00720E7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</w:p>
    <w:p w:rsidR="00261B91" w:rsidRPr="004F7C98" w:rsidRDefault="00261B91" w:rsidP="004F7C98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A93443" w:rsidRDefault="00A93443" w:rsidP="00A93443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Przewodniczący</w:t>
      </w:r>
    </w:p>
    <w:p w:rsidR="00A93443" w:rsidRPr="00440E38" w:rsidRDefault="00A93443" w:rsidP="00A93443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440E38">
        <w:rPr>
          <w:rFonts w:ascii="Arial Narrow" w:hAnsi="Arial Narrow"/>
          <w:b/>
          <w:i/>
          <w:color w:val="auto"/>
        </w:rPr>
        <w:t>Uczelnianej Komisji Wyborczej PB</w:t>
      </w:r>
    </w:p>
    <w:p w:rsidR="00A93443" w:rsidRDefault="00A93443" w:rsidP="00A93443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A93443" w:rsidRDefault="00A93443" w:rsidP="00A93443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A93443" w:rsidRPr="00440E38" w:rsidRDefault="00A93443" w:rsidP="00A93443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prof. dr hab. inż. Zbigniew Bartosiewicz</w:t>
      </w: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460D3"/>
    <w:rsid w:val="001A2988"/>
    <w:rsid w:val="00261B91"/>
    <w:rsid w:val="00367C2F"/>
    <w:rsid w:val="00466BAC"/>
    <w:rsid w:val="004742E1"/>
    <w:rsid w:val="004F7C98"/>
    <w:rsid w:val="00516CBC"/>
    <w:rsid w:val="006A6A38"/>
    <w:rsid w:val="006D4252"/>
    <w:rsid w:val="00711DFB"/>
    <w:rsid w:val="00720E7C"/>
    <w:rsid w:val="007B347E"/>
    <w:rsid w:val="007E1CD6"/>
    <w:rsid w:val="009050EF"/>
    <w:rsid w:val="009711D2"/>
    <w:rsid w:val="00A93443"/>
    <w:rsid w:val="00AE4C33"/>
    <w:rsid w:val="00CA1E26"/>
    <w:rsid w:val="00D27ED1"/>
    <w:rsid w:val="00E857CC"/>
    <w:rsid w:val="00EF63E0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21</cp:revision>
  <cp:lastPrinted>2024-01-26T12:26:00Z</cp:lastPrinted>
  <dcterms:created xsi:type="dcterms:W3CDTF">2020-02-18T08:08:00Z</dcterms:created>
  <dcterms:modified xsi:type="dcterms:W3CDTF">2024-01-26T12:28:00Z</dcterms:modified>
</cp:coreProperties>
</file>