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4"/>
          <w:szCs w:val="24"/>
        </w:rPr>
        <w:t xml:space="preserve">Gry edukacyjne szkoły Klary Oppenheimer</w:t>
      </w:r>
    </w:p>
    <w:p/>
    <w:p>
      <w:pPr>
        <w:pStyle w:val="Heading1"/>
      </w:pPr>
      <w:r>
        <w:rPr>
          <w:b/>
          <w:bCs/>
          <w:sz w:val="32"/>
          <w:szCs w:val="32"/>
        </w:rPr>
        <w:t xml:space="preserve">Kulturalna Podróż Odkrywcza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Uczniowie i uczennice powinni odkrywać i omawiać kulturowe różnice i podobieństwa między zaangażowanymi krajami.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Przestrzeń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Czas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Materiały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Arkusze robocze z pytaniami, długopisy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Układ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Grupy dwu- lub trzyosobowe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Przebieg: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/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Podział na grupy: </w:t>
      </w:r>
      <w:r>
        <w:t xml:space="preserve">Podziel uczniów na pary lub grupy trzyosobowe. Zadbaj o to, aby w każdej grupie znajdował się przynajmniej jeden uczeń z każdego kraju.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Rozdanie arkuszy roboczych: </w:t>
      </w:r>
      <w:r>
        <w:t xml:space="preserve">Rozdaj grupom arkusze i po jednym długopisie, aby odpowiedziały na podane pytania.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Dyskusja: </w:t>
      </w:r>
      <w:r>
        <w:t xml:space="preserve">Daj grupom około 20–30 minut na omówienie pytań i znalezienie odpowiedzi. Każda grupa powinna zapisać swoje odpowiedzi na arkuszu.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Prezentacja: </w:t>
      </w:r>
      <w:r>
        <w:t xml:space="preserve">Po czasie dyskusji każda grupa prezentuje wyniki całej klasie. Należy podkreślić zarówno podobieństwa, jak i różnice, które odkryto.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Refleksja: </w:t>
      </w:r>
      <w:r>
        <w:t xml:space="preserve">Zakończ aktywność krótką rundą refleksji, podczas której uczniowie zastanawiają się, czego nauczyli się o innej kulturze i jak ta wiedza poszerzyła ich perspektywę.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Pytanie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Odpowiedź gości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Odpowiedź Niemców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Jakie jest tradycyjne danie w Twojej kulturze?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Jak wygląda typowy dzień szkolny w Twoim kraju?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Czy w Twojej kulturze istnieją określone zachowania lub formy grzeczności, które są szczególnie ważne?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 szczególnie lubisz w swoim rodzinnym regionie?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Czy istnieje jakaś śmieszna cecha, która jest przypisywana ludziom z Twojej kultury/kraju?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Które sporty są w Twoim kraju szczególnie popularne/godne uwagi/zabawne (do aktywnego uprawiania lub oglądania)?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Pytanie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Odpowiedź gości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Odpowiedź Niemców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Jak ważne jest zrównoważone odżywianie (wegetarianizm, weganizm, ratowanie żywności itp.) w Twoim regionie? Jakie masz na ten temat zdanie?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Jakie działania/wydarzenia itp. mają miejsce w Twoim regionie w związku z ochroną klimatu? Czy uważasz je za skuteczne? Dlaczego?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Jakie codzienne nawyki w Twoim kraju pomagają oszczędzać energię? Co o tym sądzisz?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Jaką rolę odgrywają towary używane (odzież, sprzęt elektryczny, książki itp.) w Twoim regionie? A u Ciebie osobiście?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Jaką rolę odgrywają odnawialne źródła energii i mobilność bez silników spalinowych w Twoim kraju?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Pytanie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Odpowiedź gości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Odpowiedź Niemców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Jak łatwo jest w Twoim regionie załatwiać codzienne sprawy komunikacją miejską, pieszo lub rowerem? Dlaczego?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Jak mieszkańcy Twojego regionu pozbywają się opakowań i odpadów? Czy istnieją widoczne systemy recyklingu? Jakie?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2026-06-15T19:13:32.038Z</dcterms:created>
  <dcterms:modified xsi:type="dcterms:W3CDTF">2026-06-15T19:13:32.038Z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