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7230" w14:textId="77777777" w:rsidR="00C32415" w:rsidRPr="00C32415" w:rsidRDefault="00C32415" w:rsidP="00C32415">
      <w:pPr>
        <w:spacing w:after="0"/>
        <w:rPr>
          <w:b/>
          <w:bCs/>
          <w:sz w:val="16"/>
          <w:szCs w:val="16"/>
          <w:lang w:val="pl-PL"/>
        </w:rPr>
      </w:pPr>
      <w:r w:rsidRPr="00C32415">
        <w:rPr>
          <w:b/>
          <w:bCs/>
          <w:sz w:val="16"/>
          <w:szCs w:val="16"/>
          <w:lang w:val="pl-PL"/>
        </w:rPr>
        <w:t>Wizyta Elisabeth-Gymnasium z Halle w ALO PB: Dzień pełen kultury, historii i podlaskiej przyrody</w:t>
      </w:r>
    </w:p>
    <w:p w14:paraId="2CE59FB0" w14:textId="55A1EC95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sz w:val="16"/>
          <w:szCs w:val="16"/>
          <w:lang w:val="pl-PL"/>
        </w:rPr>
        <w:t>W ramach wieloletniej współpracy partnerskiej, która łączy Akademickie Liceum Ogólnokształcące Politechniki Białostockiej oraz niemiecką szkołę Elisabeth-Gymnasium z Halle od 2021 roku, realizujemy kolejny wyjątkowy projekt. Dzisiejszy dzień upłynął naszej polsko-niemieckiej grupie, pracującej pod kierunkiem p. Artura Kuźmicza</w:t>
      </w:r>
      <w:r w:rsidR="00195E3D">
        <w:rPr>
          <w:sz w:val="16"/>
          <w:szCs w:val="16"/>
          <w:lang w:val="pl-PL"/>
        </w:rPr>
        <w:t xml:space="preserve"> i Anetty Pogrebniak</w:t>
      </w:r>
      <w:r w:rsidRPr="00C32415">
        <w:rPr>
          <w:sz w:val="16"/>
          <w:szCs w:val="16"/>
          <w:lang w:val="pl-PL"/>
        </w:rPr>
        <w:t>, pod znakiem odkrywania bogactwa kulturowego, historycznego oraz przyrodniczego Podlasia.</w:t>
      </w:r>
    </w:p>
    <w:p w14:paraId="002BED58" w14:textId="77777777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sz w:val="16"/>
          <w:szCs w:val="16"/>
          <w:lang w:val="pl-PL"/>
        </w:rPr>
        <w:t xml:space="preserve">Nasza wspólna podróż była nie tylko lekcją historii, ale przede wszystkim przestrzenią, w której budujemy </w:t>
      </w:r>
      <w:r w:rsidRPr="00C32415">
        <w:rPr>
          <w:b/>
          <w:bCs/>
          <w:sz w:val="16"/>
          <w:szCs w:val="16"/>
          <w:lang w:val="pl-PL"/>
        </w:rPr>
        <w:t>partnerstwo</w:t>
      </w:r>
      <w:r w:rsidRPr="00C32415">
        <w:rPr>
          <w:sz w:val="16"/>
          <w:szCs w:val="16"/>
          <w:lang w:val="pl-PL"/>
        </w:rPr>
        <w:t xml:space="preserve">, wzajemne </w:t>
      </w:r>
      <w:r w:rsidRPr="00C32415">
        <w:rPr>
          <w:b/>
          <w:bCs/>
          <w:sz w:val="16"/>
          <w:szCs w:val="16"/>
          <w:lang w:val="pl-PL"/>
        </w:rPr>
        <w:t>zrozumienie</w:t>
      </w:r>
      <w:r w:rsidRPr="00C32415">
        <w:rPr>
          <w:sz w:val="16"/>
          <w:szCs w:val="16"/>
          <w:lang w:val="pl-PL"/>
        </w:rPr>
        <w:t xml:space="preserve"> oraz </w:t>
      </w:r>
      <w:r w:rsidRPr="00C32415">
        <w:rPr>
          <w:b/>
          <w:bCs/>
          <w:sz w:val="16"/>
          <w:szCs w:val="16"/>
          <w:lang w:val="pl-PL"/>
        </w:rPr>
        <w:t>szacunek</w:t>
      </w:r>
      <w:r w:rsidRPr="00C32415">
        <w:rPr>
          <w:sz w:val="16"/>
          <w:szCs w:val="16"/>
          <w:lang w:val="pl-PL"/>
        </w:rPr>
        <w:t>.</w:t>
      </w:r>
    </w:p>
    <w:p w14:paraId="303D0A9B" w14:textId="77777777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b/>
          <w:bCs/>
          <w:sz w:val="16"/>
          <w:szCs w:val="16"/>
          <w:lang w:val="pl-PL"/>
        </w:rPr>
        <w:t>Podlaskie mozaiki kulturowe i duma regionu</w:t>
      </w:r>
      <w:r w:rsidRPr="00C32415">
        <w:rPr>
          <w:sz w:val="16"/>
          <w:szCs w:val="16"/>
          <w:lang w:val="pl-PL"/>
        </w:rPr>
        <w:t xml:space="preserve"> Intensywny plan dnia rozpoczął się od wizyty w Tykocinie. Dzięki uprzejmości pani przewodnik Katarzyny Grzędy z Urzędu Miasta, młodzież miała okazję zwiedzić Wielką Synagogę, muzeum, barokowy kościół oraz zabytkowy Stary Rynek. Ważnym punktem programu było również oficjalne spotkanie z Burmistrzem Tykocina.</w:t>
      </w:r>
    </w:p>
    <w:p w14:paraId="30CCBAA5" w14:textId="77777777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sz w:val="16"/>
          <w:szCs w:val="16"/>
          <w:lang w:val="pl-PL"/>
        </w:rPr>
        <w:t>Kolejnym etapem podróży było bliskie spotkanie z biologiczną dumą naszego regionu – żubrem. W rezerwacie w Kopnej Górze uczniowie poznali historię i specyfikę ochrony tego potężnego ssaka. Dzień uzupełniła wizyta w Supraślu, gdzie młodzież zwiedziła Muzeum Ikon oraz wzięła udział w warsztatach w Muzeum Papiernictwa, po czym udała się na spacer wzdłuż malowniczych bulwarów rzeki Supraśl.</w:t>
      </w:r>
    </w:p>
    <w:p w14:paraId="3921281B" w14:textId="77777777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b/>
          <w:bCs/>
          <w:sz w:val="16"/>
          <w:szCs w:val="16"/>
          <w:lang w:val="pl-PL"/>
        </w:rPr>
        <w:t>Wspólna praca i integracja</w:t>
      </w:r>
      <w:r w:rsidRPr="00C32415">
        <w:rPr>
          <w:sz w:val="16"/>
          <w:szCs w:val="16"/>
          <w:lang w:val="pl-PL"/>
        </w:rPr>
        <w:t xml:space="preserve"> Projekt ten udowadnia, że </w:t>
      </w:r>
      <w:r w:rsidRPr="00C32415">
        <w:rPr>
          <w:b/>
          <w:bCs/>
          <w:sz w:val="16"/>
          <w:szCs w:val="16"/>
          <w:lang w:val="pl-PL"/>
        </w:rPr>
        <w:t>wspólna praca badawcza</w:t>
      </w:r>
      <w:r w:rsidRPr="00C32415">
        <w:rPr>
          <w:sz w:val="16"/>
          <w:szCs w:val="16"/>
          <w:lang w:val="pl-PL"/>
        </w:rPr>
        <w:t xml:space="preserve"> oraz </w:t>
      </w:r>
      <w:r w:rsidRPr="00C32415">
        <w:rPr>
          <w:b/>
          <w:bCs/>
          <w:sz w:val="16"/>
          <w:szCs w:val="16"/>
          <w:lang w:val="pl-PL"/>
        </w:rPr>
        <w:t>wspólne przeżycia</w:t>
      </w:r>
      <w:r w:rsidRPr="00C32415">
        <w:rPr>
          <w:sz w:val="16"/>
          <w:szCs w:val="16"/>
          <w:lang w:val="pl-PL"/>
        </w:rPr>
        <w:t xml:space="preserve"> zbliżają młodych ludzi bez względu na granice. Przez cały dzień towarzyszyły nam wartościowe </w:t>
      </w:r>
      <w:r w:rsidRPr="00C32415">
        <w:rPr>
          <w:b/>
          <w:bCs/>
          <w:sz w:val="16"/>
          <w:szCs w:val="16"/>
          <w:lang w:val="pl-PL"/>
        </w:rPr>
        <w:t>dyskusje i integracja</w:t>
      </w:r>
      <w:r w:rsidRPr="00C32415">
        <w:rPr>
          <w:sz w:val="16"/>
          <w:szCs w:val="16"/>
          <w:lang w:val="pl-PL"/>
        </w:rPr>
        <w:t xml:space="preserve">, które pozwalają na głębokie </w:t>
      </w:r>
      <w:r w:rsidRPr="00C32415">
        <w:rPr>
          <w:b/>
          <w:bCs/>
          <w:sz w:val="16"/>
          <w:szCs w:val="16"/>
          <w:lang w:val="pl-PL"/>
        </w:rPr>
        <w:t>porozumienie</w:t>
      </w:r>
      <w:r w:rsidRPr="00C32415">
        <w:rPr>
          <w:sz w:val="16"/>
          <w:szCs w:val="16"/>
          <w:lang w:val="pl-PL"/>
        </w:rPr>
        <w:t xml:space="preserve"> oraz budowanie trwałej </w:t>
      </w:r>
      <w:r w:rsidRPr="00C32415">
        <w:rPr>
          <w:b/>
          <w:bCs/>
          <w:sz w:val="16"/>
          <w:szCs w:val="16"/>
          <w:lang w:val="pl-PL"/>
        </w:rPr>
        <w:t>przyjaźni</w:t>
      </w:r>
      <w:r w:rsidRPr="00C32415">
        <w:rPr>
          <w:sz w:val="16"/>
          <w:szCs w:val="16"/>
          <w:lang w:val="pl-PL"/>
        </w:rPr>
        <w:t>.</w:t>
      </w:r>
    </w:p>
    <w:p w14:paraId="480C5752" w14:textId="77777777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sz w:val="16"/>
          <w:szCs w:val="16"/>
          <w:lang w:val="pl-PL"/>
        </w:rPr>
        <w:t>Wieczór przyniesie kolejne emocje – tym razem sportowe. Od godziny 21:00 planujemy wspólny doping dla reprezentacji Niemiec w meczu przeciwko Urugwajowi. Łącząc się w sportowych emocjach, mocno trzymamy kciuki za drużynę naszych gości, pamiętając oczywiście o pełnym szacunku dla rywali.</w:t>
      </w:r>
    </w:p>
    <w:p w14:paraId="1C7EB185" w14:textId="77777777" w:rsidR="00C32415" w:rsidRPr="00C32415" w:rsidRDefault="00C32415" w:rsidP="00C32415">
      <w:pPr>
        <w:spacing w:after="0"/>
        <w:rPr>
          <w:sz w:val="16"/>
          <w:szCs w:val="16"/>
          <w:lang w:val="pl-PL"/>
        </w:rPr>
      </w:pPr>
      <w:r w:rsidRPr="00C32415">
        <w:rPr>
          <w:sz w:val="16"/>
          <w:szCs w:val="16"/>
          <w:lang w:val="pl-PL"/>
        </w:rPr>
        <w:t>Dziękujemy wszystkim zaangażowanym za ten piękny, pełen wrażeń dzień!</w:t>
      </w:r>
    </w:p>
    <w:sectPr w:rsidR="00C32415" w:rsidRPr="00C3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F5B"/>
    <w:multiLevelType w:val="multilevel"/>
    <w:tmpl w:val="71A2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F55EE"/>
    <w:multiLevelType w:val="multilevel"/>
    <w:tmpl w:val="8ADE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739EF"/>
    <w:multiLevelType w:val="multilevel"/>
    <w:tmpl w:val="8D4A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C4EC9"/>
    <w:multiLevelType w:val="multilevel"/>
    <w:tmpl w:val="878CA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35D98"/>
    <w:multiLevelType w:val="multilevel"/>
    <w:tmpl w:val="8FD2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97F18"/>
    <w:multiLevelType w:val="multilevel"/>
    <w:tmpl w:val="2070D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313C2"/>
    <w:multiLevelType w:val="multilevel"/>
    <w:tmpl w:val="7E5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C5282"/>
    <w:multiLevelType w:val="multilevel"/>
    <w:tmpl w:val="177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35DDE"/>
    <w:multiLevelType w:val="multilevel"/>
    <w:tmpl w:val="A5EC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015482">
    <w:abstractNumId w:val="5"/>
  </w:num>
  <w:num w:numId="2" w16cid:durableId="1819759779">
    <w:abstractNumId w:val="8"/>
  </w:num>
  <w:num w:numId="3" w16cid:durableId="1769303275">
    <w:abstractNumId w:val="7"/>
  </w:num>
  <w:num w:numId="4" w16cid:durableId="1857649515">
    <w:abstractNumId w:val="4"/>
  </w:num>
  <w:num w:numId="5" w16cid:durableId="1749964479">
    <w:abstractNumId w:val="1"/>
  </w:num>
  <w:num w:numId="6" w16cid:durableId="1923904410">
    <w:abstractNumId w:val="6"/>
  </w:num>
  <w:num w:numId="7" w16cid:durableId="912619338">
    <w:abstractNumId w:val="2"/>
  </w:num>
  <w:num w:numId="8" w16cid:durableId="1499541959">
    <w:abstractNumId w:val="3"/>
  </w:num>
  <w:num w:numId="9" w16cid:durableId="159115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8A"/>
    <w:rsid w:val="000537BF"/>
    <w:rsid w:val="00142FC3"/>
    <w:rsid w:val="001831F1"/>
    <w:rsid w:val="00195E3D"/>
    <w:rsid w:val="001D6F17"/>
    <w:rsid w:val="00271475"/>
    <w:rsid w:val="002A193A"/>
    <w:rsid w:val="0033788C"/>
    <w:rsid w:val="00343437"/>
    <w:rsid w:val="003F5C74"/>
    <w:rsid w:val="00412D57"/>
    <w:rsid w:val="008115EC"/>
    <w:rsid w:val="00813CE6"/>
    <w:rsid w:val="00816AFB"/>
    <w:rsid w:val="00826077"/>
    <w:rsid w:val="00885D23"/>
    <w:rsid w:val="008C3C92"/>
    <w:rsid w:val="0093617E"/>
    <w:rsid w:val="00993689"/>
    <w:rsid w:val="00AD30B6"/>
    <w:rsid w:val="00B2278A"/>
    <w:rsid w:val="00B506E9"/>
    <w:rsid w:val="00B53235"/>
    <w:rsid w:val="00B56CF6"/>
    <w:rsid w:val="00BD1376"/>
    <w:rsid w:val="00BE5F11"/>
    <w:rsid w:val="00C32415"/>
    <w:rsid w:val="00C406E1"/>
    <w:rsid w:val="00CD68D5"/>
    <w:rsid w:val="00D769F3"/>
    <w:rsid w:val="00D81C2E"/>
    <w:rsid w:val="00D84597"/>
    <w:rsid w:val="00DB1638"/>
    <w:rsid w:val="00DB206F"/>
    <w:rsid w:val="00EA2378"/>
    <w:rsid w:val="00EC399C"/>
    <w:rsid w:val="00F06A78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193"/>
  <w15:chartTrackingRefBased/>
  <w15:docId w15:val="{2684FD93-E5E0-4D30-9D53-B7BE4BCF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7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7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78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78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78A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78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78A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78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78A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2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78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78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B2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78A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B22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78A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B227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23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Kuźmicz</dc:creator>
  <cp:keywords/>
  <dc:description/>
  <cp:lastModifiedBy>Artur Kuźmicz</cp:lastModifiedBy>
  <cp:revision>6</cp:revision>
  <dcterms:created xsi:type="dcterms:W3CDTF">2026-06-25T16:28:00Z</dcterms:created>
  <dcterms:modified xsi:type="dcterms:W3CDTF">2026-06-25T16:41:00Z</dcterms:modified>
</cp:coreProperties>
</file>