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AF02" w14:textId="77777777" w:rsidR="0071608E" w:rsidRPr="0071608E" w:rsidRDefault="0071608E" w:rsidP="0071608E">
      <w:pPr>
        <w:rPr>
          <w:lang w:val="en-US"/>
        </w:rPr>
      </w:pPr>
      <w:r w:rsidRPr="0071608E">
        <w:rPr>
          <w:b/>
          <w:bCs/>
          <w:lang w:val="en-US"/>
        </w:rPr>
        <w:t>Academic Research Day: Polish-German cooperation between ALO PB and the Klara-Oppenheimer-Schule from Würzburg [Thursday, June 18, 2026]</w:t>
      </w:r>
    </w:p>
    <w:p w14:paraId="6C7B8DA8" w14:textId="77777777" w:rsidR="0071608E" w:rsidRPr="0071608E" w:rsidRDefault="0071608E" w:rsidP="0071608E">
      <w:pPr>
        <w:rPr>
          <w:lang w:val="en-US"/>
        </w:rPr>
      </w:pPr>
      <w:r w:rsidRPr="0071608E">
        <w:rPr>
          <w:lang w:val="en-US"/>
        </w:rPr>
        <w:t>A mixed Polish-German group, led by the coordinator and organizer of the visit, Artur Kuźmicz, MA, spent an incredibly intensive day, which this time had a highly academic and research-oriented character. The program included visits to key scientific centers in Białystok: the Bialystok University of Technology and two visits to the Medical University of Białystok.</w:t>
      </w:r>
    </w:p>
    <w:p w14:paraId="5AF64D22" w14:textId="77777777" w:rsidR="0071608E" w:rsidRPr="0071608E" w:rsidRDefault="0071608E" w:rsidP="0071608E">
      <w:pPr>
        <w:rPr>
          <w:lang w:val="en-US"/>
        </w:rPr>
      </w:pPr>
      <w:r w:rsidRPr="0071608E">
        <w:rPr>
          <w:lang w:val="en-US"/>
        </w:rPr>
        <w:t xml:space="preserve">The day began with a visit to the Marshal's Office of the </w:t>
      </w:r>
      <w:proofErr w:type="spellStart"/>
      <w:r w:rsidRPr="0071608E">
        <w:rPr>
          <w:lang w:val="en-US"/>
        </w:rPr>
        <w:t>Podlaskie</w:t>
      </w:r>
      <w:proofErr w:type="spellEnd"/>
      <w:r w:rsidRPr="0071608E">
        <w:rPr>
          <w:lang w:val="en-US"/>
        </w:rPr>
        <w:t xml:space="preserve"> Voivodeship. During the meeting, the youth had the opportunity to learn about the specifics of our region—its multiculturalism, unique nature, economy, and the challenges the voivodeship faces. We would like to express our sincere thanks to Mr. Jacek </w:t>
      </w:r>
      <w:proofErr w:type="spellStart"/>
      <w:r w:rsidRPr="0071608E">
        <w:rPr>
          <w:lang w:val="en-US"/>
        </w:rPr>
        <w:t>Piorunek</w:t>
      </w:r>
      <w:proofErr w:type="spellEnd"/>
      <w:r w:rsidRPr="0071608E">
        <w:rPr>
          <w:lang w:val="en-US"/>
        </w:rPr>
        <w:t xml:space="preserve"> for his time, openness, and exhaustive answers to the students' questions. A report and photos from this meeting can also be found on the official Facebook profile of the Marshal's Office. [</w:t>
      </w:r>
      <w:hyperlink r:id="rId5" w:tgtFrame="_blank" w:history="1">
        <w:r w:rsidRPr="0071608E">
          <w:rPr>
            <w:rStyle w:val="Hipercze"/>
            <w:lang w:val="en-US"/>
          </w:rPr>
          <w:t>https://www.facebook.com/story.php?story_fbid=1616832403238631&amp;id=100047356613116&amp;rdid=L6XyvU0mpyCu3Nmm#</w:t>
        </w:r>
      </w:hyperlink>
      <w:r w:rsidRPr="0071608E">
        <w:rPr>
          <w:lang w:val="en-US"/>
        </w:rPr>
        <w:t>]</w:t>
      </w:r>
    </w:p>
    <w:p w14:paraId="35F9E8CB" w14:textId="77777777" w:rsidR="0071608E" w:rsidRPr="0071608E" w:rsidRDefault="0071608E" w:rsidP="0071608E">
      <w:r w:rsidRPr="0071608E">
        <w:rPr>
          <w:lang w:val="en-US"/>
        </w:rPr>
        <w:t xml:space="preserve">However, the main highlight of the program was the advanced research laboratories. </w:t>
      </w:r>
      <w:r w:rsidRPr="0071608E">
        <w:t xml:space="preserve">The </w:t>
      </w:r>
      <w:proofErr w:type="spellStart"/>
      <w:r w:rsidRPr="0071608E">
        <w:t>youth</w:t>
      </w:r>
      <w:proofErr w:type="spellEnd"/>
      <w:r w:rsidRPr="0071608E">
        <w:t xml:space="preserve"> </w:t>
      </w:r>
      <w:proofErr w:type="spellStart"/>
      <w:r w:rsidRPr="0071608E">
        <w:t>visited</w:t>
      </w:r>
      <w:proofErr w:type="spellEnd"/>
      <w:r w:rsidRPr="0071608E">
        <w:t xml:space="preserve"> in </w:t>
      </w:r>
      <w:proofErr w:type="spellStart"/>
      <w:r w:rsidRPr="0071608E">
        <w:t>succession</w:t>
      </w:r>
      <w:proofErr w:type="spellEnd"/>
      <w:r w:rsidRPr="0071608E">
        <w:t>:</w:t>
      </w:r>
    </w:p>
    <w:p w14:paraId="4F648C9C" w14:textId="77777777" w:rsidR="0071608E" w:rsidRPr="0071608E" w:rsidRDefault="0071608E" w:rsidP="0071608E">
      <w:pPr>
        <w:numPr>
          <w:ilvl w:val="0"/>
          <w:numId w:val="1"/>
        </w:numPr>
        <w:rPr>
          <w:lang w:val="en-US"/>
        </w:rPr>
      </w:pPr>
      <w:r w:rsidRPr="0071608E">
        <w:rPr>
          <w:b/>
          <w:bCs/>
          <w:lang w:val="en-US"/>
        </w:rPr>
        <w:t xml:space="preserve">The </w:t>
      </w:r>
      <w:proofErr w:type="spellStart"/>
      <w:r w:rsidRPr="0071608E">
        <w:rPr>
          <w:b/>
          <w:bCs/>
          <w:lang w:val="en-US"/>
        </w:rPr>
        <w:t>Radiopharmacy</w:t>
      </w:r>
      <w:proofErr w:type="spellEnd"/>
      <w:r w:rsidRPr="0071608E">
        <w:rPr>
          <w:b/>
          <w:bCs/>
          <w:lang w:val="en-US"/>
        </w:rPr>
        <w:t xml:space="preserve"> Center of the Medical University of Białystok</w:t>
      </w:r>
      <w:r w:rsidRPr="0071608E">
        <w:rPr>
          <w:lang w:val="en-US"/>
        </w:rPr>
        <w:t>, where classes were conducted by Prof. Anna Gromotowicz-</w:t>
      </w:r>
      <w:proofErr w:type="spellStart"/>
      <w:r w:rsidRPr="0071608E">
        <w:rPr>
          <w:lang w:val="en-US"/>
        </w:rPr>
        <w:t>Popławska</w:t>
      </w:r>
      <w:proofErr w:type="spellEnd"/>
      <w:r w:rsidRPr="0071608E">
        <w:rPr>
          <w:lang w:val="en-US"/>
        </w:rPr>
        <w:t>, introducing students to the secrets of modern diagnostics and therapy, drug research, and cancer cell research. We were able to see state-of-the-art laboratories and practice specialized medical language.</w:t>
      </w:r>
    </w:p>
    <w:p w14:paraId="5F7326D8" w14:textId="77777777" w:rsidR="0071608E" w:rsidRPr="0071608E" w:rsidRDefault="0071608E" w:rsidP="0071608E">
      <w:pPr>
        <w:numPr>
          <w:ilvl w:val="0"/>
          <w:numId w:val="1"/>
        </w:numPr>
        <w:rPr>
          <w:lang w:val="en-US"/>
        </w:rPr>
      </w:pPr>
      <w:r w:rsidRPr="0071608E">
        <w:rPr>
          <w:b/>
          <w:bCs/>
          <w:lang w:val="en-US"/>
        </w:rPr>
        <w:t>The Faculty of Civil Engineering and Environmental Sciences at the Bialystok University of Technology</w:t>
      </w:r>
      <w:r w:rsidRPr="0071608E">
        <w:rPr>
          <w:lang w:val="en-US"/>
        </w:rPr>
        <w:t xml:space="preserve">, where fascinating experiments awaited the students in the laboratories, prepared by a team consisting of: Prof. Marta Kalinowska, Marta </w:t>
      </w:r>
      <w:proofErr w:type="spellStart"/>
      <w:r w:rsidRPr="0071608E">
        <w:rPr>
          <w:lang w:val="en-US"/>
        </w:rPr>
        <w:t>Smolewska</w:t>
      </w:r>
      <w:proofErr w:type="spellEnd"/>
      <w:r w:rsidRPr="0071608E">
        <w:rPr>
          <w:lang w:val="en-US"/>
        </w:rPr>
        <w:t xml:space="preserve">, MA, Dorota </w:t>
      </w:r>
      <w:proofErr w:type="spellStart"/>
      <w:r w:rsidRPr="0071608E">
        <w:rPr>
          <w:lang w:val="en-US"/>
        </w:rPr>
        <w:t>Filipiuk</w:t>
      </w:r>
      <w:proofErr w:type="spellEnd"/>
      <w:r w:rsidRPr="0071608E">
        <w:rPr>
          <w:lang w:val="en-US"/>
        </w:rPr>
        <w:t>, MA, and Natalia Kowalczyk, MSc.</w:t>
      </w:r>
    </w:p>
    <w:p w14:paraId="5FA61511" w14:textId="77777777" w:rsidR="0071608E" w:rsidRPr="0071608E" w:rsidRDefault="0071608E" w:rsidP="0071608E">
      <w:pPr>
        <w:numPr>
          <w:ilvl w:val="0"/>
          <w:numId w:val="1"/>
        </w:numPr>
        <w:rPr>
          <w:lang w:val="en-US"/>
        </w:rPr>
      </w:pPr>
      <w:r w:rsidRPr="0071608E">
        <w:rPr>
          <w:b/>
          <w:bCs/>
          <w:lang w:val="en-US"/>
        </w:rPr>
        <w:t>The Center for Medical Simulations of the Medical University of Białystok</w:t>
      </w:r>
      <w:r w:rsidRPr="0071608E">
        <w:rPr>
          <w:lang w:val="en-US"/>
        </w:rPr>
        <w:t>, where under the supervision of medical simulation specialist Agnieszka Ukalska, MA, and following a theoretical introduction, students could try their hand at practical, modern medical scenarios. First aid is a very serious matter, requiring advanced knowledge and great skills.</w:t>
      </w:r>
    </w:p>
    <w:p w14:paraId="01831CE6" w14:textId="77777777" w:rsidR="0071608E" w:rsidRPr="0071608E" w:rsidRDefault="0071608E" w:rsidP="0071608E">
      <w:pPr>
        <w:rPr>
          <w:lang w:val="en-US"/>
        </w:rPr>
      </w:pPr>
      <w:r w:rsidRPr="0071608E">
        <w:rPr>
          <w:lang w:val="en-US"/>
        </w:rPr>
        <w:t>This visit demonstrated the immense commitment of the academic staff of both Białystok universities, who prepared incredibly interesting theoretical and practical classes for the youth. The entire venture was characterized by perfect organization, logistical coordination of the laboratory work, and a smooth flow of all meetings, which is credited to the organizer of the visit—Artur Kuźmicz, MA.</w:t>
      </w:r>
    </w:p>
    <w:p w14:paraId="1DF8505D" w14:textId="77777777" w:rsidR="0071608E" w:rsidRPr="0071608E" w:rsidRDefault="0071608E" w:rsidP="0071608E">
      <w:pPr>
        <w:rPr>
          <w:lang w:val="en-US"/>
        </w:rPr>
      </w:pPr>
      <w:r w:rsidRPr="0071608E">
        <w:rPr>
          <w:lang w:val="en-US"/>
        </w:rPr>
        <w:t>It is rare for high school students to have access to such advanced and specialized laboratories equipped with very expensive and unique equipment. It is even rarer for young people to have the practical opportunity to work independently on apparatus of this class, under the watchful eye of the academic staff of both universities, of course. These are not ordinary lectures; this is laboratory work that is generally accessible only to university students. Thank you all for your contribution to the development of international scientific cooperation among young talents!</w:t>
      </w:r>
    </w:p>
    <w:p w14:paraId="0346AE0C" w14:textId="77777777" w:rsidR="00A121C5" w:rsidRPr="0071608E" w:rsidRDefault="00A121C5">
      <w:pPr>
        <w:rPr>
          <w:lang w:val="en-US"/>
        </w:rPr>
      </w:pPr>
    </w:p>
    <w:sectPr w:rsidR="00A121C5" w:rsidRPr="00716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7647"/>
    <w:multiLevelType w:val="multilevel"/>
    <w:tmpl w:val="894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78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8E"/>
    <w:rsid w:val="0071608E"/>
    <w:rsid w:val="00965338"/>
    <w:rsid w:val="00A121C5"/>
    <w:rsid w:val="00B97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C21D"/>
  <w15:chartTrackingRefBased/>
  <w15:docId w15:val="{63C36C01-0C85-4FDF-B4D3-DB09FE23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60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60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60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60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60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60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60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60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60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60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60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60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60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60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60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608E"/>
    <w:rPr>
      <w:rFonts w:eastAsiaTheme="majorEastAsia" w:cstheme="majorBidi"/>
      <w:color w:val="272727" w:themeColor="text1" w:themeTint="D8"/>
    </w:rPr>
  </w:style>
  <w:style w:type="paragraph" w:styleId="Tytu">
    <w:name w:val="Title"/>
    <w:basedOn w:val="Normalny"/>
    <w:next w:val="Normalny"/>
    <w:link w:val="TytuZnak"/>
    <w:uiPriority w:val="10"/>
    <w:qFormat/>
    <w:rsid w:val="00716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60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60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60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608E"/>
    <w:pPr>
      <w:spacing w:before="160"/>
      <w:jc w:val="center"/>
    </w:pPr>
    <w:rPr>
      <w:i/>
      <w:iCs/>
      <w:color w:val="404040" w:themeColor="text1" w:themeTint="BF"/>
    </w:rPr>
  </w:style>
  <w:style w:type="character" w:customStyle="1" w:styleId="CytatZnak">
    <w:name w:val="Cytat Znak"/>
    <w:basedOn w:val="Domylnaczcionkaakapitu"/>
    <w:link w:val="Cytat"/>
    <w:uiPriority w:val="29"/>
    <w:rsid w:val="0071608E"/>
    <w:rPr>
      <w:i/>
      <w:iCs/>
      <w:color w:val="404040" w:themeColor="text1" w:themeTint="BF"/>
    </w:rPr>
  </w:style>
  <w:style w:type="paragraph" w:styleId="Akapitzlist">
    <w:name w:val="List Paragraph"/>
    <w:basedOn w:val="Normalny"/>
    <w:uiPriority w:val="34"/>
    <w:qFormat/>
    <w:rsid w:val="0071608E"/>
    <w:pPr>
      <w:ind w:left="720"/>
      <w:contextualSpacing/>
    </w:pPr>
  </w:style>
  <w:style w:type="character" w:styleId="Wyrnienieintensywne">
    <w:name w:val="Intense Emphasis"/>
    <w:basedOn w:val="Domylnaczcionkaakapitu"/>
    <w:uiPriority w:val="21"/>
    <w:qFormat/>
    <w:rsid w:val="0071608E"/>
    <w:rPr>
      <w:i/>
      <w:iCs/>
      <w:color w:val="0F4761" w:themeColor="accent1" w:themeShade="BF"/>
    </w:rPr>
  </w:style>
  <w:style w:type="paragraph" w:styleId="Cytatintensywny">
    <w:name w:val="Intense Quote"/>
    <w:basedOn w:val="Normalny"/>
    <w:next w:val="Normalny"/>
    <w:link w:val="CytatintensywnyZnak"/>
    <w:uiPriority w:val="30"/>
    <w:qFormat/>
    <w:rsid w:val="0071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608E"/>
    <w:rPr>
      <w:i/>
      <w:iCs/>
      <w:color w:val="0F4761" w:themeColor="accent1" w:themeShade="BF"/>
    </w:rPr>
  </w:style>
  <w:style w:type="character" w:styleId="Odwoanieintensywne">
    <w:name w:val="Intense Reference"/>
    <w:basedOn w:val="Domylnaczcionkaakapitu"/>
    <w:uiPriority w:val="32"/>
    <w:qFormat/>
    <w:rsid w:val="0071608E"/>
    <w:rPr>
      <w:b/>
      <w:bCs/>
      <w:smallCaps/>
      <w:color w:val="0F4761" w:themeColor="accent1" w:themeShade="BF"/>
      <w:spacing w:val="5"/>
    </w:rPr>
  </w:style>
  <w:style w:type="character" w:styleId="Hipercze">
    <w:name w:val="Hyperlink"/>
    <w:basedOn w:val="Domylnaczcionkaakapitu"/>
    <w:uiPriority w:val="99"/>
    <w:unhideWhenUsed/>
    <w:rsid w:val="0071608E"/>
    <w:rPr>
      <w:color w:val="467886" w:themeColor="hyperlink"/>
      <w:u w:val="single"/>
    </w:rPr>
  </w:style>
  <w:style w:type="character" w:styleId="Nierozpoznanawzmianka">
    <w:name w:val="Unresolved Mention"/>
    <w:basedOn w:val="Domylnaczcionkaakapitu"/>
    <w:uiPriority w:val="99"/>
    <w:semiHidden/>
    <w:unhideWhenUsed/>
    <w:rsid w:val="0071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https://www.facebook.com/story.php%3Fstory_fbid%3D1616832403238631%26id%3D100047356613116%26rdid%3DL6XyvU0mpyCu3Nmm%2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2905</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Franczuk</dc:creator>
  <cp:keywords/>
  <dc:description/>
  <cp:lastModifiedBy>Jakub Franczuk</cp:lastModifiedBy>
  <cp:revision>1</cp:revision>
  <dcterms:created xsi:type="dcterms:W3CDTF">2026-06-18T21:18:00Z</dcterms:created>
  <dcterms:modified xsi:type="dcterms:W3CDTF">2026-06-18T21:19:00Z</dcterms:modified>
</cp:coreProperties>
</file>