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D953" w14:textId="77777777" w:rsidR="0053563E" w:rsidRDefault="00000000">
      <w:pPr>
        <w:pStyle w:val="Nagwek1"/>
      </w:pPr>
      <w:r>
        <w:t>Duisburg: Visit to Białystok – Białystok University of Technology – 25 March 2026</w:t>
      </w:r>
    </w:p>
    <w:p w14:paraId="155316E7" w14:textId="77777777" w:rsidR="0053563E" w:rsidRDefault="00000000">
      <w:r>
        <w:rPr>
          <w:b/>
        </w:rPr>
        <w:t xml:space="preserve">9:00 – 10:00 – </w:t>
      </w:r>
      <w:r>
        <w:t>Visit to the Marshal’s Office of the Podlaskie Voivodeship</w:t>
      </w:r>
      <w:r>
        <w:br/>
        <w:t>Meeting with representatives of the regional government, presentation of the voivodeship.</w:t>
      </w:r>
    </w:p>
    <w:p w14:paraId="2FA255EA" w14:textId="77777777" w:rsidR="0053563E" w:rsidRDefault="00000000">
      <w:r>
        <w:rPr>
          <w:b/>
        </w:rPr>
        <w:t xml:space="preserve">10:15 – 11:30 – </w:t>
      </w:r>
      <w:r>
        <w:t>ALO PB – Visit to the secondary school, meeting with students and school management, Kahoot games.</w:t>
      </w:r>
    </w:p>
    <w:p w14:paraId="01C6BC1E" w14:textId="77777777" w:rsidR="0053563E" w:rsidRDefault="00000000">
      <w:r>
        <w:rPr>
          <w:b/>
        </w:rPr>
        <w:t xml:space="preserve">12:00 – 12:50 – </w:t>
      </w:r>
      <w:r>
        <w:t>Greek Restaurant – Lunch</w:t>
      </w:r>
    </w:p>
    <w:p w14:paraId="402B70AA" w14:textId="77777777" w:rsidR="0053563E" w:rsidRDefault="00000000">
      <w:r>
        <w:rPr>
          <w:b/>
        </w:rPr>
        <w:t xml:space="preserve">13:15 – 16:15 – </w:t>
      </w:r>
      <w:r>
        <w:t>Visit to Białystok University of Technology</w:t>
      </w:r>
      <w:r>
        <w:br/>
        <w:t>Approximately 60 participants divided into 3 groups within the Erasmus+ programme.</w:t>
      </w:r>
    </w:p>
    <w:p w14:paraId="5D8DF237" w14:textId="77777777" w:rsidR="0053563E" w:rsidRDefault="00000000">
      <w:r>
        <w:t>From 13:15 – Introduction to the Faculty of Mechanical Engineering – guided tour of the faculty, presentation of student projects (semester projects and projects of student scientific clubs).</w:t>
      </w:r>
    </w:p>
    <w:p w14:paraId="29920B43" w14:textId="77777777" w:rsidR="0053563E" w:rsidRDefault="00000000">
      <w:r>
        <w:t>Afterwards, participants will be divided into three groups for demonstrations and workshops according to the following schedule.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563E" w14:paraId="43EED622" w14:textId="77777777">
        <w:tc>
          <w:tcPr>
            <w:tcW w:w="2160" w:type="dxa"/>
          </w:tcPr>
          <w:p w14:paraId="62C6D6AA" w14:textId="77777777" w:rsidR="0053563E" w:rsidRDefault="00000000">
            <w:r>
              <w:t>Time</w:t>
            </w:r>
          </w:p>
        </w:tc>
        <w:tc>
          <w:tcPr>
            <w:tcW w:w="2160" w:type="dxa"/>
          </w:tcPr>
          <w:p w14:paraId="012622FC" w14:textId="77777777" w:rsidR="0053563E" w:rsidRDefault="00000000">
            <w:r>
              <w:t>Group 1</w:t>
            </w:r>
          </w:p>
        </w:tc>
        <w:tc>
          <w:tcPr>
            <w:tcW w:w="2160" w:type="dxa"/>
          </w:tcPr>
          <w:p w14:paraId="2F18CE40" w14:textId="77777777" w:rsidR="0053563E" w:rsidRDefault="00000000">
            <w:r>
              <w:t>Group 2</w:t>
            </w:r>
          </w:p>
        </w:tc>
        <w:tc>
          <w:tcPr>
            <w:tcW w:w="2160" w:type="dxa"/>
          </w:tcPr>
          <w:p w14:paraId="65AD49A3" w14:textId="77777777" w:rsidR="0053563E" w:rsidRDefault="00000000">
            <w:r>
              <w:t>Group 3</w:t>
            </w:r>
          </w:p>
        </w:tc>
      </w:tr>
      <w:tr w:rsidR="0053563E" w14:paraId="6536E132" w14:textId="77777777">
        <w:tc>
          <w:tcPr>
            <w:tcW w:w="2160" w:type="dxa"/>
          </w:tcPr>
          <w:p w14:paraId="3C99A554" w14:textId="77777777" w:rsidR="0053563E" w:rsidRDefault="00000000">
            <w:r>
              <w:t>14:00–14:30</w:t>
            </w:r>
          </w:p>
        </w:tc>
        <w:tc>
          <w:tcPr>
            <w:tcW w:w="2160" w:type="dxa"/>
          </w:tcPr>
          <w:p w14:paraId="6D684C39" w14:textId="77777777" w:rsidR="0053563E" w:rsidRDefault="00000000">
            <w:r>
              <w:t>Electron Microscope – M. Łępicka, Room 118</w:t>
            </w:r>
          </w:p>
        </w:tc>
        <w:tc>
          <w:tcPr>
            <w:tcW w:w="2160" w:type="dxa"/>
          </w:tcPr>
          <w:p w14:paraId="55411633" w14:textId="77777777" w:rsidR="0053563E" w:rsidRDefault="00000000">
            <w:r>
              <w:t>Medical Devices – P. Lipowicz, Room 120</w:t>
            </w:r>
          </w:p>
        </w:tc>
        <w:tc>
          <w:tcPr>
            <w:tcW w:w="2160" w:type="dxa"/>
          </w:tcPr>
          <w:p w14:paraId="3CFD8728" w14:textId="77777777" w:rsidR="0053563E" w:rsidRDefault="00000000">
            <w:r>
              <w:t>Demolab – P. Tarasiuk, Room 114</w:t>
            </w:r>
          </w:p>
        </w:tc>
      </w:tr>
      <w:tr w:rsidR="0053563E" w14:paraId="5622A3AB" w14:textId="77777777">
        <w:tc>
          <w:tcPr>
            <w:tcW w:w="2160" w:type="dxa"/>
          </w:tcPr>
          <w:p w14:paraId="056A28F0" w14:textId="77777777" w:rsidR="0053563E" w:rsidRDefault="00000000">
            <w:r>
              <w:t>14:30–15:00</w:t>
            </w:r>
          </w:p>
        </w:tc>
        <w:tc>
          <w:tcPr>
            <w:tcW w:w="2160" w:type="dxa"/>
          </w:tcPr>
          <w:p w14:paraId="54B136A2" w14:textId="77777777" w:rsidR="0053563E" w:rsidRDefault="00000000">
            <w:r>
              <w:t>Medical Devices – P. Lipowicz, Room 120</w:t>
            </w:r>
          </w:p>
        </w:tc>
        <w:tc>
          <w:tcPr>
            <w:tcW w:w="2160" w:type="dxa"/>
          </w:tcPr>
          <w:p w14:paraId="2D89CE94" w14:textId="77777777" w:rsidR="0053563E" w:rsidRDefault="00000000">
            <w:r>
              <w:t>Demolab – P. Tarasiuk, Room 114</w:t>
            </w:r>
          </w:p>
        </w:tc>
        <w:tc>
          <w:tcPr>
            <w:tcW w:w="2160" w:type="dxa"/>
          </w:tcPr>
          <w:p w14:paraId="1AC6C28F" w14:textId="77777777" w:rsidR="0053563E" w:rsidRDefault="00000000">
            <w:r>
              <w:t>Electron Microscope – M. Łępicka, Room 118</w:t>
            </w:r>
          </w:p>
        </w:tc>
      </w:tr>
      <w:tr w:rsidR="0053563E" w14:paraId="7296645D" w14:textId="77777777">
        <w:tc>
          <w:tcPr>
            <w:tcW w:w="2160" w:type="dxa"/>
          </w:tcPr>
          <w:p w14:paraId="09EDA80C" w14:textId="77777777" w:rsidR="0053563E" w:rsidRDefault="00000000">
            <w:r>
              <w:t>15:00–15:30</w:t>
            </w:r>
          </w:p>
        </w:tc>
        <w:tc>
          <w:tcPr>
            <w:tcW w:w="2160" w:type="dxa"/>
          </w:tcPr>
          <w:p w14:paraId="7D548E6D" w14:textId="77777777" w:rsidR="0053563E" w:rsidRDefault="00000000">
            <w:r>
              <w:t>Demolab – P. Tarasiuk, Room 114</w:t>
            </w:r>
          </w:p>
        </w:tc>
        <w:tc>
          <w:tcPr>
            <w:tcW w:w="2160" w:type="dxa"/>
          </w:tcPr>
          <w:p w14:paraId="2FE8E309" w14:textId="77777777" w:rsidR="0053563E" w:rsidRDefault="00000000">
            <w:r>
              <w:t>Electron Microscope – M. Łępicka, Room 118</w:t>
            </w:r>
          </w:p>
        </w:tc>
        <w:tc>
          <w:tcPr>
            <w:tcW w:w="2160" w:type="dxa"/>
          </w:tcPr>
          <w:p w14:paraId="145A986E" w14:textId="77777777" w:rsidR="0053563E" w:rsidRDefault="00000000">
            <w:r>
              <w:t>Medical Devices – P. Lipowicz, Room 120</w:t>
            </w:r>
          </w:p>
        </w:tc>
      </w:tr>
    </w:tbl>
    <w:p w14:paraId="0E952AAA" w14:textId="77777777" w:rsidR="0053563E" w:rsidRDefault="00000000">
      <w:r>
        <w:br/>
        <w:t>16:30 – 18:00 – Free time in the city → Departure to Warsaw</w:t>
      </w:r>
    </w:p>
    <w:p w14:paraId="3540BCE6" w14:textId="77777777" w:rsidR="0053563E" w:rsidRDefault="00000000">
      <w:pPr>
        <w:pStyle w:val="Nagwek2"/>
      </w:pPr>
      <w:r>
        <w:t>Marshal’s Office</w:t>
      </w:r>
    </w:p>
    <w:p w14:paraId="0F9B90BC" w14:textId="77777777" w:rsidR="0053563E" w:rsidRDefault="00000000">
      <w:r>
        <w:t>Marshal’s Office of the Podlaskie Voivodeship</w:t>
      </w:r>
    </w:p>
    <w:p w14:paraId="5E0C3338" w14:textId="77777777" w:rsidR="0053563E" w:rsidRPr="004F66C3" w:rsidRDefault="00000000">
      <w:pPr>
        <w:rPr>
          <w:lang w:val="pl-PL"/>
        </w:rPr>
      </w:pPr>
      <w:r w:rsidRPr="004F66C3">
        <w:rPr>
          <w:lang w:val="pl-PL"/>
        </w:rPr>
        <w:t>ul. M. Curie-Skłodowskiej 14</w:t>
      </w:r>
    </w:p>
    <w:p w14:paraId="1515CAA8" w14:textId="77777777" w:rsidR="0053563E" w:rsidRPr="004F66C3" w:rsidRDefault="00000000">
      <w:pPr>
        <w:rPr>
          <w:lang w:val="pl-PL"/>
        </w:rPr>
      </w:pPr>
      <w:r w:rsidRPr="004F66C3">
        <w:rPr>
          <w:lang w:val="pl-PL"/>
        </w:rPr>
        <w:t>15-097 Białystok</w:t>
      </w:r>
    </w:p>
    <w:p w14:paraId="000C444F" w14:textId="77777777" w:rsidR="0053563E" w:rsidRPr="004F66C3" w:rsidRDefault="00000000">
      <w:pPr>
        <w:rPr>
          <w:lang w:val="pl-PL"/>
        </w:rPr>
      </w:pPr>
      <w:r w:rsidRPr="004F66C3">
        <w:rPr>
          <w:lang w:val="pl-PL"/>
        </w:rPr>
        <w:t>kancelaria@podlaskie.eu</w:t>
      </w:r>
    </w:p>
    <w:p w14:paraId="71A543CB" w14:textId="77777777" w:rsidR="0053563E" w:rsidRDefault="00000000">
      <w:pPr>
        <w:pStyle w:val="Nagwek2"/>
      </w:pPr>
      <w:r>
        <w:lastRenderedPageBreak/>
        <w:t>Faculty of Mechanical Engineering</w:t>
      </w:r>
    </w:p>
    <w:p w14:paraId="6C26AC52" w14:textId="77777777" w:rsidR="0053563E" w:rsidRDefault="00000000">
      <w:r>
        <w:t>Białystok University of Technology</w:t>
      </w:r>
    </w:p>
    <w:p w14:paraId="22ADAAB8" w14:textId="77777777" w:rsidR="0053563E" w:rsidRPr="004F66C3" w:rsidRDefault="00000000">
      <w:pPr>
        <w:rPr>
          <w:lang w:val="pl-PL"/>
        </w:rPr>
      </w:pPr>
      <w:r w:rsidRPr="004F66C3">
        <w:rPr>
          <w:lang w:val="pl-PL"/>
        </w:rPr>
        <w:t>ul. Wiejska 45C, 15-351 Białystok</w:t>
      </w:r>
    </w:p>
    <w:p w14:paraId="7B7B2217" w14:textId="77777777" w:rsidR="0053563E" w:rsidRPr="004F66C3" w:rsidRDefault="00000000">
      <w:pPr>
        <w:rPr>
          <w:lang w:val="pl-PL"/>
        </w:rPr>
      </w:pPr>
      <w:r w:rsidRPr="004F66C3">
        <w:rPr>
          <w:lang w:val="pl-PL"/>
        </w:rPr>
        <w:t>wm@pb.edu.pl</w:t>
      </w:r>
    </w:p>
    <w:p w14:paraId="3DD7D6F9" w14:textId="77777777" w:rsidR="0053563E" w:rsidRDefault="00000000">
      <w:r>
        <w:t>+48 85 746 92 00</w:t>
      </w:r>
    </w:p>
    <w:p w14:paraId="1C5EE9CC" w14:textId="77777777" w:rsidR="0053563E" w:rsidRDefault="00000000">
      <w:pPr>
        <w:pStyle w:val="Nagwek2"/>
      </w:pPr>
      <w:r>
        <w:t>Academic Secondary School of Białystok University of Technology</w:t>
      </w:r>
    </w:p>
    <w:p w14:paraId="003BFAB3" w14:textId="77777777" w:rsidR="0053563E" w:rsidRDefault="00000000">
      <w:r>
        <w:t>Białystok University of Technology</w:t>
      </w:r>
    </w:p>
    <w:p w14:paraId="180D525D" w14:textId="77777777" w:rsidR="0053563E" w:rsidRDefault="00000000">
      <w:r>
        <w:t>ul. Wiejska 45A, 15-351 Białystok</w:t>
      </w:r>
    </w:p>
    <w:p w14:paraId="521D6924" w14:textId="77777777" w:rsidR="0053563E" w:rsidRDefault="00000000">
      <w:r>
        <w:t>School Secretariat: Room 27B, Building B</w:t>
      </w:r>
    </w:p>
    <w:p w14:paraId="4D576A7E" w14:textId="77777777" w:rsidR="0053563E" w:rsidRDefault="00000000">
      <w:r>
        <w:t>+48 85 746 71 31</w:t>
      </w:r>
    </w:p>
    <w:p w14:paraId="2D9D3CB7" w14:textId="77777777" w:rsidR="0053563E" w:rsidRDefault="00000000">
      <w:r>
        <w:t>+48 507 279 790</w:t>
      </w:r>
    </w:p>
    <w:p w14:paraId="042F0343" w14:textId="77777777" w:rsidR="0053563E" w:rsidRDefault="00000000">
      <w:pPr>
        <w:pStyle w:val="Nagwek2"/>
      </w:pPr>
      <w:r>
        <w:t>Greek Restaurant</w:t>
      </w:r>
    </w:p>
    <w:p w14:paraId="1A9CDF75" w14:textId="77777777" w:rsidR="0053563E" w:rsidRDefault="00000000">
      <w:r>
        <w:t>Adama Mickiewicza 2</w:t>
      </w:r>
    </w:p>
    <w:p w14:paraId="0F35553D" w14:textId="77777777" w:rsidR="0053563E" w:rsidRDefault="00000000">
      <w:r>
        <w:t>15-222 Białystok</w:t>
      </w:r>
    </w:p>
    <w:p w14:paraId="0C13AE73" w14:textId="77777777" w:rsidR="0053563E" w:rsidRDefault="00000000">
      <w:r>
        <w:t>Phone: +48 85 732 11 10</w:t>
      </w:r>
    </w:p>
    <w:p w14:paraId="6A182879" w14:textId="77777777" w:rsidR="0053563E" w:rsidRDefault="00000000">
      <w:pPr>
        <w:pStyle w:val="Nagwek2"/>
      </w:pPr>
      <w:r>
        <w:t>German Embassy in Poland</w:t>
      </w:r>
    </w:p>
    <w:p w14:paraId="3BD59ABA" w14:textId="77777777" w:rsidR="0053563E" w:rsidRDefault="00000000">
      <w:r>
        <w:t>Embassy of the Federal Republic of Germany in Poland</w:t>
      </w:r>
    </w:p>
    <w:p w14:paraId="0C9D9336" w14:textId="77777777" w:rsidR="0053563E" w:rsidRDefault="00000000">
      <w:r>
        <w:t>ul. Jazdów 12, Warsaw</w:t>
      </w:r>
    </w:p>
    <w:p w14:paraId="14253697" w14:textId="77777777" w:rsidR="0053563E" w:rsidRDefault="00000000">
      <w:r>
        <w:t>Phone: +48 22 584 17 00</w:t>
      </w:r>
    </w:p>
    <w:sectPr w:rsidR="005356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207928">
    <w:abstractNumId w:val="8"/>
  </w:num>
  <w:num w:numId="2" w16cid:durableId="671879362">
    <w:abstractNumId w:val="6"/>
  </w:num>
  <w:num w:numId="3" w16cid:durableId="1931697990">
    <w:abstractNumId w:val="5"/>
  </w:num>
  <w:num w:numId="4" w16cid:durableId="1577738797">
    <w:abstractNumId w:val="4"/>
  </w:num>
  <w:num w:numId="5" w16cid:durableId="329678769">
    <w:abstractNumId w:val="7"/>
  </w:num>
  <w:num w:numId="6" w16cid:durableId="1182861263">
    <w:abstractNumId w:val="3"/>
  </w:num>
  <w:num w:numId="7" w16cid:durableId="1771008726">
    <w:abstractNumId w:val="2"/>
  </w:num>
  <w:num w:numId="8" w16cid:durableId="692614153">
    <w:abstractNumId w:val="1"/>
  </w:num>
  <w:num w:numId="9" w16cid:durableId="121670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66C3"/>
    <w:rsid w:val="0053563E"/>
    <w:rsid w:val="00AA1D8D"/>
    <w:rsid w:val="00B47730"/>
    <w:rsid w:val="00CB0664"/>
    <w:rsid w:val="00ED6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F364E"/>
  <w14:defaultImageDpi w14:val="300"/>
  <w15:docId w15:val="{89B61771-4521-445C-91FE-F0E3511B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 Franczuk</cp:lastModifiedBy>
  <cp:revision>2</cp:revision>
  <dcterms:created xsi:type="dcterms:W3CDTF">2013-12-23T23:15:00Z</dcterms:created>
  <dcterms:modified xsi:type="dcterms:W3CDTF">2026-05-29T16:26:00Z</dcterms:modified>
  <cp:category/>
</cp:coreProperties>
</file>