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3416C" w14:textId="5DA22E28" w:rsidR="00E54C94" w:rsidRPr="00E54C94" w:rsidRDefault="00D3141E" w:rsidP="00E54C94">
      <w:pPr>
        <w:suppressAutoHyphens/>
        <w:spacing w:before="120" w:after="120"/>
        <w:jc w:val="right"/>
        <w:rPr>
          <w:rFonts w:asciiTheme="minorHAnsi" w:hAnsiTheme="minorHAnsi" w:cstheme="minorHAnsi"/>
          <w:color w:val="FF0000"/>
          <w:sz w:val="22"/>
          <w:szCs w:val="22"/>
          <w:lang w:val="pl-PL"/>
        </w:rPr>
      </w:pPr>
      <w:r>
        <w:rPr>
          <w:rFonts w:asciiTheme="minorHAnsi" w:eastAsiaTheme="minorHAnsi" w:hAnsiTheme="minorHAnsi" w:cstheme="minorHAnsi"/>
          <w:color w:val="FF0000"/>
          <w:lang w:val="pl-PL" w:eastAsia="en-US"/>
        </w:rPr>
        <w:t>Annex 4</w:t>
      </w:r>
      <w:r w:rsidR="00E54C94" w:rsidRPr="00E54C94">
        <w:rPr>
          <w:rFonts w:asciiTheme="minorHAnsi" w:eastAsiaTheme="minorHAnsi" w:hAnsiTheme="minorHAnsi" w:cstheme="minorHAnsi"/>
          <w:color w:val="FF0000"/>
          <w:lang w:val="pl-PL" w:eastAsia="en-US"/>
        </w:rPr>
        <w:t xml:space="preserve"> - Agreement between the Beneficiary and th</w:t>
      </w:r>
      <w:r w:rsidR="00630AF8">
        <w:rPr>
          <w:rFonts w:asciiTheme="minorHAnsi" w:eastAsiaTheme="minorHAnsi" w:hAnsiTheme="minorHAnsi" w:cstheme="minorHAnsi"/>
          <w:color w:val="FF0000"/>
          <w:lang w:val="pl-PL" w:eastAsia="en-US"/>
        </w:rPr>
        <w:t xml:space="preserve">e Project, Project Regulations </w:t>
      </w:r>
      <w:bookmarkStart w:id="0" w:name="_GoBack"/>
      <w:bookmarkEnd w:id="0"/>
      <w:r w:rsidR="00630AF8">
        <w:rPr>
          <w:rFonts w:asciiTheme="minorHAnsi" w:eastAsiaTheme="minorHAnsi" w:hAnsiTheme="minorHAnsi" w:cstheme="minorHAnsi"/>
          <w:color w:val="FF0000"/>
          <w:lang w:val="pl-PL" w:eastAsia="en-US"/>
        </w:rPr>
        <w:t>30.11</w:t>
      </w:r>
      <w:r w:rsidR="00E54C94" w:rsidRPr="00E54C94">
        <w:rPr>
          <w:rFonts w:asciiTheme="minorHAnsi" w:eastAsiaTheme="minorHAnsi" w:hAnsiTheme="minorHAnsi" w:cstheme="minorHAnsi"/>
          <w:color w:val="FF0000"/>
          <w:lang w:val="pl-PL" w:eastAsia="en-US"/>
        </w:rPr>
        <w:t>.2021</w:t>
      </w:r>
    </w:p>
    <w:p w14:paraId="3F10B63F" w14:textId="4C1D06AA" w:rsidR="00E54C94" w:rsidRPr="00E54C94" w:rsidRDefault="00E54C94" w:rsidP="00E54C94">
      <w:pPr>
        <w:suppressAutoHyphens/>
        <w:spacing w:before="120" w:after="120"/>
        <w:jc w:val="center"/>
        <w:rPr>
          <w:rFonts w:asciiTheme="minorHAnsi" w:hAnsiTheme="minorHAnsi" w:cstheme="minorHAnsi"/>
          <w:sz w:val="22"/>
          <w:szCs w:val="22"/>
          <w:lang w:val="pl-PL"/>
        </w:rPr>
      </w:pPr>
      <w:r w:rsidRPr="00E54C94">
        <w:rPr>
          <w:rFonts w:asciiTheme="minorHAnsi" w:hAnsiTheme="minorHAnsi" w:cstheme="minorHAnsi"/>
          <w:sz w:val="22"/>
          <w:szCs w:val="22"/>
          <w:lang w:val="pl-PL"/>
        </w:rPr>
        <w:t>Contract of student participation in project No. .........................</w:t>
      </w:r>
    </w:p>
    <w:p w14:paraId="7F2C6AD2" w14:textId="77777777" w:rsidR="00E54C94" w:rsidRPr="00E54C94" w:rsidRDefault="00E54C94" w:rsidP="00E54C94">
      <w:pPr>
        <w:suppressAutoHyphens/>
        <w:spacing w:before="120" w:after="120"/>
        <w:jc w:val="center"/>
        <w:rPr>
          <w:rFonts w:asciiTheme="minorHAnsi" w:hAnsiTheme="minorHAnsi" w:cstheme="minorHAnsi"/>
          <w:sz w:val="22"/>
          <w:szCs w:val="22"/>
          <w:lang w:val="pl-PL"/>
        </w:rPr>
      </w:pPr>
      <w:r w:rsidRPr="00E54C94">
        <w:rPr>
          <w:rFonts w:asciiTheme="minorHAnsi" w:hAnsiTheme="minorHAnsi" w:cstheme="minorHAnsi"/>
          <w:sz w:val="22"/>
          <w:szCs w:val="22"/>
          <w:lang w:val="pl-PL"/>
        </w:rPr>
        <w:t>as part of the "BUT InterAcademic Partnerships" project</w:t>
      </w:r>
    </w:p>
    <w:p w14:paraId="660AF59E" w14:textId="77777777" w:rsidR="00E54C94" w:rsidRPr="00E54C94" w:rsidRDefault="00E54C94" w:rsidP="00E54C94">
      <w:pPr>
        <w:suppressAutoHyphens/>
        <w:spacing w:before="120" w:after="120"/>
        <w:jc w:val="center"/>
        <w:rPr>
          <w:rFonts w:asciiTheme="minorHAnsi" w:hAnsiTheme="minorHAnsi" w:cstheme="minorHAnsi"/>
          <w:sz w:val="22"/>
          <w:szCs w:val="22"/>
          <w:lang w:val="pl-PL"/>
        </w:rPr>
      </w:pPr>
      <w:r w:rsidRPr="00E54C94">
        <w:rPr>
          <w:rFonts w:asciiTheme="minorHAnsi" w:hAnsiTheme="minorHAnsi" w:cstheme="minorHAnsi"/>
          <w:sz w:val="22"/>
          <w:szCs w:val="22"/>
          <w:lang w:val="pl-PL"/>
        </w:rPr>
        <w:t>agreement no PPI/APM/2018/1/00033/U/001</w:t>
      </w:r>
    </w:p>
    <w:p w14:paraId="28EF4D6F" w14:textId="77777777" w:rsidR="00E54C94" w:rsidRPr="00E54C94" w:rsidRDefault="00E54C94" w:rsidP="00E54C94">
      <w:pPr>
        <w:suppressAutoHyphens/>
        <w:spacing w:before="240" w:line="276" w:lineRule="auto"/>
        <w:rPr>
          <w:rFonts w:asciiTheme="minorHAnsi" w:hAnsiTheme="minorHAnsi" w:cstheme="minorHAnsi"/>
          <w:sz w:val="22"/>
          <w:szCs w:val="22"/>
          <w:lang w:val="pl-PL"/>
        </w:rPr>
      </w:pPr>
      <w:r w:rsidRPr="00E54C94">
        <w:rPr>
          <w:rFonts w:asciiTheme="minorHAnsi" w:hAnsiTheme="minorHAnsi" w:cstheme="minorHAnsi"/>
          <w:sz w:val="22"/>
          <w:szCs w:val="22"/>
          <w:lang w:val="pl-PL"/>
        </w:rPr>
        <w:t xml:space="preserve">conducted in………………..  on  …………………  201… r. </w:t>
      </w:r>
    </w:p>
    <w:p w14:paraId="7F7A5D7B" w14:textId="77777777" w:rsidR="00E54C94" w:rsidRPr="00E54C94" w:rsidRDefault="00E54C94" w:rsidP="00E54C94">
      <w:pPr>
        <w:suppressAutoHyphens/>
        <w:spacing w:line="276" w:lineRule="auto"/>
        <w:rPr>
          <w:rFonts w:asciiTheme="minorHAnsi" w:hAnsiTheme="minorHAnsi" w:cstheme="minorHAnsi"/>
          <w:sz w:val="22"/>
          <w:szCs w:val="22"/>
        </w:rPr>
      </w:pPr>
      <w:r w:rsidRPr="00E54C94">
        <w:rPr>
          <w:rFonts w:asciiTheme="minorHAnsi" w:hAnsiTheme="minorHAnsi" w:cstheme="minorHAnsi"/>
          <w:sz w:val="22"/>
          <w:szCs w:val="22"/>
          <w:lang w:val="en-GB"/>
        </w:rPr>
        <w:t>between</w:t>
      </w:r>
    </w:p>
    <w:p w14:paraId="146146CD" w14:textId="77777777" w:rsidR="00E54C94" w:rsidRPr="00E54C94" w:rsidRDefault="00E54C94" w:rsidP="00E54C94">
      <w:pPr>
        <w:suppressAutoHyphens/>
        <w:spacing w:line="276" w:lineRule="auto"/>
        <w:rPr>
          <w:rFonts w:asciiTheme="minorHAnsi" w:hAnsiTheme="minorHAnsi" w:cstheme="minorHAnsi"/>
          <w:sz w:val="22"/>
          <w:szCs w:val="22"/>
        </w:rPr>
      </w:pPr>
      <w:r w:rsidRPr="00E54C94">
        <w:rPr>
          <w:rFonts w:asciiTheme="minorHAnsi" w:hAnsiTheme="minorHAnsi" w:cstheme="minorHAnsi"/>
          <w:sz w:val="22"/>
          <w:szCs w:val="22"/>
          <w:lang w:val="en-GB"/>
        </w:rPr>
        <w:t xml:space="preserve">Bialystok University of Technology, 45A Wiejska Street, 15-351 Białystok hereinafter referred to as the “University”, represented by Mrs/Mr [name, surname]: ............................................., being the Beneficiary in the Agreement for the implementation and financing of the project under the </w:t>
      </w:r>
      <w:r w:rsidRPr="00E54C94">
        <w:rPr>
          <w:rFonts w:asciiTheme="minorHAnsi" w:hAnsiTheme="minorHAnsi" w:cstheme="minorHAnsi"/>
          <w:i/>
          <w:iCs/>
          <w:sz w:val="22"/>
          <w:szCs w:val="22"/>
          <w:lang w:val="en-GB"/>
        </w:rPr>
        <w:t xml:space="preserve">International Academic Partnerships Programme </w:t>
      </w:r>
      <w:r w:rsidRPr="00E54C94">
        <w:rPr>
          <w:rFonts w:asciiTheme="minorHAnsi" w:hAnsiTheme="minorHAnsi" w:cstheme="minorHAnsi"/>
          <w:sz w:val="22"/>
          <w:szCs w:val="22"/>
          <w:lang w:val="en-GB"/>
        </w:rPr>
        <w:t>(hereinafter the Programme), concluded with the Polish National Agency for Academic Exchange, hereinafter referred to as the “Agreement with the University”.</w:t>
      </w:r>
    </w:p>
    <w:p w14:paraId="72E5D78C" w14:textId="77777777" w:rsidR="00E54C94" w:rsidRPr="00E54C94" w:rsidRDefault="00E54C94" w:rsidP="00E54C94">
      <w:pPr>
        <w:suppressAutoHyphens/>
        <w:spacing w:line="276" w:lineRule="auto"/>
        <w:rPr>
          <w:rFonts w:asciiTheme="minorHAnsi" w:hAnsiTheme="minorHAnsi" w:cstheme="minorHAnsi"/>
          <w:sz w:val="22"/>
          <w:szCs w:val="22"/>
        </w:rPr>
      </w:pPr>
      <w:r w:rsidRPr="00E54C94">
        <w:rPr>
          <w:rFonts w:asciiTheme="minorHAnsi" w:hAnsiTheme="minorHAnsi" w:cstheme="minorHAnsi"/>
          <w:sz w:val="22"/>
          <w:szCs w:val="22"/>
          <w:lang w:val="en-GB"/>
        </w:rPr>
        <w:t>and</w:t>
      </w:r>
    </w:p>
    <w:p w14:paraId="768B1516" w14:textId="77777777" w:rsidR="00E54C94" w:rsidRPr="00E54C94" w:rsidRDefault="00E54C94" w:rsidP="00E54C94">
      <w:pPr>
        <w:suppressAutoHyphens/>
        <w:spacing w:line="276" w:lineRule="auto"/>
        <w:rPr>
          <w:rFonts w:asciiTheme="minorHAnsi" w:hAnsiTheme="minorHAnsi" w:cstheme="minorHAnsi"/>
          <w:sz w:val="22"/>
          <w:szCs w:val="22"/>
        </w:rPr>
      </w:pPr>
      <w:r w:rsidRPr="00E54C94">
        <w:rPr>
          <w:rFonts w:asciiTheme="minorHAnsi" w:hAnsiTheme="minorHAnsi" w:cstheme="minorHAnsi"/>
          <w:sz w:val="22"/>
          <w:szCs w:val="22"/>
          <w:lang w:val="en-GB"/>
        </w:rPr>
        <w:t>Mrs/Mr: [name, surname: ................................................................................. permament address……………………………………………… PESEL ………………………………… no ID…………………………………………….]</w:t>
      </w:r>
    </w:p>
    <w:p w14:paraId="50B4D751" w14:textId="77777777" w:rsidR="00E54C94" w:rsidRPr="00E54C94" w:rsidRDefault="00E54C94" w:rsidP="00E54C94">
      <w:pPr>
        <w:suppressAutoHyphens/>
        <w:spacing w:line="276" w:lineRule="auto"/>
        <w:rPr>
          <w:rFonts w:asciiTheme="minorHAnsi" w:hAnsiTheme="minorHAnsi" w:cstheme="minorHAnsi"/>
          <w:sz w:val="22"/>
          <w:szCs w:val="22"/>
        </w:rPr>
      </w:pPr>
      <w:r w:rsidRPr="00E54C94">
        <w:rPr>
          <w:rFonts w:asciiTheme="minorHAnsi" w:hAnsiTheme="minorHAnsi" w:cstheme="minorHAnsi"/>
          <w:sz w:val="22"/>
          <w:szCs w:val="22"/>
          <w:lang w:val="en-GB"/>
        </w:rPr>
        <w:t xml:space="preserve">hereinafter referred to as the “Project Participant” </w:t>
      </w:r>
    </w:p>
    <w:p w14:paraId="44B50EAD" w14:textId="77777777" w:rsidR="00E54C94" w:rsidRPr="00E54C94" w:rsidRDefault="00E54C94" w:rsidP="00E54C94">
      <w:pPr>
        <w:suppressAutoHyphens/>
        <w:spacing w:line="276" w:lineRule="auto"/>
        <w:rPr>
          <w:rFonts w:asciiTheme="minorHAnsi" w:hAnsiTheme="minorHAnsi" w:cstheme="minorHAnsi"/>
          <w:sz w:val="22"/>
          <w:szCs w:val="22"/>
        </w:rPr>
      </w:pPr>
    </w:p>
    <w:p w14:paraId="7100CAED" w14:textId="77777777" w:rsidR="00E54C94" w:rsidRPr="00E54C94" w:rsidRDefault="00E54C94" w:rsidP="00E54C94">
      <w:pPr>
        <w:suppressAutoHyphens/>
        <w:spacing w:line="276" w:lineRule="auto"/>
        <w:rPr>
          <w:rFonts w:asciiTheme="minorHAnsi" w:hAnsiTheme="minorHAnsi" w:cstheme="minorHAnsi"/>
          <w:sz w:val="22"/>
          <w:szCs w:val="22"/>
          <w:lang w:val="pl-PL"/>
        </w:rPr>
      </w:pPr>
    </w:p>
    <w:p w14:paraId="4675DC42" w14:textId="77777777" w:rsidR="00E54C94" w:rsidRPr="00E54C94" w:rsidRDefault="00E54C94" w:rsidP="00E54C94">
      <w:pPr>
        <w:suppressAutoHyphens/>
        <w:spacing w:line="276" w:lineRule="auto"/>
        <w:rPr>
          <w:rFonts w:asciiTheme="minorHAnsi" w:hAnsiTheme="minorHAnsi" w:cstheme="minorHAnsi"/>
          <w:sz w:val="22"/>
          <w:szCs w:val="22"/>
          <w:lang w:val="pl-PL"/>
        </w:rPr>
      </w:pPr>
      <w:r w:rsidRPr="00E54C94">
        <w:rPr>
          <w:rFonts w:asciiTheme="minorHAnsi" w:hAnsiTheme="minorHAnsi" w:cstheme="minorHAnsi"/>
          <w:sz w:val="22"/>
          <w:szCs w:val="22"/>
          <w:lang w:val="pl-PL"/>
        </w:rPr>
        <w:t>Definitions used in the Regulations:</w:t>
      </w:r>
    </w:p>
    <w:p w14:paraId="328FBB0D" w14:textId="77777777" w:rsidR="00E54C94" w:rsidRPr="00E54C94" w:rsidRDefault="00E54C94" w:rsidP="00E54C94">
      <w:pPr>
        <w:suppressAutoHyphens/>
        <w:spacing w:line="276" w:lineRule="auto"/>
        <w:rPr>
          <w:rFonts w:asciiTheme="minorHAnsi" w:hAnsiTheme="minorHAnsi" w:cstheme="minorHAnsi"/>
          <w:sz w:val="22"/>
          <w:szCs w:val="22"/>
        </w:rPr>
      </w:pPr>
      <w:r w:rsidRPr="00E54C94">
        <w:rPr>
          <w:rFonts w:asciiTheme="minorHAnsi" w:hAnsiTheme="minorHAnsi" w:cstheme="minorHAnsi"/>
          <w:sz w:val="22"/>
          <w:szCs w:val="22"/>
        </w:rPr>
        <w:t>1. Project: „BUT InterAcademic Partnerships”;</w:t>
      </w:r>
    </w:p>
    <w:p w14:paraId="4F07AADA" w14:textId="77777777" w:rsidR="00E54C94" w:rsidRPr="00E54C94" w:rsidRDefault="00E54C94" w:rsidP="00E54C94">
      <w:pPr>
        <w:suppressAutoHyphens/>
        <w:spacing w:line="276" w:lineRule="auto"/>
        <w:rPr>
          <w:rFonts w:asciiTheme="minorHAnsi" w:hAnsiTheme="minorHAnsi" w:cstheme="minorHAnsi"/>
          <w:sz w:val="22"/>
          <w:szCs w:val="22"/>
        </w:rPr>
      </w:pPr>
      <w:r w:rsidRPr="00E54C94">
        <w:rPr>
          <w:rFonts w:asciiTheme="minorHAnsi" w:hAnsiTheme="minorHAnsi" w:cstheme="minorHAnsi"/>
          <w:sz w:val="22"/>
          <w:szCs w:val="22"/>
        </w:rPr>
        <w:t>2. Project regulations: regulations of „BUT InterAcademic Partnerships”;</w:t>
      </w:r>
    </w:p>
    <w:p w14:paraId="743251D2" w14:textId="77777777" w:rsidR="00E54C94" w:rsidRPr="00E54C94" w:rsidRDefault="00E54C94" w:rsidP="00E54C94">
      <w:pPr>
        <w:suppressAutoHyphens/>
        <w:spacing w:line="276" w:lineRule="auto"/>
        <w:rPr>
          <w:rFonts w:asciiTheme="minorHAnsi" w:hAnsiTheme="minorHAnsi" w:cstheme="minorHAnsi"/>
          <w:sz w:val="22"/>
          <w:szCs w:val="22"/>
          <w:lang w:val="pl-PL"/>
        </w:rPr>
      </w:pPr>
      <w:r w:rsidRPr="00E54C94">
        <w:rPr>
          <w:rFonts w:asciiTheme="minorHAnsi" w:hAnsiTheme="minorHAnsi" w:cstheme="minorHAnsi"/>
          <w:sz w:val="22"/>
          <w:szCs w:val="22"/>
          <w:lang w:val="pl-PL"/>
        </w:rPr>
        <w:t>3. Project Participant - a person qualified to participate in the project;</w:t>
      </w:r>
    </w:p>
    <w:p w14:paraId="4979E351" w14:textId="77777777" w:rsidR="00E54C94" w:rsidRPr="00E54C94" w:rsidRDefault="00E54C94" w:rsidP="00E54C94">
      <w:pPr>
        <w:suppressAutoHyphens/>
        <w:spacing w:line="276" w:lineRule="auto"/>
        <w:rPr>
          <w:rFonts w:asciiTheme="minorHAnsi" w:hAnsiTheme="minorHAnsi" w:cstheme="minorHAnsi"/>
          <w:sz w:val="22"/>
          <w:szCs w:val="22"/>
          <w:lang w:val="pl-PL"/>
        </w:rPr>
      </w:pPr>
      <w:r w:rsidRPr="00E54C94">
        <w:rPr>
          <w:rFonts w:asciiTheme="minorHAnsi" w:hAnsiTheme="minorHAnsi" w:cstheme="minorHAnsi"/>
          <w:sz w:val="22"/>
          <w:szCs w:val="22"/>
          <w:lang w:val="pl-PL"/>
        </w:rPr>
        <w:t>4. Action: action defined by the Regulations and the content of the Project;</w:t>
      </w:r>
    </w:p>
    <w:p w14:paraId="64128858" w14:textId="77777777" w:rsidR="00E54C94" w:rsidRPr="00E54C94" w:rsidRDefault="00E54C94" w:rsidP="00E54C94">
      <w:pPr>
        <w:suppressAutoHyphens/>
        <w:spacing w:line="276" w:lineRule="auto"/>
        <w:rPr>
          <w:rFonts w:asciiTheme="minorHAnsi" w:hAnsiTheme="minorHAnsi" w:cstheme="minorHAnsi"/>
          <w:sz w:val="22"/>
          <w:szCs w:val="22"/>
          <w:lang w:val="pl-PL"/>
        </w:rPr>
      </w:pPr>
      <w:r w:rsidRPr="00E54C94">
        <w:rPr>
          <w:rFonts w:asciiTheme="minorHAnsi" w:hAnsiTheme="minorHAnsi" w:cstheme="minorHAnsi"/>
          <w:sz w:val="22"/>
          <w:szCs w:val="22"/>
          <w:lang w:val="pl-PL"/>
        </w:rPr>
        <w:t>5. Agreement: contract for participation in the Project.</w:t>
      </w:r>
    </w:p>
    <w:p w14:paraId="37924E5E" w14:textId="77777777" w:rsidR="00E54C94" w:rsidRPr="00E54C94" w:rsidRDefault="00E54C94" w:rsidP="00E54C94">
      <w:pPr>
        <w:pStyle w:val="Bezodstpw"/>
        <w:spacing w:before="240"/>
        <w:jc w:val="center"/>
        <w:rPr>
          <w:rFonts w:asciiTheme="minorHAnsi" w:hAnsiTheme="minorHAnsi" w:cstheme="minorHAnsi"/>
          <w:b/>
          <w:sz w:val="22"/>
          <w:szCs w:val="22"/>
          <w:lang w:val="pl-PL"/>
        </w:rPr>
      </w:pPr>
      <w:r w:rsidRPr="00E54C94">
        <w:rPr>
          <w:rFonts w:asciiTheme="minorHAnsi" w:hAnsiTheme="minorHAnsi" w:cstheme="minorHAnsi"/>
          <w:b/>
          <w:sz w:val="22"/>
          <w:szCs w:val="22"/>
          <w:lang w:val="pl-PL"/>
        </w:rPr>
        <w:t>Provisions of the agreement:</w:t>
      </w:r>
    </w:p>
    <w:p w14:paraId="02D53668" w14:textId="77777777" w:rsidR="00E54C94" w:rsidRPr="00E54C94" w:rsidRDefault="00E54C94" w:rsidP="00E54C94">
      <w:pPr>
        <w:pStyle w:val="Bezodstpw"/>
        <w:spacing w:after="240"/>
        <w:jc w:val="center"/>
        <w:rPr>
          <w:rFonts w:asciiTheme="minorHAnsi" w:hAnsiTheme="minorHAnsi" w:cstheme="minorHAnsi"/>
          <w:sz w:val="22"/>
          <w:szCs w:val="22"/>
        </w:rPr>
      </w:pPr>
      <w:r w:rsidRPr="00E54C94">
        <w:rPr>
          <w:rFonts w:asciiTheme="minorHAnsi" w:hAnsiTheme="minorHAnsi" w:cstheme="minorHAnsi"/>
          <w:sz w:val="22"/>
          <w:szCs w:val="22"/>
          <w:lang w:val="pl-PL"/>
        </w:rPr>
        <w:t xml:space="preserve">§ 1 - </w:t>
      </w:r>
      <w:r w:rsidRPr="00E54C94">
        <w:rPr>
          <w:rFonts w:asciiTheme="minorHAnsi" w:hAnsiTheme="minorHAnsi" w:cstheme="minorHAnsi"/>
          <w:sz w:val="22"/>
          <w:szCs w:val="22"/>
          <w:lang w:val="en-GB"/>
        </w:rPr>
        <w:t>Subject-matter of the agreement</w:t>
      </w:r>
    </w:p>
    <w:p w14:paraId="4894E77B" w14:textId="77777777" w:rsidR="00E54C94" w:rsidRPr="00E54C94" w:rsidRDefault="00E54C94" w:rsidP="00E54C94">
      <w:pPr>
        <w:pStyle w:val="Akapitzlist"/>
        <w:numPr>
          <w:ilvl w:val="0"/>
          <w:numId w:val="3"/>
        </w:numPr>
        <w:tabs>
          <w:tab w:val="left" w:pos="426"/>
        </w:tabs>
        <w:suppressAutoHyphens/>
        <w:spacing w:line="276" w:lineRule="auto"/>
        <w:rPr>
          <w:rFonts w:asciiTheme="minorHAnsi" w:hAnsiTheme="minorHAnsi" w:cstheme="minorHAnsi"/>
          <w:sz w:val="22"/>
          <w:szCs w:val="22"/>
          <w:lang w:val="pl-PL"/>
        </w:rPr>
      </w:pPr>
      <w:r w:rsidRPr="00E54C94">
        <w:rPr>
          <w:rFonts w:asciiTheme="minorHAnsi" w:hAnsiTheme="minorHAnsi" w:cstheme="minorHAnsi"/>
          <w:sz w:val="22"/>
          <w:szCs w:val="22"/>
          <w:lang w:val="pl-PL"/>
        </w:rPr>
        <w:t>The subject of the Agreement is participation of the Participant in the "BUT InterAcademic Internships" Project on the basis of an agreement with NAWA for co-financing No.PPI/APM/2018/1/00033/U/001.</w:t>
      </w:r>
    </w:p>
    <w:p w14:paraId="13814044" w14:textId="77777777" w:rsidR="00E54C94" w:rsidRPr="00E54C94" w:rsidRDefault="00E54C94" w:rsidP="00E54C94">
      <w:pPr>
        <w:pStyle w:val="Akapitzlist"/>
        <w:numPr>
          <w:ilvl w:val="0"/>
          <w:numId w:val="3"/>
        </w:numPr>
        <w:tabs>
          <w:tab w:val="left" w:pos="426"/>
        </w:tabs>
        <w:suppressAutoHyphens/>
        <w:spacing w:line="276" w:lineRule="auto"/>
        <w:rPr>
          <w:rFonts w:asciiTheme="minorHAnsi" w:hAnsiTheme="minorHAnsi" w:cstheme="minorHAnsi"/>
          <w:sz w:val="22"/>
          <w:szCs w:val="22"/>
          <w:lang w:val="pl-PL"/>
        </w:rPr>
      </w:pPr>
      <w:r w:rsidRPr="00E54C94">
        <w:rPr>
          <w:rFonts w:asciiTheme="minorHAnsi" w:hAnsiTheme="minorHAnsi" w:cstheme="minorHAnsi"/>
          <w:sz w:val="22"/>
          <w:szCs w:val="22"/>
          <w:lang w:val="en-GB"/>
        </w:rPr>
        <w:t xml:space="preserve">The Project Participant shall represent and confirm that she/he has read the Programme documentation and the obligations imposed on  her/him in the Agreement with the University and the referenced therein and accepts them. </w:t>
      </w:r>
    </w:p>
    <w:p w14:paraId="608B2E5E" w14:textId="77777777" w:rsidR="00E54C94" w:rsidRPr="00E54C94" w:rsidRDefault="00E54C94" w:rsidP="00E54C94">
      <w:pPr>
        <w:pStyle w:val="Akapitzlist"/>
        <w:numPr>
          <w:ilvl w:val="0"/>
          <w:numId w:val="3"/>
        </w:numPr>
        <w:tabs>
          <w:tab w:val="left" w:pos="426"/>
        </w:tabs>
        <w:suppressAutoHyphens/>
        <w:spacing w:line="276" w:lineRule="auto"/>
        <w:rPr>
          <w:rFonts w:asciiTheme="minorHAnsi" w:hAnsiTheme="minorHAnsi" w:cstheme="minorHAnsi"/>
          <w:sz w:val="22"/>
          <w:szCs w:val="22"/>
          <w:lang w:val="en-GB"/>
        </w:rPr>
      </w:pPr>
      <w:r w:rsidRPr="00E54C94">
        <w:rPr>
          <w:rFonts w:asciiTheme="minorHAnsi" w:hAnsiTheme="minorHAnsi" w:cstheme="minorHAnsi"/>
          <w:sz w:val="22"/>
          <w:szCs w:val="22"/>
          <w:lang w:val="en-GB"/>
        </w:rPr>
        <w:t>The University will provide the Project Participant with funding for the implementation of the action (choose the right one):</w:t>
      </w:r>
    </w:p>
    <w:tbl>
      <w:tblPr>
        <w:tblStyle w:val="Tabela-Siatka"/>
        <w:tblW w:w="0" w:type="auto"/>
        <w:tblInd w:w="360" w:type="dxa"/>
        <w:tblLook w:val="04A0" w:firstRow="1" w:lastRow="0" w:firstColumn="1" w:lastColumn="0" w:noHBand="0" w:noVBand="1"/>
      </w:tblPr>
      <w:tblGrid>
        <w:gridCol w:w="597"/>
        <w:gridCol w:w="484"/>
        <w:gridCol w:w="485"/>
        <w:gridCol w:w="484"/>
        <w:gridCol w:w="485"/>
        <w:gridCol w:w="485"/>
        <w:gridCol w:w="485"/>
        <w:gridCol w:w="485"/>
        <w:gridCol w:w="485"/>
        <w:gridCol w:w="485"/>
        <w:gridCol w:w="499"/>
        <w:gridCol w:w="499"/>
        <w:gridCol w:w="499"/>
        <w:gridCol w:w="499"/>
        <w:gridCol w:w="499"/>
        <w:gridCol w:w="499"/>
        <w:gridCol w:w="474"/>
        <w:gridCol w:w="500"/>
      </w:tblGrid>
      <w:tr w:rsidR="00E54C94" w:rsidRPr="00E54C94" w14:paraId="2EC92A0C" w14:textId="77777777" w:rsidTr="00DB2D65">
        <w:tc>
          <w:tcPr>
            <w:tcW w:w="590" w:type="dxa"/>
          </w:tcPr>
          <w:p w14:paraId="567EB8CB"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Zad.</w:t>
            </w:r>
          </w:p>
        </w:tc>
        <w:tc>
          <w:tcPr>
            <w:tcW w:w="484" w:type="dxa"/>
          </w:tcPr>
          <w:p w14:paraId="56842C1F"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1</w:t>
            </w:r>
          </w:p>
        </w:tc>
        <w:tc>
          <w:tcPr>
            <w:tcW w:w="485" w:type="dxa"/>
          </w:tcPr>
          <w:p w14:paraId="279D7C14"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2</w:t>
            </w:r>
          </w:p>
        </w:tc>
        <w:tc>
          <w:tcPr>
            <w:tcW w:w="485" w:type="dxa"/>
          </w:tcPr>
          <w:p w14:paraId="5FADC46F"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3</w:t>
            </w:r>
          </w:p>
        </w:tc>
        <w:tc>
          <w:tcPr>
            <w:tcW w:w="486" w:type="dxa"/>
          </w:tcPr>
          <w:p w14:paraId="2855C6DE"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4</w:t>
            </w:r>
          </w:p>
        </w:tc>
        <w:tc>
          <w:tcPr>
            <w:tcW w:w="486" w:type="dxa"/>
          </w:tcPr>
          <w:p w14:paraId="7DBB05BE"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5</w:t>
            </w:r>
          </w:p>
        </w:tc>
        <w:tc>
          <w:tcPr>
            <w:tcW w:w="486" w:type="dxa"/>
          </w:tcPr>
          <w:p w14:paraId="0AD834BA"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6</w:t>
            </w:r>
          </w:p>
        </w:tc>
        <w:tc>
          <w:tcPr>
            <w:tcW w:w="486" w:type="dxa"/>
          </w:tcPr>
          <w:p w14:paraId="236B69DC"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7</w:t>
            </w:r>
          </w:p>
        </w:tc>
        <w:tc>
          <w:tcPr>
            <w:tcW w:w="486" w:type="dxa"/>
          </w:tcPr>
          <w:p w14:paraId="6AC8EFCA"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8</w:t>
            </w:r>
          </w:p>
        </w:tc>
        <w:tc>
          <w:tcPr>
            <w:tcW w:w="486" w:type="dxa"/>
          </w:tcPr>
          <w:p w14:paraId="39A4148A"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9</w:t>
            </w:r>
          </w:p>
        </w:tc>
        <w:tc>
          <w:tcPr>
            <w:tcW w:w="499" w:type="dxa"/>
          </w:tcPr>
          <w:p w14:paraId="66B4CB38"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10</w:t>
            </w:r>
          </w:p>
        </w:tc>
        <w:tc>
          <w:tcPr>
            <w:tcW w:w="499" w:type="dxa"/>
          </w:tcPr>
          <w:p w14:paraId="40E5226C"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11</w:t>
            </w:r>
          </w:p>
        </w:tc>
        <w:tc>
          <w:tcPr>
            <w:tcW w:w="499" w:type="dxa"/>
          </w:tcPr>
          <w:p w14:paraId="31666579"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12</w:t>
            </w:r>
          </w:p>
        </w:tc>
        <w:tc>
          <w:tcPr>
            <w:tcW w:w="499" w:type="dxa"/>
          </w:tcPr>
          <w:p w14:paraId="404F9D70"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13</w:t>
            </w:r>
          </w:p>
        </w:tc>
        <w:tc>
          <w:tcPr>
            <w:tcW w:w="499" w:type="dxa"/>
          </w:tcPr>
          <w:p w14:paraId="49579A4B"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14</w:t>
            </w:r>
          </w:p>
        </w:tc>
        <w:tc>
          <w:tcPr>
            <w:tcW w:w="499" w:type="dxa"/>
          </w:tcPr>
          <w:p w14:paraId="40C70976"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15</w:t>
            </w:r>
          </w:p>
        </w:tc>
        <w:tc>
          <w:tcPr>
            <w:tcW w:w="474" w:type="dxa"/>
          </w:tcPr>
          <w:p w14:paraId="2EC2C205"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16</w:t>
            </w:r>
          </w:p>
        </w:tc>
        <w:tc>
          <w:tcPr>
            <w:tcW w:w="500" w:type="dxa"/>
          </w:tcPr>
          <w:p w14:paraId="0099FE9B" w14:textId="77777777" w:rsidR="00E54C94" w:rsidRPr="00E54C94" w:rsidRDefault="00E54C94" w:rsidP="00DB2D65">
            <w:pPr>
              <w:pStyle w:val="Akapitzlist"/>
              <w:tabs>
                <w:tab w:val="left" w:pos="426"/>
              </w:tabs>
              <w:suppressAutoHyphens/>
              <w:spacing w:line="276" w:lineRule="auto"/>
              <w:ind w:left="0"/>
              <w:rPr>
                <w:rFonts w:cstheme="minorHAnsi"/>
                <w:lang w:val="pl-PL"/>
              </w:rPr>
            </w:pPr>
            <w:r w:rsidRPr="00E54C94">
              <w:rPr>
                <w:rFonts w:cstheme="minorHAnsi"/>
                <w:lang w:val="pl-PL"/>
              </w:rPr>
              <w:t>18</w:t>
            </w:r>
          </w:p>
        </w:tc>
      </w:tr>
      <w:tr w:rsidR="00E54C94" w:rsidRPr="00E54C94" w14:paraId="2908E4BA" w14:textId="77777777" w:rsidTr="00DB2D65">
        <w:tc>
          <w:tcPr>
            <w:tcW w:w="590" w:type="dxa"/>
          </w:tcPr>
          <w:p w14:paraId="765EC880"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84" w:type="dxa"/>
          </w:tcPr>
          <w:p w14:paraId="2D3EE068"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85" w:type="dxa"/>
          </w:tcPr>
          <w:p w14:paraId="6033C86D"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85" w:type="dxa"/>
          </w:tcPr>
          <w:p w14:paraId="3D9CE4D9"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86" w:type="dxa"/>
          </w:tcPr>
          <w:p w14:paraId="47043E36"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86" w:type="dxa"/>
          </w:tcPr>
          <w:p w14:paraId="08D36E3E"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86" w:type="dxa"/>
          </w:tcPr>
          <w:p w14:paraId="32390516"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86" w:type="dxa"/>
          </w:tcPr>
          <w:p w14:paraId="5084D82F"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86" w:type="dxa"/>
          </w:tcPr>
          <w:p w14:paraId="13666FF3"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86" w:type="dxa"/>
          </w:tcPr>
          <w:p w14:paraId="5BE16DD4"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99" w:type="dxa"/>
          </w:tcPr>
          <w:p w14:paraId="723F52D3"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99" w:type="dxa"/>
          </w:tcPr>
          <w:p w14:paraId="02596FAD"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99" w:type="dxa"/>
          </w:tcPr>
          <w:p w14:paraId="3C1DFF9D"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99" w:type="dxa"/>
          </w:tcPr>
          <w:p w14:paraId="65E3F39D"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99" w:type="dxa"/>
          </w:tcPr>
          <w:p w14:paraId="7505CD1C"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99" w:type="dxa"/>
          </w:tcPr>
          <w:p w14:paraId="7A9AADC5"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474" w:type="dxa"/>
          </w:tcPr>
          <w:p w14:paraId="1B094F7C"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c>
          <w:tcPr>
            <w:tcW w:w="500" w:type="dxa"/>
          </w:tcPr>
          <w:p w14:paraId="4F3B17B2" w14:textId="77777777" w:rsidR="00E54C94" w:rsidRPr="00E54C94" w:rsidRDefault="00E54C94" w:rsidP="00DB2D65">
            <w:pPr>
              <w:pStyle w:val="Akapitzlist"/>
              <w:tabs>
                <w:tab w:val="left" w:pos="426"/>
              </w:tabs>
              <w:suppressAutoHyphens/>
              <w:spacing w:line="276" w:lineRule="auto"/>
              <w:ind w:left="0"/>
              <w:rPr>
                <w:rFonts w:cstheme="minorHAnsi"/>
                <w:highlight w:val="yellow"/>
                <w:lang w:val="pl-PL"/>
              </w:rPr>
            </w:pPr>
          </w:p>
        </w:tc>
      </w:tr>
    </w:tbl>
    <w:p w14:paraId="553B7DF9" w14:textId="77777777" w:rsidR="00E54C94" w:rsidRPr="00E54C94" w:rsidRDefault="00E54C94" w:rsidP="00E54C94">
      <w:pPr>
        <w:pStyle w:val="Akapitzlist"/>
        <w:tabs>
          <w:tab w:val="left" w:pos="426"/>
        </w:tabs>
        <w:suppressAutoHyphens/>
        <w:spacing w:line="276" w:lineRule="auto"/>
        <w:ind w:left="360"/>
        <w:rPr>
          <w:rFonts w:asciiTheme="minorHAnsi" w:hAnsiTheme="minorHAnsi" w:cstheme="minorHAnsi"/>
          <w:szCs w:val="22"/>
          <w:lang w:val="pl-PL"/>
        </w:rPr>
      </w:pPr>
      <w:r w:rsidRPr="00E54C94">
        <w:rPr>
          <w:rFonts w:asciiTheme="minorHAnsi" w:hAnsiTheme="minorHAnsi" w:cstheme="minorHAnsi"/>
          <w:szCs w:val="22"/>
          <w:lang w:val="pl-PL"/>
        </w:rPr>
        <w:t>(the action numbers correspond to the numbers of activity listed in §5 of the Project Regulations)</w:t>
      </w:r>
    </w:p>
    <w:p w14:paraId="665CA175" w14:textId="77777777" w:rsidR="00E54C94" w:rsidRPr="00E54C94" w:rsidRDefault="00E54C94" w:rsidP="00E54C94">
      <w:pPr>
        <w:pStyle w:val="Akapitzlist"/>
        <w:numPr>
          <w:ilvl w:val="0"/>
          <w:numId w:val="3"/>
        </w:numPr>
        <w:tabs>
          <w:tab w:val="left" w:pos="426"/>
        </w:tabs>
        <w:suppressAutoHyphens/>
        <w:spacing w:line="276" w:lineRule="auto"/>
        <w:jc w:val="both"/>
        <w:rPr>
          <w:rFonts w:asciiTheme="minorHAnsi" w:hAnsiTheme="minorHAnsi" w:cstheme="minorHAnsi"/>
          <w:sz w:val="22"/>
          <w:szCs w:val="22"/>
          <w:lang w:val="pl-PL"/>
        </w:rPr>
      </w:pPr>
      <w:r w:rsidRPr="00E54C94">
        <w:rPr>
          <w:rFonts w:asciiTheme="minorHAnsi" w:hAnsiTheme="minorHAnsi" w:cstheme="minorHAnsi"/>
          <w:sz w:val="22"/>
          <w:szCs w:val="22"/>
          <w:lang w:val="pl-PL"/>
        </w:rPr>
        <w:t>The Project Participant receives co-financing and undertakes to carry out the action referred to in paragraph 3.</w:t>
      </w:r>
    </w:p>
    <w:p w14:paraId="279C9F3A" w14:textId="77777777" w:rsidR="00E54C94" w:rsidRPr="00E54C94" w:rsidRDefault="00E54C94" w:rsidP="00E54C94">
      <w:pPr>
        <w:pStyle w:val="Akapitzlist"/>
        <w:numPr>
          <w:ilvl w:val="0"/>
          <w:numId w:val="3"/>
        </w:numPr>
        <w:tabs>
          <w:tab w:val="left" w:pos="426"/>
        </w:tabs>
        <w:suppressAutoHyphens/>
        <w:spacing w:line="276" w:lineRule="auto"/>
        <w:jc w:val="both"/>
        <w:rPr>
          <w:rFonts w:asciiTheme="minorHAnsi" w:hAnsiTheme="minorHAnsi" w:cstheme="minorHAnsi"/>
          <w:sz w:val="22"/>
          <w:szCs w:val="22"/>
          <w:lang w:val="pl-PL"/>
        </w:rPr>
      </w:pPr>
      <w:r w:rsidRPr="00E54C94">
        <w:rPr>
          <w:rFonts w:asciiTheme="minorHAnsi" w:hAnsiTheme="minorHAnsi" w:cstheme="minorHAnsi"/>
          <w:sz w:val="22"/>
          <w:szCs w:val="22"/>
          <w:lang w:val="en-GB"/>
        </w:rPr>
        <w:t>The Project Participant declares that she/he has read and accepts the terms of this Agreement.</w:t>
      </w:r>
      <w:r w:rsidRPr="00E54C94">
        <w:rPr>
          <w:rFonts w:asciiTheme="minorHAnsi" w:hAnsiTheme="minorHAnsi" w:cstheme="minorHAnsi"/>
          <w:sz w:val="22"/>
          <w:szCs w:val="22"/>
          <w:lang w:val="pl-PL"/>
        </w:rPr>
        <w:t xml:space="preserve"> </w:t>
      </w:r>
    </w:p>
    <w:p w14:paraId="3E9549DD" w14:textId="77777777" w:rsidR="00E54C94" w:rsidRPr="00E54C94" w:rsidRDefault="00E54C94" w:rsidP="00E54C94">
      <w:pPr>
        <w:pStyle w:val="Bezodstpw"/>
        <w:spacing w:before="240" w:after="240"/>
        <w:jc w:val="center"/>
        <w:rPr>
          <w:rFonts w:asciiTheme="minorHAnsi" w:hAnsiTheme="minorHAnsi" w:cstheme="minorHAnsi"/>
          <w:sz w:val="22"/>
          <w:szCs w:val="22"/>
          <w:lang w:val="pl-PL"/>
        </w:rPr>
      </w:pPr>
      <w:r w:rsidRPr="00E54C94">
        <w:rPr>
          <w:rFonts w:asciiTheme="minorHAnsi" w:hAnsiTheme="minorHAnsi" w:cstheme="minorHAnsi"/>
          <w:sz w:val="22"/>
          <w:szCs w:val="22"/>
          <w:lang w:val="pl-PL"/>
        </w:rPr>
        <w:lastRenderedPageBreak/>
        <w:t xml:space="preserve">§ 2 – </w:t>
      </w:r>
      <w:r w:rsidRPr="00E54C94">
        <w:rPr>
          <w:rFonts w:asciiTheme="minorHAnsi" w:hAnsiTheme="minorHAnsi" w:cstheme="minorHAnsi"/>
          <w:sz w:val="22"/>
          <w:szCs w:val="22"/>
          <w:lang w:val="en-GB"/>
        </w:rPr>
        <w:t>Duration of the Agreement</w:t>
      </w:r>
    </w:p>
    <w:p w14:paraId="003F7C4E" w14:textId="77777777" w:rsidR="00E54C94" w:rsidRPr="00E54C94" w:rsidRDefault="00E54C94" w:rsidP="00E54C94">
      <w:pPr>
        <w:pStyle w:val="Akapitzlist"/>
        <w:numPr>
          <w:ilvl w:val="0"/>
          <w:numId w:val="4"/>
        </w:numPr>
        <w:tabs>
          <w:tab w:val="left" w:pos="426"/>
        </w:tabs>
        <w:suppressAutoHyphens/>
        <w:spacing w:line="276" w:lineRule="auto"/>
        <w:jc w:val="both"/>
        <w:rPr>
          <w:rFonts w:asciiTheme="minorHAnsi" w:hAnsiTheme="minorHAnsi" w:cstheme="minorHAnsi"/>
          <w:sz w:val="22"/>
          <w:szCs w:val="22"/>
        </w:rPr>
      </w:pPr>
      <w:r w:rsidRPr="00E54C94">
        <w:rPr>
          <w:rFonts w:asciiTheme="minorHAnsi" w:hAnsiTheme="minorHAnsi" w:cstheme="minorHAnsi"/>
          <w:sz w:val="22"/>
          <w:szCs w:val="22"/>
          <w:lang w:val="en-GB"/>
        </w:rPr>
        <w:t>The Agreement shall enter into force on the date of its conclusion, i.e. after signing by the last party.</w:t>
      </w:r>
    </w:p>
    <w:p w14:paraId="1E9067B9" w14:textId="77777777" w:rsidR="00E54C94" w:rsidRPr="00E54C94" w:rsidRDefault="00E54C94" w:rsidP="00E54C94">
      <w:pPr>
        <w:pStyle w:val="Akapitzlist"/>
        <w:numPr>
          <w:ilvl w:val="0"/>
          <w:numId w:val="4"/>
        </w:numPr>
        <w:tabs>
          <w:tab w:val="left" w:pos="426"/>
        </w:tabs>
        <w:suppressAutoHyphens/>
        <w:spacing w:line="276" w:lineRule="auto"/>
        <w:jc w:val="both"/>
        <w:rPr>
          <w:rFonts w:asciiTheme="minorHAnsi" w:hAnsiTheme="minorHAnsi" w:cstheme="minorHAnsi"/>
          <w:sz w:val="22"/>
          <w:szCs w:val="22"/>
        </w:rPr>
      </w:pPr>
      <w:r w:rsidRPr="00E54C94">
        <w:rPr>
          <w:rFonts w:asciiTheme="minorHAnsi" w:hAnsiTheme="minorHAnsi" w:cstheme="minorHAnsi"/>
          <w:sz w:val="22"/>
          <w:szCs w:val="22"/>
          <w:lang w:val="en-GB"/>
        </w:rPr>
        <w:t>The Action will start on.................. and will end on.......................</w:t>
      </w:r>
      <w:r w:rsidRPr="00E54C94">
        <w:rPr>
          <w:rFonts w:asciiTheme="minorHAnsi" w:hAnsiTheme="minorHAnsi" w:cstheme="minorHAnsi"/>
          <w:color w:val="7030A0"/>
          <w:sz w:val="22"/>
          <w:szCs w:val="22"/>
          <w:lang w:val="en-GB"/>
        </w:rPr>
        <w:t>.</w:t>
      </w:r>
    </w:p>
    <w:p w14:paraId="4BDF3F36" w14:textId="332547D8" w:rsidR="00973529" w:rsidRPr="00E54C94" w:rsidRDefault="00973529" w:rsidP="00E54C94">
      <w:pPr>
        <w:pStyle w:val="Bezodstpw"/>
        <w:spacing w:before="240" w:after="240"/>
        <w:jc w:val="center"/>
        <w:rPr>
          <w:rFonts w:asciiTheme="minorHAnsi" w:hAnsiTheme="minorHAnsi" w:cstheme="minorHAnsi"/>
          <w:sz w:val="22"/>
          <w:szCs w:val="22"/>
          <w:lang w:val="pl-PL"/>
        </w:rPr>
      </w:pPr>
      <w:r w:rsidRPr="00E54C94">
        <w:rPr>
          <w:rFonts w:asciiTheme="minorHAnsi" w:hAnsiTheme="minorHAnsi" w:cstheme="minorHAnsi"/>
          <w:sz w:val="22"/>
          <w:szCs w:val="22"/>
          <w:lang w:val="pl-PL"/>
        </w:rPr>
        <w:t xml:space="preserve">§ 3 – </w:t>
      </w:r>
      <w:r w:rsidR="00E54C94">
        <w:rPr>
          <w:rFonts w:asciiTheme="minorHAnsi" w:hAnsiTheme="minorHAnsi" w:cstheme="minorHAnsi"/>
          <w:sz w:val="22"/>
          <w:szCs w:val="22"/>
          <w:lang w:val="pl-PL"/>
        </w:rPr>
        <w:t>Action Settlement</w:t>
      </w:r>
    </w:p>
    <w:p w14:paraId="2F80AFE5" w14:textId="77777777" w:rsidR="00973529" w:rsidRPr="00E54C94" w:rsidRDefault="00973529" w:rsidP="00171800">
      <w:pPr>
        <w:pStyle w:val="Akapitzlist"/>
        <w:numPr>
          <w:ilvl w:val="0"/>
          <w:numId w:val="45"/>
        </w:numPr>
        <w:tabs>
          <w:tab w:val="left" w:pos="426"/>
        </w:tabs>
        <w:suppressAutoHyphens/>
        <w:spacing w:line="276" w:lineRule="auto"/>
        <w:jc w:val="both"/>
        <w:rPr>
          <w:rFonts w:asciiTheme="minorHAnsi" w:hAnsiTheme="minorHAnsi" w:cstheme="minorHAnsi"/>
          <w:sz w:val="22"/>
          <w:szCs w:val="22"/>
        </w:rPr>
      </w:pPr>
      <w:r w:rsidRPr="00E54C94">
        <w:rPr>
          <w:rFonts w:asciiTheme="minorHAnsi" w:hAnsiTheme="minorHAnsi" w:cstheme="minorHAnsi"/>
          <w:sz w:val="22"/>
          <w:szCs w:val="22"/>
          <w:lang w:val="en-GB"/>
        </w:rPr>
        <w:t>The Project Participant undertakes to complete an evaluation survey within the time-limit and on the terms set out in the Programme.</w:t>
      </w:r>
    </w:p>
    <w:p w14:paraId="49999C9C" w14:textId="65B769DF" w:rsidR="00607247" w:rsidRPr="00E54C94" w:rsidRDefault="00973529" w:rsidP="00E54C94">
      <w:pPr>
        <w:pStyle w:val="Akapitzlist"/>
        <w:numPr>
          <w:ilvl w:val="0"/>
          <w:numId w:val="45"/>
        </w:numPr>
        <w:tabs>
          <w:tab w:val="left" w:pos="426"/>
        </w:tabs>
        <w:suppressAutoHyphens/>
        <w:spacing w:line="276" w:lineRule="auto"/>
        <w:jc w:val="both"/>
        <w:rPr>
          <w:rFonts w:asciiTheme="minorHAnsi" w:hAnsiTheme="minorHAnsi" w:cstheme="minorHAnsi"/>
          <w:sz w:val="22"/>
          <w:szCs w:val="22"/>
        </w:rPr>
      </w:pPr>
      <w:r w:rsidRPr="00E54C94">
        <w:rPr>
          <w:rFonts w:asciiTheme="minorHAnsi" w:hAnsiTheme="minorHAnsi" w:cstheme="minorHAnsi"/>
          <w:sz w:val="22"/>
          <w:szCs w:val="22"/>
          <w:lang w:val="en-GB"/>
        </w:rPr>
        <w:t>The Project Participant is obliged to provide, depending on the nature of the Action, a suitable certificate proving the proper implementation of the Action, the model of the certificate constitutes Annex 9 to this Agreement.</w:t>
      </w:r>
    </w:p>
    <w:p w14:paraId="06557A8B" w14:textId="77777777" w:rsidR="00E54C94" w:rsidRPr="00B1495B" w:rsidRDefault="00E54C94" w:rsidP="00E54C94">
      <w:pPr>
        <w:pStyle w:val="Bezodstpw"/>
        <w:spacing w:before="240" w:after="240"/>
        <w:jc w:val="center"/>
        <w:rPr>
          <w:rStyle w:val="Wyrnieniedelikatne"/>
          <w:rFonts w:ascii="Calibri" w:hAnsi="Calibri" w:cs="Calibri"/>
          <w:i w:val="0"/>
          <w:sz w:val="22"/>
          <w:szCs w:val="22"/>
        </w:rPr>
      </w:pPr>
      <w:r w:rsidRPr="00B1495B">
        <w:rPr>
          <w:rStyle w:val="Wyrnieniedelikatne"/>
          <w:rFonts w:ascii="Calibri" w:hAnsi="Calibri" w:cs="Calibri"/>
          <w:i w:val="0"/>
          <w:sz w:val="22"/>
          <w:szCs w:val="22"/>
        </w:rPr>
        <w:t xml:space="preserve">§ </w:t>
      </w:r>
      <w:r>
        <w:rPr>
          <w:rStyle w:val="Wyrnieniedelikatne"/>
          <w:rFonts w:ascii="Calibri" w:hAnsi="Calibri" w:cs="Calibri"/>
          <w:i w:val="0"/>
          <w:sz w:val="22"/>
          <w:szCs w:val="22"/>
        </w:rPr>
        <w:t>4</w:t>
      </w:r>
      <w:r w:rsidRPr="00B1495B">
        <w:rPr>
          <w:rStyle w:val="Wyrnieniedelikatne"/>
          <w:rFonts w:ascii="Calibri" w:hAnsi="Calibri" w:cs="Calibri"/>
          <w:i w:val="0"/>
          <w:sz w:val="22"/>
          <w:szCs w:val="22"/>
        </w:rPr>
        <w:t xml:space="preserve"> – C</w:t>
      </w:r>
      <w:r>
        <w:rPr>
          <w:rStyle w:val="Wyrnieniedelikatne"/>
          <w:rFonts w:ascii="Calibri" w:hAnsi="Calibri" w:cs="Calibri"/>
          <w:i w:val="0"/>
          <w:sz w:val="22"/>
          <w:szCs w:val="22"/>
        </w:rPr>
        <w:t>opyright</w:t>
      </w:r>
    </w:p>
    <w:p w14:paraId="184AE271" w14:textId="77777777" w:rsidR="00E54C94" w:rsidRPr="008D617A" w:rsidRDefault="00E54C94" w:rsidP="00E54C94">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After completing the Action, the Participant undertakes to submit a Declaration on works constituting Annex No. 10 to the Agreement.</w:t>
      </w:r>
    </w:p>
    <w:p w14:paraId="0BDDC885" w14:textId="77777777" w:rsidR="00E54C94" w:rsidRPr="008D617A" w:rsidRDefault="00E54C94" w:rsidP="00E54C94">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In the case of a declaration confirming the creation of the work, the Participant undertakes to conclude an Agreement for transfer of copyrights (the contract template is attached as Annex 11 to the Agreement) to works created as part of the Project.</w:t>
      </w:r>
    </w:p>
    <w:p w14:paraId="56624406" w14:textId="77777777" w:rsidR="00E54C94" w:rsidRPr="008D617A" w:rsidRDefault="00E54C94" w:rsidP="00E54C94">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The contract referred to in paragraph 2 shall be placed immediately after informing the Participant by the University via e-mail to the e-mail address indicated in the Participant Form.</w:t>
      </w:r>
    </w:p>
    <w:p w14:paraId="12D86C61" w14:textId="77777777" w:rsidR="00E54C94" w:rsidRPr="008D617A" w:rsidRDefault="00E54C94" w:rsidP="00E54C94">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 xml:space="preserve">At the same time, in the contract </w:t>
      </w:r>
      <w:r>
        <w:rPr>
          <w:rFonts w:asciiTheme="minorHAnsi" w:hAnsiTheme="minorHAnsi" w:cstheme="minorHAnsi"/>
          <w:sz w:val="22"/>
          <w:szCs w:val="22"/>
        </w:rPr>
        <w:t>referred to in paragraph 2, Bial</w:t>
      </w:r>
      <w:r w:rsidRPr="008D617A">
        <w:rPr>
          <w:rFonts w:asciiTheme="minorHAnsi" w:hAnsiTheme="minorHAnsi" w:cstheme="minorHAnsi"/>
          <w:sz w:val="22"/>
          <w:szCs w:val="22"/>
        </w:rPr>
        <w:t>ystok University of Technology will grant to the Participant a free license for an indefinite period, without territorial restrictions on the use of the above-mentioned works, in all fields of exploitation, which includes the contract referred to in paragraph 2, along with the permission to exercise the dependent copyright.</w:t>
      </w:r>
    </w:p>
    <w:p w14:paraId="13C282AF" w14:textId="77777777" w:rsidR="00E54C94" w:rsidRPr="008D617A" w:rsidRDefault="00E54C94" w:rsidP="00E54C94">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Works created as part of the project, e.g. presentations, materials for trainings, workshops, conferences, etc., are considered works.</w:t>
      </w:r>
    </w:p>
    <w:p w14:paraId="281C24F4" w14:textId="77777777" w:rsidR="00E54C94" w:rsidRDefault="00E54C94" w:rsidP="00E54C94">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In case of lack of possibility of transferring the property copyrights to the work to the Bialystok University of Technology resulting from the necessity of transferring those rights to the publishing house publishing the Work, the Participant is obliged to include in the text information about financing obtained from NAWA funds according to §10 and immediately notify the Bialystok University of Technology about this fact. In such a case §8 paragraphs 2-4 do not apply.</w:t>
      </w:r>
    </w:p>
    <w:p w14:paraId="5AC27304" w14:textId="77777777" w:rsidR="00E54C94" w:rsidRPr="008D617A" w:rsidRDefault="00E54C94" w:rsidP="00E54C94">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In the event of failure to comply with the obligations referred to in paragraphs 2 and 6, the Participant will be required to reimburse all financial costs incurred by BUT under the Project in connection with the publication of the work.</w:t>
      </w:r>
    </w:p>
    <w:p w14:paraId="14ABD17B" w14:textId="77777777" w:rsidR="00E54C94" w:rsidRPr="00E12F26" w:rsidRDefault="00E54C94" w:rsidP="00E54C94">
      <w:pPr>
        <w:pStyle w:val="Bezodstpw"/>
        <w:spacing w:before="240" w:after="240"/>
        <w:jc w:val="center"/>
        <w:rPr>
          <w:rFonts w:asciiTheme="minorHAnsi" w:hAnsiTheme="minorHAnsi" w:cstheme="minorHAnsi"/>
          <w:sz w:val="22"/>
          <w:szCs w:val="22"/>
        </w:rPr>
      </w:pPr>
      <w:r w:rsidRPr="00E12F26">
        <w:rPr>
          <w:rFonts w:asciiTheme="minorHAnsi" w:hAnsiTheme="minorHAnsi" w:cstheme="minorHAnsi"/>
          <w:sz w:val="22"/>
          <w:szCs w:val="22"/>
        </w:rPr>
        <w:t xml:space="preserve">§ </w:t>
      </w:r>
      <w:r>
        <w:rPr>
          <w:rFonts w:asciiTheme="minorHAnsi" w:hAnsiTheme="minorHAnsi" w:cstheme="minorHAnsi"/>
          <w:sz w:val="22"/>
          <w:szCs w:val="22"/>
        </w:rPr>
        <w:t>5</w:t>
      </w:r>
      <w:r w:rsidRPr="00E12F26">
        <w:rPr>
          <w:rFonts w:asciiTheme="minorHAnsi" w:hAnsiTheme="minorHAnsi" w:cstheme="minorHAnsi"/>
          <w:sz w:val="22"/>
          <w:szCs w:val="22"/>
        </w:rPr>
        <w:t xml:space="preserve"> – </w:t>
      </w:r>
      <w:r>
        <w:rPr>
          <w:rFonts w:asciiTheme="minorHAnsi" w:hAnsiTheme="minorHAnsi" w:cstheme="minorHAnsi"/>
          <w:sz w:val="22"/>
          <w:szCs w:val="22"/>
        </w:rPr>
        <w:t>F</w:t>
      </w:r>
      <w:r w:rsidRPr="00E12F26">
        <w:rPr>
          <w:rFonts w:asciiTheme="minorHAnsi" w:hAnsiTheme="minorHAnsi" w:cstheme="minorHAnsi"/>
          <w:sz w:val="22"/>
          <w:szCs w:val="22"/>
        </w:rPr>
        <w:t>inal provisions</w:t>
      </w:r>
    </w:p>
    <w:p w14:paraId="1E901DB3" w14:textId="77777777" w:rsidR="00E54C94" w:rsidRPr="00B1495B" w:rsidRDefault="00E54C94" w:rsidP="00E54C94">
      <w:pPr>
        <w:pStyle w:val="Default"/>
        <w:suppressAutoHyphens/>
        <w:spacing w:line="276" w:lineRule="auto"/>
        <w:jc w:val="both"/>
        <w:rPr>
          <w:rFonts w:asciiTheme="minorHAnsi" w:hAnsiTheme="minorHAnsi" w:cstheme="minorHAnsi"/>
          <w:sz w:val="22"/>
          <w:szCs w:val="22"/>
          <w:highlight w:val="green"/>
          <w:lang w:val="en-US"/>
        </w:rPr>
      </w:pPr>
      <w:r w:rsidRPr="00B1495B">
        <w:rPr>
          <w:rFonts w:asciiTheme="minorHAnsi" w:hAnsiTheme="minorHAnsi" w:cstheme="minorHAnsi"/>
          <w:sz w:val="22"/>
          <w:szCs w:val="22"/>
          <w:lang w:val="en-US"/>
        </w:rPr>
        <w:t>1. Any amendment to this Agreement shall require a written annex, otherwise it shall be null and void.</w:t>
      </w:r>
    </w:p>
    <w:p w14:paraId="19D0107B" w14:textId="77777777" w:rsidR="00E54C94" w:rsidRPr="00B1495B" w:rsidRDefault="00E54C94" w:rsidP="00E54C94">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t>2. The rights and obligations under this Agreement shall not be transferred to third parties.</w:t>
      </w:r>
    </w:p>
    <w:p w14:paraId="5E14F7DA" w14:textId="77777777" w:rsidR="00E54C94" w:rsidRPr="00B1495B" w:rsidRDefault="00E54C94" w:rsidP="00E54C94">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t>3. Regulations shall govern the Agreement if legal issues arise.</w:t>
      </w:r>
    </w:p>
    <w:p w14:paraId="657556BC" w14:textId="77777777" w:rsidR="00E54C94" w:rsidRPr="00B1495B" w:rsidRDefault="00E54C94" w:rsidP="00E54C94">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t>4. The Parties will endeavour to resolve any disputes arising out of or in connection with this Agreement amicably. Any legal disputes arising from this Agreement shall be resolved in accordance with the Polish applicable legislation.</w:t>
      </w:r>
    </w:p>
    <w:p w14:paraId="618D63C1" w14:textId="77777777" w:rsidR="00E54C94" w:rsidRPr="00B1495B" w:rsidRDefault="00E54C94" w:rsidP="00E54C94">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t>5. The contract has been drawn up in two identical copies, one for each party.</w:t>
      </w:r>
    </w:p>
    <w:p w14:paraId="0838CDD1" w14:textId="77777777" w:rsidR="00E54C94" w:rsidRPr="00B1495B" w:rsidRDefault="00E54C94" w:rsidP="00E54C94">
      <w:pPr>
        <w:pStyle w:val="Default"/>
        <w:suppressAutoHyphens/>
        <w:spacing w:line="276" w:lineRule="auto"/>
        <w:jc w:val="both"/>
        <w:rPr>
          <w:rFonts w:asciiTheme="minorHAnsi" w:hAnsiTheme="minorHAnsi" w:cstheme="minorHAnsi"/>
          <w:sz w:val="22"/>
          <w:szCs w:val="22"/>
          <w:highlight w:val="yellow"/>
        </w:rPr>
      </w:pPr>
      <w:r w:rsidRPr="00B1495B">
        <w:rPr>
          <w:rFonts w:asciiTheme="minorHAnsi" w:hAnsiTheme="minorHAnsi" w:cstheme="minorHAnsi"/>
          <w:sz w:val="22"/>
          <w:szCs w:val="22"/>
        </w:rPr>
        <w:lastRenderedPageBreak/>
        <w:t>6. The contract comes into force on the day of its conclusion.</w:t>
      </w:r>
    </w:p>
    <w:p w14:paraId="063C7138" w14:textId="77777777" w:rsidR="00E54C94" w:rsidRPr="00B1495B" w:rsidRDefault="00E54C94" w:rsidP="00E54C94">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t>5. The contract has been drawn up in two identical copies, one for each party.</w:t>
      </w:r>
    </w:p>
    <w:p w14:paraId="57D01DDA" w14:textId="77777777" w:rsidR="00E54C94" w:rsidRPr="00B1495B" w:rsidRDefault="00E54C94" w:rsidP="00E54C94">
      <w:pPr>
        <w:pStyle w:val="Default"/>
        <w:suppressAutoHyphens/>
        <w:spacing w:line="276" w:lineRule="auto"/>
        <w:jc w:val="both"/>
        <w:rPr>
          <w:rFonts w:asciiTheme="minorHAnsi" w:hAnsiTheme="minorHAnsi" w:cstheme="minorHAnsi"/>
          <w:sz w:val="22"/>
          <w:szCs w:val="22"/>
          <w:highlight w:val="yellow"/>
        </w:rPr>
      </w:pPr>
      <w:r w:rsidRPr="00B1495B">
        <w:rPr>
          <w:rFonts w:asciiTheme="minorHAnsi" w:hAnsiTheme="minorHAnsi" w:cstheme="minorHAnsi"/>
          <w:sz w:val="22"/>
          <w:szCs w:val="22"/>
        </w:rPr>
        <w:t>6. The contract comes into force on the day of its conclusion.</w:t>
      </w:r>
    </w:p>
    <w:p w14:paraId="661609FC" w14:textId="77777777" w:rsidR="00E54C94" w:rsidRPr="00545F3F" w:rsidRDefault="00E54C94" w:rsidP="00E54C94">
      <w:pPr>
        <w:tabs>
          <w:tab w:val="left" w:pos="5040"/>
        </w:tabs>
        <w:suppressAutoHyphens/>
        <w:spacing w:before="120" w:after="360"/>
        <w:jc w:val="both"/>
        <w:rPr>
          <w:rFonts w:asciiTheme="minorHAnsi" w:hAnsiTheme="minorHAnsi" w:cstheme="minorHAnsi"/>
          <w:sz w:val="22"/>
          <w:szCs w:val="22"/>
          <w:lang w:val="pl-PL"/>
        </w:rPr>
      </w:pPr>
      <w:r>
        <w:rPr>
          <w:rFonts w:asciiTheme="minorHAnsi" w:hAnsiTheme="minorHAnsi" w:cstheme="minorHAnsi"/>
          <w:sz w:val="22"/>
          <w:szCs w:val="22"/>
          <w:lang w:val="pl-PL"/>
        </w:rPr>
        <w:t>Project Participant</w:t>
      </w:r>
      <w:r>
        <w:rPr>
          <w:rFonts w:asciiTheme="minorHAnsi" w:hAnsiTheme="minorHAnsi" w:cstheme="minorHAnsi"/>
          <w:sz w:val="22"/>
          <w:szCs w:val="22"/>
          <w:lang w:val="pl-PL"/>
        </w:rPr>
        <w:tab/>
        <w:t>For the University</w:t>
      </w:r>
    </w:p>
    <w:p w14:paraId="768A07EC" w14:textId="77777777" w:rsidR="00E54C94" w:rsidRPr="00545F3F" w:rsidRDefault="00E54C94" w:rsidP="00E54C94">
      <w:pPr>
        <w:tabs>
          <w:tab w:val="left" w:leader="dot" w:pos="3960"/>
          <w:tab w:val="left" w:pos="5040"/>
          <w:tab w:val="left" w:leader="dot" w:pos="8640"/>
        </w:tabs>
        <w:suppressAutoHyphens/>
        <w:jc w:val="both"/>
        <w:rPr>
          <w:rFonts w:asciiTheme="minorHAnsi" w:hAnsiTheme="minorHAnsi" w:cstheme="minorHAnsi"/>
          <w:sz w:val="22"/>
          <w:szCs w:val="22"/>
          <w:lang w:val="pl-PL"/>
        </w:rPr>
      </w:pPr>
      <w:r w:rsidRPr="00545F3F">
        <w:rPr>
          <w:rFonts w:asciiTheme="minorHAnsi" w:hAnsiTheme="minorHAnsi" w:cstheme="minorHAnsi"/>
          <w:sz w:val="22"/>
          <w:szCs w:val="22"/>
          <w:lang w:val="pl-PL"/>
        </w:rPr>
        <w:tab/>
      </w:r>
      <w:r w:rsidRPr="00545F3F">
        <w:rPr>
          <w:rFonts w:asciiTheme="minorHAnsi" w:hAnsiTheme="minorHAnsi" w:cstheme="minorHAnsi"/>
          <w:sz w:val="22"/>
          <w:szCs w:val="22"/>
          <w:lang w:val="pl-PL"/>
        </w:rPr>
        <w:tab/>
      </w:r>
      <w:r w:rsidRPr="00545F3F">
        <w:rPr>
          <w:rFonts w:asciiTheme="minorHAnsi" w:hAnsiTheme="minorHAnsi" w:cstheme="minorHAnsi"/>
          <w:sz w:val="22"/>
          <w:szCs w:val="22"/>
          <w:lang w:val="pl-PL"/>
        </w:rPr>
        <w:tab/>
      </w:r>
    </w:p>
    <w:p w14:paraId="285EE0D9" w14:textId="77777777" w:rsidR="00E54C94" w:rsidRPr="00545F3F" w:rsidRDefault="00E54C94" w:rsidP="00E54C94">
      <w:pPr>
        <w:tabs>
          <w:tab w:val="left" w:pos="5040"/>
        </w:tabs>
        <w:suppressAutoHyphens/>
        <w:spacing w:after="360"/>
        <w:ind w:left="5041" w:hanging="5041"/>
        <w:jc w:val="both"/>
        <w:rPr>
          <w:rFonts w:asciiTheme="minorHAnsi" w:hAnsiTheme="minorHAnsi" w:cstheme="minorHAnsi"/>
          <w:lang w:val="pl-PL"/>
        </w:rPr>
      </w:pPr>
      <w:r>
        <w:rPr>
          <w:rFonts w:asciiTheme="minorHAnsi" w:hAnsiTheme="minorHAnsi" w:cstheme="minorHAnsi"/>
          <w:lang w:val="pl-PL"/>
        </w:rPr>
        <w:t>Name and surname</w:t>
      </w:r>
      <w:r w:rsidRPr="00545F3F">
        <w:rPr>
          <w:rFonts w:asciiTheme="minorHAnsi" w:hAnsiTheme="minorHAnsi" w:cstheme="minorHAnsi"/>
          <w:lang w:val="pl-PL"/>
        </w:rPr>
        <w:tab/>
      </w:r>
      <w:r>
        <w:rPr>
          <w:rFonts w:asciiTheme="minorHAnsi" w:hAnsiTheme="minorHAnsi" w:cstheme="minorHAnsi"/>
          <w:lang w:val="pl-PL"/>
        </w:rPr>
        <w:t>Name, surname and position</w:t>
      </w:r>
    </w:p>
    <w:p w14:paraId="5AE49EE6" w14:textId="77777777" w:rsidR="00E54C94" w:rsidRPr="00545F3F" w:rsidRDefault="00E54C94" w:rsidP="00E54C94">
      <w:pPr>
        <w:tabs>
          <w:tab w:val="left" w:pos="5387"/>
        </w:tabs>
        <w:suppressAutoHyphens/>
        <w:jc w:val="both"/>
        <w:rPr>
          <w:rFonts w:asciiTheme="minorHAnsi" w:hAnsiTheme="minorHAnsi" w:cstheme="minorHAnsi"/>
          <w:sz w:val="22"/>
          <w:szCs w:val="22"/>
          <w:lang w:val="pl-PL"/>
        </w:rPr>
      </w:pPr>
      <w:r>
        <w:rPr>
          <w:rFonts w:asciiTheme="minorHAnsi" w:hAnsiTheme="minorHAnsi" w:cstheme="minorHAnsi"/>
          <w:sz w:val="22"/>
          <w:szCs w:val="22"/>
          <w:lang w:val="pl-PL"/>
        </w:rPr>
        <w:t>Signature</w:t>
      </w:r>
      <w:r w:rsidRPr="00545F3F">
        <w:rPr>
          <w:rFonts w:asciiTheme="minorHAnsi" w:hAnsiTheme="minorHAnsi" w:cstheme="minorHAnsi"/>
          <w:sz w:val="22"/>
          <w:szCs w:val="22"/>
          <w:lang w:val="pl-PL"/>
        </w:rPr>
        <w:t>……………………………...</w:t>
      </w:r>
      <w:r w:rsidRPr="00545F3F">
        <w:rPr>
          <w:rFonts w:asciiTheme="minorHAnsi" w:hAnsiTheme="minorHAnsi" w:cstheme="minorHAnsi"/>
          <w:sz w:val="22"/>
          <w:szCs w:val="22"/>
          <w:lang w:val="pl-PL"/>
        </w:rPr>
        <w:tab/>
      </w:r>
      <w:r>
        <w:rPr>
          <w:rFonts w:asciiTheme="minorHAnsi" w:hAnsiTheme="minorHAnsi" w:cstheme="minorHAnsi"/>
          <w:sz w:val="22"/>
          <w:szCs w:val="22"/>
          <w:lang w:val="pl-PL"/>
        </w:rPr>
        <w:t>Signature</w:t>
      </w:r>
      <w:r w:rsidRPr="00545F3F">
        <w:rPr>
          <w:rFonts w:asciiTheme="minorHAnsi" w:hAnsiTheme="minorHAnsi" w:cstheme="minorHAnsi"/>
          <w:sz w:val="22"/>
          <w:szCs w:val="22"/>
          <w:lang w:val="pl-PL"/>
        </w:rPr>
        <w:t xml:space="preserve"> …………….………………….</w:t>
      </w:r>
    </w:p>
    <w:p w14:paraId="0FB0D4FE" w14:textId="77777777" w:rsidR="00E54C94" w:rsidRPr="00545F3F" w:rsidRDefault="00E54C94" w:rsidP="00E54C94">
      <w:pPr>
        <w:tabs>
          <w:tab w:val="left" w:pos="5387"/>
        </w:tabs>
        <w:suppressAutoHyphens/>
        <w:spacing w:before="120"/>
        <w:jc w:val="both"/>
        <w:rPr>
          <w:rFonts w:asciiTheme="minorHAnsi" w:hAnsiTheme="minorHAnsi" w:cstheme="minorHAnsi"/>
          <w:sz w:val="22"/>
          <w:szCs w:val="22"/>
          <w:lang w:val="pl-PL"/>
        </w:rPr>
      </w:pPr>
      <w:r>
        <w:rPr>
          <w:rFonts w:asciiTheme="minorHAnsi" w:hAnsiTheme="minorHAnsi" w:cstheme="minorHAnsi"/>
          <w:sz w:val="22"/>
          <w:szCs w:val="22"/>
          <w:lang w:val="pl-PL"/>
        </w:rPr>
        <w:t>Place and date</w:t>
      </w:r>
      <w:r w:rsidRPr="00545F3F">
        <w:rPr>
          <w:rFonts w:asciiTheme="minorHAnsi" w:hAnsiTheme="minorHAnsi" w:cstheme="minorHAnsi"/>
          <w:sz w:val="22"/>
          <w:szCs w:val="22"/>
          <w:lang w:val="pl-PL"/>
        </w:rPr>
        <w:t xml:space="preserve"> …………………</w:t>
      </w:r>
      <w:r w:rsidRPr="00545F3F">
        <w:rPr>
          <w:rFonts w:asciiTheme="minorHAnsi" w:hAnsiTheme="minorHAnsi" w:cstheme="minorHAnsi"/>
          <w:sz w:val="22"/>
          <w:szCs w:val="22"/>
          <w:lang w:val="pl-PL"/>
        </w:rPr>
        <w:tab/>
      </w:r>
      <w:r>
        <w:rPr>
          <w:rFonts w:asciiTheme="minorHAnsi" w:hAnsiTheme="minorHAnsi" w:cstheme="minorHAnsi"/>
          <w:sz w:val="22"/>
          <w:szCs w:val="22"/>
          <w:lang w:val="pl-PL"/>
        </w:rPr>
        <w:t>Place and date</w:t>
      </w:r>
      <w:r w:rsidRPr="00545F3F">
        <w:rPr>
          <w:rFonts w:asciiTheme="minorHAnsi" w:hAnsiTheme="minorHAnsi" w:cstheme="minorHAnsi"/>
          <w:sz w:val="22"/>
          <w:szCs w:val="22"/>
          <w:lang w:val="pl-PL"/>
        </w:rPr>
        <w:t>…………………..……..</w:t>
      </w:r>
    </w:p>
    <w:p w14:paraId="0DE7DC48" w14:textId="77777777" w:rsidR="00E54C94" w:rsidRPr="00545F3F" w:rsidRDefault="00E54C94" w:rsidP="00E54C94">
      <w:pPr>
        <w:suppressAutoHyphens/>
        <w:ind w:left="4956" w:firstLine="709"/>
        <w:jc w:val="both"/>
        <w:rPr>
          <w:rFonts w:asciiTheme="minorHAnsi" w:eastAsia="Calibri" w:hAnsiTheme="minorHAnsi" w:cstheme="minorHAnsi"/>
          <w:b/>
          <w:sz w:val="22"/>
          <w:szCs w:val="22"/>
          <w:lang w:val="pl-PL" w:eastAsia="en-US"/>
        </w:rPr>
      </w:pPr>
      <w:r>
        <w:rPr>
          <w:rFonts w:asciiTheme="minorHAnsi" w:hAnsiTheme="minorHAnsi" w:cstheme="minorHAnsi"/>
          <w:color w:val="808080"/>
          <w:sz w:val="22"/>
          <w:szCs w:val="22"/>
          <w:lang w:val="pl-PL"/>
        </w:rPr>
        <w:t>Stamp of the University</w:t>
      </w:r>
    </w:p>
    <w:p w14:paraId="12FA7EFD" w14:textId="77777777" w:rsidR="00E54C94" w:rsidRPr="00545F3F" w:rsidRDefault="00E54C94" w:rsidP="00E54C94">
      <w:pPr>
        <w:suppressAutoHyphens/>
        <w:jc w:val="both"/>
        <w:rPr>
          <w:rFonts w:asciiTheme="minorHAnsi" w:hAnsiTheme="minorHAnsi" w:cstheme="minorHAnsi"/>
          <w:sz w:val="22"/>
          <w:szCs w:val="22"/>
          <w:lang w:val="pl-PL"/>
        </w:rPr>
      </w:pPr>
      <w:r>
        <w:rPr>
          <w:rFonts w:asciiTheme="minorHAnsi" w:eastAsia="Calibri" w:hAnsiTheme="minorHAnsi" w:cstheme="minorHAnsi"/>
          <w:b/>
          <w:sz w:val="22"/>
          <w:szCs w:val="22"/>
          <w:lang w:val="pl-PL" w:eastAsia="en-US"/>
        </w:rPr>
        <w:t>Annex</w:t>
      </w:r>
      <w:r w:rsidRPr="00545F3F">
        <w:rPr>
          <w:rFonts w:asciiTheme="minorHAnsi" w:eastAsia="Calibri" w:hAnsiTheme="minorHAnsi" w:cstheme="minorHAnsi"/>
          <w:b/>
          <w:sz w:val="22"/>
          <w:szCs w:val="22"/>
          <w:lang w:val="pl-PL" w:eastAsia="en-US"/>
        </w:rPr>
        <w:t>:</w:t>
      </w:r>
    </w:p>
    <w:p w14:paraId="2EE678AB" w14:textId="77777777" w:rsidR="00E54C94" w:rsidRPr="00F36611" w:rsidRDefault="00E54C94" w:rsidP="00E54C94">
      <w:pPr>
        <w:pStyle w:val="Akapitzlist"/>
        <w:numPr>
          <w:ilvl w:val="0"/>
          <w:numId w:val="47"/>
        </w:numPr>
        <w:rPr>
          <w:rFonts w:asciiTheme="minorHAnsi" w:hAnsiTheme="minorHAnsi" w:cstheme="minorHAnsi"/>
          <w:sz w:val="22"/>
          <w:szCs w:val="22"/>
          <w:lang w:val="pl-PL"/>
        </w:rPr>
      </w:pPr>
      <w:r w:rsidRPr="00F36611">
        <w:rPr>
          <w:rFonts w:asciiTheme="minorHAnsi" w:hAnsiTheme="minorHAnsi" w:cstheme="minorHAnsi"/>
          <w:sz w:val="22"/>
          <w:szCs w:val="22"/>
          <w:lang w:val="pl-PL"/>
        </w:rPr>
        <w:t>Project Regulations BUT InterAcademic Partnerships</w:t>
      </w:r>
    </w:p>
    <w:p w14:paraId="3F0F6A73" w14:textId="3AC0E206" w:rsidR="00514937" w:rsidRPr="00E54C94" w:rsidRDefault="00514937" w:rsidP="00E54C94">
      <w:pPr>
        <w:tabs>
          <w:tab w:val="left" w:pos="360"/>
        </w:tabs>
        <w:suppressAutoHyphens/>
        <w:spacing w:line="276" w:lineRule="auto"/>
        <w:ind w:left="426" w:hanging="426"/>
        <w:jc w:val="center"/>
        <w:rPr>
          <w:rFonts w:asciiTheme="minorHAnsi" w:hAnsiTheme="minorHAnsi" w:cstheme="minorHAnsi"/>
          <w:i/>
          <w:sz w:val="22"/>
          <w:szCs w:val="22"/>
          <w:lang w:val="pl-PL"/>
        </w:rPr>
      </w:pPr>
    </w:p>
    <w:sectPr w:rsidR="00514937" w:rsidRPr="00E54C94" w:rsidSect="00AA5127">
      <w:headerReference w:type="even" r:id="rId8"/>
      <w:headerReference w:type="default" r:id="rId9"/>
      <w:footerReference w:type="even" r:id="rId10"/>
      <w:footerReference w:type="default" r:id="rId11"/>
      <w:headerReference w:type="first" r:id="rId12"/>
      <w:type w:val="continuous"/>
      <w:pgSz w:w="11907" w:h="16840"/>
      <w:pgMar w:top="1418" w:right="1417" w:bottom="1560"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CC759" w14:textId="77777777" w:rsidR="00FC052B" w:rsidRDefault="00FC052B">
      <w:r>
        <w:separator/>
      </w:r>
    </w:p>
  </w:endnote>
  <w:endnote w:type="continuationSeparator" w:id="0">
    <w:p w14:paraId="5EA13EE1" w14:textId="77777777" w:rsidR="00FC052B" w:rsidRDefault="00FC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56272"/>
      <w:docPartObj>
        <w:docPartGallery w:val="Page Numbers (Bottom of Page)"/>
        <w:docPartUnique/>
      </w:docPartObj>
    </w:sdtPr>
    <w:sdtEndPr/>
    <w:sdtContent>
      <w:p w14:paraId="1127BAC7" w14:textId="02D4ADD8" w:rsidR="002C64E6" w:rsidRDefault="002C64E6">
        <w:pPr>
          <w:pStyle w:val="Stopka"/>
        </w:pPr>
        <w:r>
          <w:fldChar w:fldCharType="begin"/>
        </w:r>
        <w:r>
          <w:instrText>PAGE   \* MERGEFORMAT</w:instrText>
        </w:r>
        <w:r>
          <w:fldChar w:fldCharType="separate"/>
        </w:r>
        <w:r w:rsidR="00630AF8" w:rsidRPr="00630AF8">
          <w:rPr>
            <w:noProof/>
            <w:lang w:val="pl-PL"/>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68529"/>
      <w:docPartObj>
        <w:docPartGallery w:val="Page Numbers (Bottom of Page)"/>
        <w:docPartUnique/>
      </w:docPartObj>
    </w:sdtPr>
    <w:sdtEndPr/>
    <w:sdtContent>
      <w:p w14:paraId="11E0D0FE" w14:textId="37666C85" w:rsidR="002C64E6" w:rsidRDefault="002C64E6">
        <w:pPr>
          <w:pStyle w:val="Stopka"/>
          <w:jc w:val="right"/>
        </w:pPr>
        <w:r>
          <w:fldChar w:fldCharType="begin"/>
        </w:r>
        <w:r>
          <w:instrText>PAGE   \* MERGEFORMAT</w:instrText>
        </w:r>
        <w:r>
          <w:fldChar w:fldCharType="separate"/>
        </w:r>
        <w:r w:rsidR="00630AF8" w:rsidRPr="00630AF8">
          <w:rPr>
            <w:noProof/>
            <w:lang w:val="pl-PL"/>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84C01" w14:textId="77777777" w:rsidR="00FC052B" w:rsidRDefault="00FC052B">
      <w:r>
        <w:separator/>
      </w:r>
    </w:p>
  </w:footnote>
  <w:footnote w:type="continuationSeparator" w:id="0">
    <w:p w14:paraId="41F2C7FD" w14:textId="77777777" w:rsidR="00FC052B" w:rsidRDefault="00FC0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85AB" w14:textId="790E2F92" w:rsidR="00AF01CC" w:rsidRPr="00297085" w:rsidRDefault="00B571A5" w:rsidP="00C76215">
    <w:pPr>
      <w:pStyle w:val="Nagwek"/>
      <w:tabs>
        <w:tab w:val="clear" w:pos="4536"/>
        <w:tab w:val="left" w:pos="9072"/>
      </w:tabs>
      <w:rPr>
        <w:i/>
        <w:sz w:val="18"/>
        <w:lang w:val="pl-PL"/>
      </w:rPr>
    </w:pPr>
    <w:r w:rsidRPr="00F3594E">
      <w:rPr>
        <w:noProof/>
        <w:sz w:val="18"/>
        <w:lang w:val="pl-PL" w:eastAsia="pl-PL"/>
      </w:rPr>
      <w:drawing>
        <wp:anchor distT="0" distB="0" distL="114300" distR="114300" simplePos="0" relativeHeight="251656704" behindDoc="0" locked="0" layoutInCell="1" allowOverlap="1" wp14:anchorId="34EF3D7B" wp14:editId="21DA45E0">
          <wp:simplePos x="0" y="0"/>
          <wp:positionH relativeFrom="margin">
            <wp:posOffset>-152400</wp:posOffset>
          </wp:positionH>
          <wp:positionV relativeFrom="topMargin">
            <wp:posOffset>212725</wp:posOffset>
          </wp:positionV>
          <wp:extent cx="1269253" cy="630621"/>
          <wp:effectExtent l="0" t="0" r="762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253" cy="63062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E8A2A" w14:textId="2E8E0EA0" w:rsidR="00FC052B" w:rsidRPr="00005E4A" w:rsidRDefault="001F7563" w:rsidP="00757020">
    <w:pPr>
      <w:pStyle w:val="Nagwek"/>
      <w:tabs>
        <w:tab w:val="clear" w:pos="9072"/>
      </w:tabs>
      <w:rPr>
        <w:lang w:val="pl-PL"/>
      </w:rPr>
    </w:pPr>
    <w:r>
      <w:rPr>
        <w:noProof/>
        <w:lang w:val="pl-PL" w:eastAsia="pl-PL"/>
      </w:rPr>
      <w:drawing>
        <wp:anchor distT="0" distB="0" distL="114300" distR="114300" simplePos="0" relativeHeight="251657728" behindDoc="0" locked="0" layoutInCell="1" allowOverlap="1" wp14:anchorId="0111E83D" wp14:editId="24D5F2A8">
          <wp:simplePos x="0" y="0"/>
          <wp:positionH relativeFrom="margin">
            <wp:align>left</wp:align>
          </wp:positionH>
          <wp:positionV relativeFrom="topMargin">
            <wp:align>bottom</wp:align>
          </wp:positionV>
          <wp:extent cx="1269253" cy="630621"/>
          <wp:effectExtent l="0" t="0" r="7620" b="0"/>
          <wp:wrapNone/>
          <wp:docPr id="2" name="Obraz 2"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253" cy="630621"/>
                  </a:xfrm>
                  <a:prstGeom prst="rect">
                    <a:avLst/>
                  </a:prstGeom>
                  <a:noFill/>
                </pic:spPr>
              </pic:pic>
            </a:graphicData>
          </a:graphic>
          <wp14:sizeRelH relativeFrom="page">
            <wp14:pctWidth>0</wp14:pctWidth>
          </wp14:sizeRelH>
          <wp14:sizeRelV relativeFrom="page">
            <wp14:pctHeight>0</wp14:pctHeight>
          </wp14:sizeRelV>
        </wp:anchor>
      </w:drawing>
    </w:r>
    <w:r w:rsidR="00757020" w:rsidRPr="00757020">
      <w:rPr>
        <w:rFonts w:ascii="Arial Narrow" w:eastAsiaTheme="minorHAnsi" w:hAnsi="Arial Narrow" w:cs="Arial"/>
        <w:color w:val="000000"/>
        <w:sz w:val="18"/>
        <w:szCs w:val="22"/>
        <w:lang w:val="pl-PL" w:eastAsia="en-US"/>
      </w:rPr>
      <w:t>Participant - Student</w:t>
    </w:r>
  </w:p>
  <w:p w14:paraId="76D6BD65" w14:textId="77777777" w:rsidR="00FC052B" w:rsidRPr="00005E4A" w:rsidRDefault="00FC052B">
    <w:pPr>
      <w:pStyle w:val="Nagwek"/>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F5EE" w14:textId="77777777" w:rsidR="00FC052B" w:rsidRDefault="00630AF8">
    <w:pPr>
      <w:pStyle w:val="Nagwek"/>
    </w:pPr>
    <w:r>
      <w:rPr>
        <w:noProof/>
      </w:rPr>
      <w:pict w14:anchorId="11159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5" o:spid="_x0000_s2049" type="#_x0000_t136" style="position:absolute;margin-left:0;margin-top:0;width:456.8pt;height:182.7pt;rotation:315;z-index:-251657728;mso-position-horizontal:center;mso-position-horizontal-relative:margin;mso-position-vertical:center;mso-position-vertical-relative:margin" o:allowincell="f" fillcolor="#a5a5a5" stroked="f">
          <v:textpath style="font-family:&quot;Times New Roman&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2440F60"/>
    <w:multiLevelType w:val="hybridMultilevel"/>
    <w:tmpl w:val="3B6ADA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255CF1"/>
    <w:multiLevelType w:val="hybridMultilevel"/>
    <w:tmpl w:val="639E1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718F7"/>
    <w:multiLevelType w:val="hybridMultilevel"/>
    <w:tmpl w:val="E66C466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1067CD"/>
    <w:multiLevelType w:val="hybridMultilevel"/>
    <w:tmpl w:val="FC864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23171"/>
    <w:multiLevelType w:val="hybridMultilevel"/>
    <w:tmpl w:val="D848C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9609E1"/>
    <w:multiLevelType w:val="hybridMultilevel"/>
    <w:tmpl w:val="71C406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D648F4"/>
    <w:multiLevelType w:val="hybridMultilevel"/>
    <w:tmpl w:val="099AB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23C23"/>
    <w:multiLevelType w:val="hybridMultilevel"/>
    <w:tmpl w:val="0A50F1F4"/>
    <w:lvl w:ilvl="0" w:tplc="993AC7F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AA79FC"/>
    <w:multiLevelType w:val="hybridMultilevel"/>
    <w:tmpl w:val="8E8C0B26"/>
    <w:lvl w:ilvl="0" w:tplc="36E42190">
      <w:start w:val="1"/>
      <w:numFmt w:val="decimal"/>
      <w:lvlText w:val="%1."/>
      <w:lvlJc w:val="left"/>
      <w:pPr>
        <w:ind w:left="360" w:hanging="360"/>
      </w:pPr>
      <w:rPr>
        <w:rFonts w:ascii="Lato Light" w:eastAsia="Times New Roman" w:hAnsi="Lato Light"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03196"/>
    <w:multiLevelType w:val="hybridMultilevel"/>
    <w:tmpl w:val="2CFE877E"/>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5" w15:restartNumberingAfterBreak="0">
    <w:nsid w:val="18E71C3E"/>
    <w:multiLevelType w:val="hybridMultilevel"/>
    <w:tmpl w:val="5A2480EE"/>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6" w15:restartNumberingAfterBreak="0">
    <w:nsid w:val="1E9737A0"/>
    <w:multiLevelType w:val="hybridMultilevel"/>
    <w:tmpl w:val="67F8F096"/>
    <w:lvl w:ilvl="0" w:tplc="345652E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09416B"/>
    <w:multiLevelType w:val="hybridMultilevel"/>
    <w:tmpl w:val="8E8C0B26"/>
    <w:lvl w:ilvl="0" w:tplc="36E42190">
      <w:start w:val="1"/>
      <w:numFmt w:val="decimal"/>
      <w:lvlText w:val="%1."/>
      <w:lvlJc w:val="left"/>
      <w:pPr>
        <w:ind w:left="360" w:hanging="360"/>
      </w:pPr>
      <w:rPr>
        <w:rFonts w:ascii="Lato Light" w:eastAsia="Times New Roman" w:hAnsi="Lato Light"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E87A39"/>
    <w:multiLevelType w:val="hybridMultilevel"/>
    <w:tmpl w:val="94E0DE12"/>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24E35A7D"/>
    <w:multiLevelType w:val="hybridMultilevel"/>
    <w:tmpl w:val="8932B4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F552B1"/>
    <w:multiLevelType w:val="hybridMultilevel"/>
    <w:tmpl w:val="41EA3D9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C3699E"/>
    <w:multiLevelType w:val="hybridMultilevel"/>
    <w:tmpl w:val="05061954"/>
    <w:lvl w:ilvl="0" w:tplc="04150011">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37FE39E5"/>
    <w:multiLevelType w:val="hybridMultilevel"/>
    <w:tmpl w:val="EDD82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6E028E"/>
    <w:multiLevelType w:val="hybridMultilevel"/>
    <w:tmpl w:val="7F601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093108"/>
    <w:multiLevelType w:val="hybridMultilevel"/>
    <w:tmpl w:val="B1965914"/>
    <w:lvl w:ilvl="0" w:tplc="2924CD8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6" w15:restartNumberingAfterBreak="0">
    <w:nsid w:val="3EE2236F"/>
    <w:multiLevelType w:val="hybridMultilevel"/>
    <w:tmpl w:val="2228DD68"/>
    <w:lvl w:ilvl="0" w:tplc="04150011">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3EE22CB7"/>
    <w:multiLevelType w:val="hybridMultilevel"/>
    <w:tmpl w:val="1780D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7510E"/>
    <w:multiLevelType w:val="hybridMultilevel"/>
    <w:tmpl w:val="0A663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8C7EFE"/>
    <w:multiLevelType w:val="hybridMultilevel"/>
    <w:tmpl w:val="FF4834F4"/>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0" w15:restartNumberingAfterBreak="0">
    <w:nsid w:val="44B63159"/>
    <w:multiLevelType w:val="hybridMultilevel"/>
    <w:tmpl w:val="E166C3D8"/>
    <w:lvl w:ilvl="0" w:tplc="04150019">
      <w:start w:val="1"/>
      <w:numFmt w:val="lowerLetter"/>
      <w:lvlText w:val="%1."/>
      <w:lvlJc w:val="left"/>
      <w:pPr>
        <w:ind w:left="1803" w:hanging="360"/>
      </w:p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31" w15:restartNumberingAfterBreak="0">
    <w:nsid w:val="44BF1D0D"/>
    <w:multiLevelType w:val="hybridMultilevel"/>
    <w:tmpl w:val="DAD6D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1B30D7"/>
    <w:multiLevelType w:val="hybridMultilevel"/>
    <w:tmpl w:val="5F90AD6E"/>
    <w:lvl w:ilvl="0" w:tplc="C61A63DC">
      <w:start w:val="1"/>
      <w:numFmt w:val="decimal"/>
      <w:lvlText w:val="%1."/>
      <w:lvlJc w:val="left"/>
      <w:pPr>
        <w:ind w:left="360" w:hanging="360"/>
      </w:pPr>
      <w:rPr>
        <w:rFonts w:ascii="Lato Light" w:eastAsia="Times New Roman" w:hAnsi="Lato Light"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7E1CBB"/>
    <w:multiLevelType w:val="hybridMultilevel"/>
    <w:tmpl w:val="E2D0E9C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E583C8A"/>
    <w:multiLevelType w:val="hybridMultilevel"/>
    <w:tmpl w:val="913C3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5008F3"/>
    <w:multiLevelType w:val="hybridMultilevel"/>
    <w:tmpl w:val="633C81D8"/>
    <w:lvl w:ilvl="0" w:tplc="C270D2B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816AF0"/>
    <w:multiLevelType w:val="hybridMultilevel"/>
    <w:tmpl w:val="A3F0CC16"/>
    <w:lvl w:ilvl="0" w:tplc="092AD06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1B531E"/>
    <w:multiLevelType w:val="hybridMultilevel"/>
    <w:tmpl w:val="5B0A1BB4"/>
    <w:lvl w:ilvl="0" w:tplc="23480DFA">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8E7493"/>
    <w:multiLevelType w:val="hybridMultilevel"/>
    <w:tmpl w:val="0D0C0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ED447C"/>
    <w:multiLevelType w:val="hybridMultilevel"/>
    <w:tmpl w:val="80FCE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747A1D"/>
    <w:multiLevelType w:val="hybridMultilevel"/>
    <w:tmpl w:val="118ECB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C65D8D"/>
    <w:multiLevelType w:val="hybridMultilevel"/>
    <w:tmpl w:val="5100068E"/>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4" w15:restartNumberingAfterBreak="0">
    <w:nsid w:val="755475A9"/>
    <w:multiLevelType w:val="hybridMultilevel"/>
    <w:tmpl w:val="5C26B1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93C48C9"/>
    <w:multiLevelType w:val="hybridMultilevel"/>
    <w:tmpl w:val="1D70C428"/>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6" w15:restartNumberingAfterBreak="0">
    <w:nsid w:val="7B4F52F5"/>
    <w:multiLevelType w:val="hybridMultilevel"/>
    <w:tmpl w:val="63D2CDAE"/>
    <w:lvl w:ilvl="0" w:tplc="2924CD8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abstractNumId w:val="36"/>
  </w:num>
  <w:num w:numId="2">
    <w:abstractNumId w:val="24"/>
  </w:num>
  <w:num w:numId="3">
    <w:abstractNumId w:val="32"/>
  </w:num>
  <w:num w:numId="4">
    <w:abstractNumId w:val="13"/>
  </w:num>
  <w:num w:numId="5">
    <w:abstractNumId w:val="38"/>
  </w:num>
  <w:num w:numId="6">
    <w:abstractNumId w:val="19"/>
  </w:num>
  <w:num w:numId="7">
    <w:abstractNumId w:val="28"/>
  </w:num>
  <w:num w:numId="8">
    <w:abstractNumId w:val="27"/>
  </w:num>
  <w:num w:numId="9">
    <w:abstractNumId w:val="22"/>
  </w:num>
  <w:num w:numId="10">
    <w:abstractNumId w:val="7"/>
  </w:num>
  <w:num w:numId="11">
    <w:abstractNumId w:val="20"/>
  </w:num>
  <w:num w:numId="12">
    <w:abstractNumId w:val="0"/>
  </w:num>
  <w:num w:numId="13">
    <w:abstractNumId w:val="1"/>
  </w:num>
  <w:num w:numId="14">
    <w:abstractNumId w:val="2"/>
  </w:num>
  <w:num w:numId="15">
    <w:abstractNumId w:val="3"/>
  </w:num>
  <w:num w:numId="16">
    <w:abstractNumId w:val="4"/>
  </w:num>
  <w:num w:numId="17">
    <w:abstractNumId w:val="35"/>
  </w:num>
  <w:num w:numId="18">
    <w:abstractNumId w:val="41"/>
  </w:num>
  <w:num w:numId="19">
    <w:abstractNumId w:val="37"/>
  </w:num>
  <w:num w:numId="20">
    <w:abstractNumId w:val="8"/>
  </w:num>
  <w:num w:numId="21">
    <w:abstractNumId w:val="39"/>
  </w:num>
  <w:num w:numId="22">
    <w:abstractNumId w:val="16"/>
  </w:num>
  <w:num w:numId="23">
    <w:abstractNumId w:val="34"/>
  </w:num>
  <w:num w:numId="24">
    <w:abstractNumId w:val="9"/>
  </w:num>
  <w:num w:numId="25">
    <w:abstractNumId w:val="31"/>
  </w:num>
  <w:num w:numId="26">
    <w:abstractNumId w:val="25"/>
  </w:num>
  <w:num w:numId="27">
    <w:abstractNumId w:val="45"/>
  </w:num>
  <w:num w:numId="28">
    <w:abstractNumId w:val="43"/>
  </w:num>
  <w:num w:numId="29">
    <w:abstractNumId w:val="15"/>
  </w:num>
  <w:num w:numId="30">
    <w:abstractNumId w:val="14"/>
  </w:num>
  <w:num w:numId="31">
    <w:abstractNumId w:val="21"/>
  </w:num>
  <w:num w:numId="32">
    <w:abstractNumId w:val="18"/>
  </w:num>
  <w:num w:numId="33">
    <w:abstractNumId w:val="12"/>
  </w:num>
  <w:num w:numId="34">
    <w:abstractNumId w:val="5"/>
  </w:num>
  <w:num w:numId="35">
    <w:abstractNumId w:val="44"/>
  </w:num>
  <w:num w:numId="36">
    <w:abstractNumId w:val="29"/>
  </w:num>
  <w:num w:numId="37">
    <w:abstractNumId w:val="42"/>
  </w:num>
  <w:num w:numId="38">
    <w:abstractNumId w:val="30"/>
  </w:num>
  <w:num w:numId="39">
    <w:abstractNumId w:val="46"/>
  </w:num>
  <w:num w:numId="40">
    <w:abstractNumId w:val="10"/>
  </w:num>
  <w:num w:numId="41">
    <w:abstractNumId w:val="26"/>
  </w:num>
  <w:num w:numId="42">
    <w:abstractNumId w:val="11"/>
  </w:num>
  <w:num w:numId="43">
    <w:abstractNumId w:val="33"/>
  </w:num>
  <w:num w:numId="44">
    <w:abstractNumId w:val="23"/>
  </w:num>
  <w:num w:numId="45">
    <w:abstractNumId w:val="17"/>
  </w:num>
  <w:num w:numId="46">
    <w:abstractNumId w:val="40"/>
  </w:num>
  <w:num w:numId="47">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65"/>
    <w:rsid w:val="0000401C"/>
    <w:rsid w:val="00004261"/>
    <w:rsid w:val="00005E4A"/>
    <w:rsid w:val="00010CFB"/>
    <w:rsid w:val="00011106"/>
    <w:rsid w:val="00017B18"/>
    <w:rsid w:val="00020954"/>
    <w:rsid w:val="000307D8"/>
    <w:rsid w:val="000311F3"/>
    <w:rsid w:val="000342A7"/>
    <w:rsid w:val="00034C74"/>
    <w:rsid w:val="000353A1"/>
    <w:rsid w:val="00037BFC"/>
    <w:rsid w:val="00041D5D"/>
    <w:rsid w:val="00042B9B"/>
    <w:rsid w:val="00051250"/>
    <w:rsid w:val="00051349"/>
    <w:rsid w:val="0005150F"/>
    <w:rsid w:val="000524CB"/>
    <w:rsid w:val="00053815"/>
    <w:rsid w:val="00057851"/>
    <w:rsid w:val="00060AC0"/>
    <w:rsid w:val="00064AA2"/>
    <w:rsid w:val="000700B0"/>
    <w:rsid w:val="00073276"/>
    <w:rsid w:val="00073B47"/>
    <w:rsid w:val="00073BDF"/>
    <w:rsid w:val="00075728"/>
    <w:rsid w:val="00076593"/>
    <w:rsid w:val="00085A4E"/>
    <w:rsid w:val="00085E41"/>
    <w:rsid w:val="0009318B"/>
    <w:rsid w:val="0009468E"/>
    <w:rsid w:val="00095453"/>
    <w:rsid w:val="000977CD"/>
    <w:rsid w:val="000D0111"/>
    <w:rsid w:val="000E0971"/>
    <w:rsid w:val="000E1AC5"/>
    <w:rsid w:val="000E51E8"/>
    <w:rsid w:val="00100661"/>
    <w:rsid w:val="001045C8"/>
    <w:rsid w:val="00120D4E"/>
    <w:rsid w:val="001253C9"/>
    <w:rsid w:val="00125EC6"/>
    <w:rsid w:val="00130FE4"/>
    <w:rsid w:val="001373CB"/>
    <w:rsid w:val="00151F8A"/>
    <w:rsid w:val="00152597"/>
    <w:rsid w:val="001621BC"/>
    <w:rsid w:val="001627E8"/>
    <w:rsid w:val="00162D31"/>
    <w:rsid w:val="00171800"/>
    <w:rsid w:val="00175427"/>
    <w:rsid w:val="00177B19"/>
    <w:rsid w:val="00181F5C"/>
    <w:rsid w:val="00185277"/>
    <w:rsid w:val="001865F5"/>
    <w:rsid w:val="001879BA"/>
    <w:rsid w:val="0019072B"/>
    <w:rsid w:val="00197D4E"/>
    <w:rsid w:val="001A06C1"/>
    <w:rsid w:val="001A452A"/>
    <w:rsid w:val="001B1E67"/>
    <w:rsid w:val="001B3993"/>
    <w:rsid w:val="001C692A"/>
    <w:rsid w:val="001D0FC4"/>
    <w:rsid w:val="001D125D"/>
    <w:rsid w:val="001D41B7"/>
    <w:rsid w:val="001E1012"/>
    <w:rsid w:val="001F399C"/>
    <w:rsid w:val="001F7563"/>
    <w:rsid w:val="00201E54"/>
    <w:rsid w:val="002169EE"/>
    <w:rsid w:val="00216B1C"/>
    <w:rsid w:val="00220A57"/>
    <w:rsid w:val="0022436B"/>
    <w:rsid w:val="00232550"/>
    <w:rsid w:val="002435E2"/>
    <w:rsid w:val="002470A1"/>
    <w:rsid w:val="002511BC"/>
    <w:rsid w:val="00255735"/>
    <w:rsid w:val="00256F64"/>
    <w:rsid w:val="00261E85"/>
    <w:rsid w:val="00265CDF"/>
    <w:rsid w:val="00265E1F"/>
    <w:rsid w:val="002807EE"/>
    <w:rsid w:val="00297085"/>
    <w:rsid w:val="002A12B5"/>
    <w:rsid w:val="002B09D9"/>
    <w:rsid w:val="002C35B4"/>
    <w:rsid w:val="002C64E6"/>
    <w:rsid w:val="002D233C"/>
    <w:rsid w:val="002D463D"/>
    <w:rsid w:val="002D7A78"/>
    <w:rsid w:val="002E33B3"/>
    <w:rsid w:val="002E37C6"/>
    <w:rsid w:val="002E3F4D"/>
    <w:rsid w:val="002E4ECE"/>
    <w:rsid w:val="002F2506"/>
    <w:rsid w:val="002F2777"/>
    <w:rsid w:val="003051CC"/>
    <w:rsid w:val="00307400"/>
    <w:rsid w:val="0030783F"/>
    <w:rsid w:val="00321182"/>
    <w:rsid w:val="00322E7E"/>
    <w:rsid w:val="00331CD2"/>
    <w:rsid w:val="00332E2C"/>
    <w:rsid w:val="00343B9D"/>
    <w:rsid w:val="00347FB8"/>
    <w:rsid w:val="00353456"/>
    <w:rsid w:val="00360CD3"/>
    <w:rsid w:val="00364FBC"/>
    <w:rsid w:val="00381CC9"/>
    <w:rsid w:val="00390A74"/>
    <w:rsid w:val="00392018"/>
    <w:rsid w:val="0039270C"/>
    <w:rsid w:val="0039650D"/>
    <w:rsid w:val="003A3407"/>
    <w:rsid w:val="003A726B"/>
    <w:rsid w:val="003B1E1C"/>
    <w:rsid w:val="003B1F6E"/>
    <w:rsid w:val="003B5978"/>
    <w:rsid w:val="003C2F90"/>
    <w:rsid w:val="003C4640"/>
    <w:rsid w:val="003D1957"/>
    <w:rsid w:val="003E32DC"/>
    <w:rsid w:val="003E62EF"/>
    <w:rsid w:val="003E6E85"/>
    <w:rsid w:val="003F3271"/>
    <w:rsid w:val="004057C5"/>
    <w:rsid w:val="00406A96"/>
    <w:rsid w:val="00411E48"/>
    <w:rsid w:val="00416732"/>
    <w:rsid w:val="004172F9"/>
    <w:rsid w:val="00417D99"/>
    <w:rsid w:val="00420323"/>
    <w:rsid w:val="00431EED"/>
    <w:rsid w:val="00433339"/>
    <w:rsid w:val="00433F34"/>
    <w:rsid w:val="00440CC3"/>
    <w:rsid w:val="0044174E"/>
    <w:rsid w:val="00442C6F"/>
    <w:rsid w:val="00454B32"/>
    <w:rsid w:val="00463D07"/>
    <w:rsid w:val="0047124B"/>
    <w:rsid w:val="00472615"/>
    <w:rsid w:val="00472749"/>
    <w:rsid w:val="0048246A"/>
    <w:rsid w:val="00485454"/>
    <w:rsid w:val="00485CD3"/>
    <w:rsid w:val="00495A41"/>
    <w:rsid w:val="00495DCC"/>
    <w:rsid w:val="00496858"/>
    <w:rsid w:val="00496C6E"/>
    <w:rsid w:val="004A6DCF"/>
    <w:rsid w:val="004B249B"/>
    <w:rsid w:val="004B3F47"/>
    <w:rsid w:val="004B4A61"/>
    <w:rsid w:val="004D1EC4"/>
    <w:rsid w:val="004D3C8B"/>
    <w:rsid w:val="004D464F"/>
    <w:rsid w:val="004D4EBF"/>
    <w:rsid w:val="004E085C"/>
    <w:rsid w:val="004E4557"/>
    <w:rsid w:val="004F146B"/>
    <w:rsid w:val="005007D0"/>
    <w:rsid w:val="0050217D"/>
    <w:rsid w:val="00514937"/>
    <w:rsid w:val="005255C9"/>
    <w:rsid w:val="005312EA"/>
    <w:rsid w:val="00536620"/>
    <w:rsid w:val="00540A4F"/>
    <w:rsid w:val="00542052"/>
    <w:rsid w:val="005465D6"/>
    <w:rsid w:val="00552633"/>
    <w:rsid w:val="0056281B"/>
    <w:rsid w:val="00562CB8"/>
    <w:rsid w:val="00571B56"/>
    <w:rsid w:val="00577AF0"/>
    <w:rsid w:val="00580DA4"/>
    <w:rsid w:val="00587C4C"/>
    <w:rsid w:val="00594B05"/>
    <w:rsid w:val="00596765"/>
    <w:rsid w:val="00596EBA"/>
    <w:rsid w:val="005A10E6"/>
    <w:rsid w:val="005B2230"/>
    <w:rsid w:val="005B2578"/>
    <w:rsid w:val="005B3963"/>
    <w:rsid w:val="005B3CDE"/>
    <w:rsid w:val="005B6617"/>
    <w:rsid w:val="005B7894"/>
    <w:rsid w:val="005C5C25"/>
    <w:rsid w:val="005D0997"/>
    <w:rsid w:val="005D22AD"/>
    <w:rsid w:val="005D35A1"/>
    <w:rsid w:val="005F3653"/>
    <w:rsid w:val="005F3B81"/>
    <w:rsid w:val="00601A85"/>
    <w:rsid w:val="0060408A"/>
    <w:rsid w:val="006058EC"/>
    <w:rsid w:val="00606A7A"/>
    <w:rsid w:val="00607247"/>
    <w:rsid w:val="00613C39"/>
    <w:rsid w:val="006152B9"/>
    <w:rsid w:val="00627BE9"/>
    <w:rsid w:val="00630AF8"/>
    <w:rsid w:val="006327CF"/>
    <w:rsid w:val="0063665C"/>
    <w:rsid w:val="00636C49"/>
    <w:rsid w:val="0064247A"/>
    <w:rsid w:val="00642788"/>
    <w:rsid w:val="00644B16"/>
    <w:rsid w:val="00651D68"/>
    <w:rsid w:val="0065284C"/>
    <w:rsid w:val="00655D92"/>
    <w:rsid w:val="0066027D"/>
    <w:rsid w:val="00662E26"/>
    <w:rsid w:val="00666A6E"/>
    <w:rsid w:val="0069385E"/>
    <w:rsid w:val="006939E9"/>
    <w:rsid w:val="006B1EEA"/>
    <w:rsid w:val="006B544A"/>
    <w:rsid w:val="006C6DBC"/>
    <w:rsid w:val="006D6B5E"/>
    <w:rsid w:val="006E6257"/>
    <w:rsid w:val="006F167C"/>
    <w:rsid w:val="006F17EC"/>
    <w:rsid w:val="006F2101"/>
    <w:rsid w:val="006F5E4D"/>
    <w:rsid w:val="00704DA7"/>
    <w:rsid w:val="00714607"/>
    <w:rsid w:val="00720342"/>
    <w:rsid w:val="00721474"/>
    <w:rsid w:val="00723B72"/>
    <w:rsid w:val="00723EB8"/>
    <w:rsid w:val="0073258A"/>
    <w:rsid w:val="00732970"/>
    <w:rsid w:val="00733E5D"/>
    <w:rsid w:val="007344FA"/>
    <w:rsid w:val="00735655"/>
    <w:rsid w:val="007363DE"/>
    <w:rsid w:val="007526AE"/>
    <w:rsid w:val="00757020"/>
    <w:rsid w:val="00757ADD"/>
    <w:rsid w:val="007611DD"/>
    <w:rsid w:val="00763949"/>
    <w:rsid w:val="00765C2B"/>
    <w:rsid w:val="00766ACB"/>
    <w:rsid w:val="007712D2"/>
    <w:rsid w:val="007749F6"/>
    <w:rsid w:val="00777EFD"/>
    <w:rsid w:val="00783304"/>
    <w:rsid w:val="007838AB"/>
    <w:rsid w:val="007938C8"/>
    <w:rsid w:val="007948B8"/>
    <w:rsid w:val="00797ABD"/>
    <w:rsid w:val="007A1595"/>
    <w:rsid w:val="007A1C4A"/>
    <w:rsid w:val="007A6103"/>
    <w:rsid w:val="007B1127"/>
    <w:rsid w:val="007B47E4"/>
    <w:rsid w:val="007C2A6D"/>
    <w:rsid w:val="007C390D"/>
    <w:rsid w:val="007C4E73"/>
    <w:rsid w:val="007C5AFD"/>
    <w:rsid w:val="007D4864"/>
    <w:rsid w:val="007D6772"/>
    <w:rsid w:val="007F77A2"/>
    <w:rsid w:val="008126E6"/>
    <w:rsid w:val="00816F03"/>
    <w:rsid w:val="008203CC"/>
    <w:rsid w:val="00820957"/>
    <w:rsid w:val="00847ABF"/>
    <w:rsid w:val="0085150E"/>
    <w:rsid w:val="00852695"/>
    <w:rsid w:val="008625C3"/>
    <w:rsid w:val="00882580"/>
    <w:rsid w:val="00897077"/>
    <w:rsid w:val="008A2403"/>
    <w:rsid w:val="008A4C6E"/>
    <w:rsid w:val="008B1A5B"/>
    <w:rsid w:val="008B2B42"/>
    <w:rsid w:val="008C308B"/>
    <w:rsid w:val="008C3350"/>
    <w:rsid w:val="008D1558"/>
    <w:rsid w:val="008D4323"/>
    <w:rsid w:val="008D7EC6"/>
    <w:rsid w:val="008E3EC4"/>
    <w:rsid w:val="008E4A98"/>
    <w:rsid w:val="008E71B0"/>
    <w:rsid w:val="008F44DB"/>
    <w:rsid w:val="009108AA"/>
    <w:rsid w:val="00915C53"/>
    <w:rsid w:val="00922D16"/>
    <w:rsid w:val="00932C23"/>
    <w:rsid w:val="00942AA4"/>
    <w:rsid w:val="00950B56"/>
    <w:rsid w:val="00955397"/>
    <w:rsid w:val="00961787"/>
    <w:rsid w:val="00970533"/>
    <w:rsid w:val="00971255"/>
    <w:rsid w:val="00973529"/>
    <w:rsid w:val="00973B27"/>
    <w:rsid w:val="00975F43"/>
    <w:rsid w:val="0098044D"/>
    <w:rsid w:val="00986EE0"/>
    <w:rsid w:val="0099100A"/>
    <w:rsid w:val="0099509A"/>
    <w:rsid w:val="009A199E"/>
    <w:rsid w:val="009A5444"/>
    <w:rsid w:val="009A6781"/>
    <w:rsid w:val="009A7B24"/>
    <w:rsid w:val="009B3294"/>
    <w:rsid w:val="009B5111"/>
    <w:rsid w:val="009C0AEF"/>
    <w:rsid w:val="009C21CD"/>
    <w:rsid w:val="009D1F62"/>
    <w:rsid w:val="009D6B59"/>
    <w:rsid w:val="009D7C34"/>
    <w:rsid w:val="009E127F"/>
    <w:rsid w:val="009E6125"/>
    <w:rsid w:val="00A1573F"/>
    <w:rsid w:val="00A24F32"/>
    <w:rsid w:val="00A2692B"/>
    <w:rsid w:val="00A32534"/>
    <w:rsid w:val="00A47565"/>
    <w:rsid w:val="00A51AE9"/>
    <w:rsid w:val="00A52AC2"/>
    <w:rsid w:val="00A5397F"/>
    <w:rsid w:val="00A642A0"/>
    <w:rsid w:val="00A644F3"/>
    <w:rsid w:val="00A73B73"/>
    <w:rsid w:val="00A84F51"/>
    <w:rsid w:val="00A865C2"/>
    <w:rsid w:val="00A92CAC"/>
    <w:rsid w:val="00A9477B"/>
    <w:rsid w:val="00A9533F"/>
    <w:rsid w:val="00AA1696"/>
    <w:rsid w:val="00AA5127"/>
    <w:rsid w:val="00AB10A2"/>
    <w:rsid w:val="00AE06F1"/>
    <w:rsid w:val="00AE1A76"/>
    <w:rsid w:val="00AE63AB"/>
    <w:rsid w:val="00AE73C0"/>
    <w:rsid w:val="00AE7A7D"/>
    <w:rsid w:val="00AF0159"/>
    <w:rsid w:val="00AF01CC"/>
    <w:rsid w:val="00AF05B9"/>
    <w:rsid w:val="00B047BC"/>
    <w:rsid w:val="00B266B3"/>
    <w:rsid w:val="00B34C40"/>
    <w:rsid w:val="00B36B50"/>
    <w:rsid w:val="00B4063E"/>
    <w:rsid w:val="00B571A5"/>
    <w:rsid w:val="00B603A1"/>
    <w:rsid w:val="00B644B0"/>
    <w:rsid w:val="00B67BA6"/>
    <w:rsid w:val="00B703CD"/>
    <w:rsid w:val="00B97A5A"/>
    <w:rsid w:val="00BB7AEB"/>
    <w:rsid w:val="00BD392C"/>
    <w:rsid w:val="00BE3713"/>
    <w:rsid w:val="00BF2703"/>
    <w:rsid w:val="00BF7E37"/>
    <w:rsid w:val="00C1018C"/>
    <w:rsid w:val="00C138E1"/>
    <w:rsid w:val="00C14124"/>
    <w:rsid w:val="00C150B7"/>
    <w:rsid w:val="00C3117E"/>
    <w:rsid w:val="00C33E87"/>
    <w:rsid w:val="00C41266"/>
    <w:rsid w:val="00C41771"/>
    <w:rsid w:val="00C443B7"/>
    <w:rsid w:val="00C534EE"/>
    <w:rsid w:val="00C53D25"/>
    <w:rsid w:val="00C54AF2"/>
    <w:rsid w:val="00C5543C"/>
    <w:rsid w:val="00C57193"/>
    <w:rsid w:val="00C5790D"/>
    <w:rsid w:val="00C6353D"/>
    <w:rsid w:val="00C719E2"/>
    <w:rsid w:val="00C76215"/>
    <w:rsid w:val="00C81DCC"/>
    <w:rsid w:val="00C83C1E"/>
    <w:rsid w:val="00C84582"/>
    <w:rsid w:val="00C85FC4"/>
    <w:rsid w:val="00C96BA8"/>
    <w:rsid w:val="00CA3070"/>
    <w:rsid w:val="00CA5CDD"/>
    <w:rsid w:val="00CB45A9"/>
    <w:rsid w:val="00CB4BD2"/>
    <w:rsid w:val="00CB7D66"/>
    <w:rsid w:val="00CC0572"/>
    <w:rsid w:val="00CC444C"/>
    <w:rsid w:val="00CD2F58"/>
    <w:rsid w:val="00CD3F25"/>
    <w:rsid w:val="00CE56F8"/>
    <w:rsid w:val="00D05429"/>
    <w:rsid w:val="00D067CD"/>
    <w:rsid w:val="00D165BD"/>
    <w:rsid w:val="00D16CFC"/>
    <w:rsid w:val="00D24FA7"/>
    <w:rsid w:val="00D254D7"/>
    <w:rsid w:val="00D2584A"/>
    <w:rsid w:val="00D3141E"/>
    <w:rsid w:val="00D31DB2"/>
    <w:rsid w:val="00D34087"/>
    <w:rsid w:val="00D36CB6"/>
    <w:rsid w:val="00D40F6B"/>
    <w:rsid w:val="00D520D7"/>
    <w:rsid w:val="00D539E8"/>
    <w:rsid w:val="00D53AC7"/>
    <w:rsid w:val="00D54FEB"/>
    <w:rsid w:val="00D62313"/>
    <w:rsid w:val="00D64FBD"/>
    <w:rsid w:val="00D65737"/>
    <w:rsid w:val="00D70278"/>
    <w:rsid w:val="00D71421"/>
    <w:rsid w:val="00D71850"/>
    <w:rsid w:val="00D74048"/>
    <w:rsid w:val="00D80A5D"/>
    <w:rsid w:val="00D8138C"/>
    <w:rsid w:val="00D83E65"/>
    <w:rsid w:val="00D86CA4"/>
    <w:rsid w:val="00D8727B"/>
    <w:rsid w:val="00D87853"/>
    <w:rsid w:val="00D9063C"/>
    <w:rsid w:val="00D924F6"/>
    <w:rsid w:val="00DA1207"/>
    <w:rsid w:val="00DA2878"/>
    <w:rsid w:val="00DA527B"/>
    <w:rsid w:val="00DB7B68"/>
    <w:rsid w:val="00DC6611"/>
    <w:rsid w:val="00DD69F9"/>
    <w:rsid w:val="00DE04D9"/>
    <w:rsid w:val="00DE3813"/>
    <w:rsid w:val="00DE55B0"/>
    <w:rsid w:val="00DE5F67"/>
    <w:rsid w:val="00DE7129"/>
    <w:rsid w:val="00DF352B"/>
    <w:rsid w:val="00DF6EDB"/>
    <w:rsid w:val="00DF7AB9"/>
    <w:rsid w:val="00E0562C"/>
    <w:rsid w:val="00E079BB"/>
    <w:rsid w:val="00E102E0"/>
    <w:rsid w:val="00E211AE"/>
    <w:rsid w:val="00E22276"/>
    <w:rsid w:val="00E242FD"/>
    <w:rsid w:val="00E3609B"/>
    <w:rsid w:val="00E417E4"/>
    <w:rsid w:val="00E43F8C"/>
    <w:rsid w:val="00E4723D"/>
    <w:rsid w:val="00E518E9"/>
    <w:rsid w:val="00E54C94"/>
    <w:rsid w:val="00E74361"/>
    <w:rsid w:val="00E91DE5"/>
    <w:rsid w:val="00EA3FB9"/>
    <w:rsid w:val="00EB4907"/>
    <w:rsid w:val="00EB6413"/>
    <w:rsid w:val="00EB7610"/>
    <w:rsid w:val="00EC301C"/>
    <w:rsid w:val="00ED2817"/>
    <w:rsid w:val="00ED6116"/>
    <w:rsid w:val="00ED7CCC"/>
    <w:rsid w:val="00EF1836"/>
    <w:rsid w:val="00EF235B"/>
    <w:rsid w:val="00EF3596"/>
    <w:rsid w:val="00F05526"/>
    <w:rsid w:val="00F103F3"/>
    <w:rsid w:val="00F15D16"/>
    <w:rsid w:val="00F271A9"/>
    <w:rsid w:val="00F302AE"/>
    <w:rsid w:val="00F32B06"/>
    <w:rsid w:val="00F34656"/>
    <w:rsid w:val="00F34D9C"/>
    <w:rsid w:val="00F3594E"/>
    <w:rsid w:val="00F4707C"/>
    <w:rsid w:val="00F50A1E"/>
    <w:rsid w:val="00F54C60"/>
    <w:rsid w:val="00F6723F"/>
    <w:rsid w:val="00F71BF9"/>
    <w:rsid w:val="00F738D1"/>
    <w:rsid w:val="00F73938"/>
    <w:rsid w:val="00F8376F"/>
    <w:rsid w:val="00F927F3"/>
    <w:rsid w:val="00FA2EF6"/>
    <w:rsid w:val="00FB049D"/>
    <w:rsid w:val="00FB5D1E"/>
    <w:rsid w:val="00FC052B"/>
    <w:rsid w:val="00FC27C4"/>
    <w:rsid w:val="00FC287E"/>
    <w:rsid w:val="00FC4415"/>
    <w:rsid w:val="00FD0029"/>
    <w:rsid w:val="00FD5156"/>
    <w:rsid w:val="00FE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E2F1D6"/>
  <w15:docId w15:val="{428C36E2-D1FB-4172-95B3-72E529D8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E65"/>
    <w:rPr>
      <w:lang w:val="en-US" w:eastAsia="zh-CN"/>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83E65"/>
    <w:pPr>
      <w:tabs>
        <w:tab w:val="center" w:pos="4536"/>
        <w:tab w:val="right" w:pos="9072"/>
      </w:tabs>
    </w:pPr>
  </w:style>
  <w:style w:type="paragraph" w:styleId="Stopka">
    <w:name w:val="footer"/>
    <w:basedOn w:val="Normalny"/>
    <w:link w:val="StopkaZnak"/>
    <w:uiPriority w:val="99"/>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uiPriority w:val="99"/>
    <w:rsid w:val="00765C2B"/>
    <w:rPr>
      <w:lang w:val="en-US" w:eastAsia="zh-CN"/>
    </w:rPr>
  </w:style>
  <w:style w:type="character" w:customStyle="1" w:styleId="NagwekZnak">
    <w:name w:val="Nagłówek Znak"/>
    <w:basedOn w:val="Domylnaczcionkaakapitu"/>
    <w:link w:val="Nagwek"/>
    <w:uiPriority w:val="99"/>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val="pl-PL"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basedOn w:val="Normalny"/>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semiHidden/>
    <w:unhideWhenUsed/>
    <w:rsid w:val="00406A96"/>
  </w:style>
  <w:style w:type="character" w:customStyle="1" w:styleId="TekstkomentarzaZnak">
    <w:name w:val="Tekst komentarza Znak"/>
    <w:basedOn w:val="Domylnaczcionkaakapitu"/>
    <w:link w:val="Tekstkomentarza"/>
    <w:semiHidden/>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val="en-US" w:eastAsia="zh-CN"/>
    </w:rPr>
  </w:style>
  <w:style w:type="paragraph" w:customStyle="1" w:styleId="Lista21">
    <w:name w:val="Lista 21"/>
    <w:basedOn w:val="Normalny"/>
    <w:rsid w:val="008D7EC6"/>
    <w:pPr>
      <w:suppressAutoHyphens/>
      <w:ind w:left="566" w:hanging="283"/>
    </w:pPr>
    <w:rPr>
      <w:sz w:val="24"/>
      <w:szCs w:val="24"/>
      <w:lang w:val="pl-PL"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val="pl-PL"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CE5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6F8"/>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uiPriority w:val="99"/>
    <w:unhideWhenUsed/>
    <w:rsid w:val="00CE56F8"/>
    <w:rPr>
      <w:rFonts w:asciiTheme="minorHAnsi" w:eastAsiaTheme="minorHAnsi" w:hAnsiTheme="minorHAnsi" w:cstheme="minorBidi"/>
      <w:lang w:val="pl-PL" w:eastAsia="en-US"/>
    </w:rPr>
  </w:style>
  <w:style w:type="character" w:customStyle="1" w:styleId="TekstprzypisukocowegoZnak">
    <w:name w:val="Tekst przypisu końcowego Znak"/>
    <w:basedOn w:val="Domylnaczcionkaakapitu"/>
    <w:link w:val="Tekstprzypisukocowego"/>
    <w:uiPriority w:val="99"/>
    <w:rsid w:val="00CE56F8"/>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CE56F8"/>
    <w:rPr>
      <w:vertAlign w:val="superscript"/>
    </w:rPr>
  </w:style>
  <w:style w:type="paragraph" w:styleId="Tekstpodstawowy">
    <w:name w:val="Body Text"/>
    <w:basedOn w:val="Normalny"/>
    <w:link w:val="TekstpodstawowyZnak"/>
    <w:semiHidden/>
    <w:unhideWhenUsed/>
    <w:rsid w:val="00CE56F8"/>
    <w:pPr>
      <w:spacing w:after="120"/>
    </w:pPr>
  </w:style>
  <w:style w:type="character" w:customStyle="1" w:styleId="TekstpodstawowyZnak">
    <w:name w:val="Tekst podstawowy Znak"/>
    <w:basedOn w:val="Domylnaczcionkaakapitu"/>
    <w:link w:val="Tekstpodstawowy"/>
    <w:semiHidden/>
    <w:rsid w:val="00CE56F8"/>
    <w:rPr>
      <w:lang w:val="en-US" w:eastAsia="zh-CN"/>
    </w:rPr>
  </w:style>
  <w:style w:type="character" w:customStyle="1" w:styleId="Znakiprzypiswdolnych">
    <w:name w:val="Znaki przypisów dolnych"/>
    <w:rsid w:val="00CE56F8"/>
    <w:rPr>
      <w:vertAlign w:val="superscript"/>
    </w:rPr>
  </w:style>
  <w:style w:type="character" w:styleId="Odwoanieprzypisudolnego">
    <w:name w:val="footnote reference"/>
    <w:uiPriority w:val="99"/>
    <w:rsid w:val="00CE56F8"/>
    <w:rPr>
      <w:vertAlign w:val="superscript"/>
    </w:rPr>
  </w:style>
  <w:style w:type="paragraph" w:styleId="Tekstprzypisudolnego">
    <w:name w:val="footnote text"/>
    <w:basedOn w:val="Normalny"/>
    <w:link w:val="TekstprzypisudolnegoZnak"/>
    <w:rsid w:val="00FC4415"/>
    <w:pPr>
      <w:suppressAutoHyphens/>
    </w:pPr>
    <w:rPr>
      <w:lang w:val="pl-PL" w:eastAsia="ar-SA"/>
    </w:rPr>
  </w:style>
  <w:style w:type="character" w:customStyle="1" w:styleId="TekstprzypisudolnegoZnak">
    <w:name w:val="Tekst przypisu dolnego Znak"/>
    <w:basedOn w:val="Domylnaczcionkaakapitu"/>
    <w:link w:val="Tekstprzypisudolnego"/>
    <w:rsid w:val="00FC4415"/>
    <w:rPr>
      <w:lang w:eastAsia="ar-SA"/>
    </w:rPr>
  </w:style>
  <w:style w:type="character" w:customStyle="1" w:styleId="Absatz-Standardschriftart">
    <w:name w:val="Absatz-Standardschriftart"/>
    <w:rsid w:val="0047124B"/>
  </w:style>
  <w:style w:type="paragraph" w:styleId="Bezodstpw">
    <w:name w:val="No Spacing"/>
    <w:uiPriority w:val="1"/>
    <w:qFormat/>
    <w:rsid w:val="00E54C94"/>
    <w:rPr>
      <w:lang w:val="en-US" w:eastAsia="zh-CN"/>
    </w:rPr>
  </w:style>
  <w:style w:type="character" w:styleId="Wyrnieniedelikatne">
    <w:name w:val="Subtle Emphasis"/>
    <w:basedOn w:val="Domylnaczcionkaakapitu"/>
    <w:uiPriority w:val="19"/>
    <w:qFormat/>
    <w:rsid w:val="00E54C9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5551">
      <w:bodyDiv w:val="1"/>
      <w:marLeft w:val="0"/>
      <w:marRight w:val="0"/>
      <w:marTop w:val="0"/>
      <w:marBottom w:val="0"/>
      <w:divBdr>
        <w:top w:val="none" w:sz="0" w:space="0" w:color="auto"/>
        <w:left w:val="none" w:sz="0" w:space="0" w:color="auto"/>
        <w:bottom w:val="none" w:sz="0" w:space="0" w:color="auto"/>
        <w:right w:val="none" w:sz="0" w:space="0" w:color="auto"/>
      </w:divBdr>
    </w:div>
    <w:div w:id="398014463">
      <w:bodyDiv w:val="1"/>
      <w:marLeft w:val="0"/>
      <w:marRight w:val="0"/>
      <w:marTop w:val="0"/>
      <w:marBottom w:val="0"/>
      <w:divBdr>
        <w:top w:val="none" w:sz="0" w:space="0" w:color="auto"/>
        <w:left w:val="none" w:sz="0" w:space="0" w:color="auto"/>
        <w:bottom w:val="none" w:sz="0" w:space="0" w:color="auto"/>
        <w:right w:val="none" w:sz="0" w:space="0" w:color="auto"/>
      </w:divBdr>
    </w:div>
    <w:div w:id="830952732">
      <w:bodyDiv w:val="1"/>
      <w:marLeft w:val="0"/>
      <w:marRight w:val="0"/>
      <w:marTop w:val="0"/>
      <w:marBottom w:val="0"/>
      <w:divBdr>
        <w:top w:val="none" w:sz="0" w:space="0" w:color="auto"/>
        <w:left w:val="none" w:sz="0" w:space="0" w:color="auto"/>
        <w:bottom w:val="none" w:sz="0" w:space="0" w:color="auto"/>
        <w:right w:val="none" w:sz="0" w:space="0" w:color="auto"/>
      </w:divBdr>
    </w:div>
    <w:div w:id="1019038945">
      <w:bodyDiv w:val="1"/>
      <w:marLeft w:val="0"/>
      <w:marRight w:val="0"/>
      <w:marTop w:val="0"/>
      <w:marBottom w:val="0"/>
      <w:divBdr>
        <w:top w:val="none" w:sz="0" w:space="0" w:color="auto"/>
        <w:left w:val="none" w:sz="0" w:space="0" w:color="auto"/>
        <w:bottom w:val="none" w:sz="0" w:space="0" w:color="auto"/>
        <w:right w:val="none" w:sz="0" w:space="0" w:color="auto"/>
      </w:divBdr>
    </w:div>
    <w:div w:id="18066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3781D8-F330-42C2-9A3F-472FAD30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Pages>
  <Words>847</Words>
  <Characters>5083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Przykładowy tekst umowy</vt:lpstr>
    </vt:vector>
  </TitlesOfParts>
  <Company>FRSE</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Przykładowy tekst umowy</dc:title>
  <dc:creator>rdecewicz</dc:creator>
  <cp:lastModifiedBy>Emilia Lićwinko</cp:lastModifiedBy>
  <cp:revision>59</cp:revision>
  <cp:lastPrinted>2019-01-22T07:00:00Z</cp:lastPrinted>
  <dcterms:created xsi:type="dcterms:W3CDTF">2019-01-03T14:09:00Z</dcterms:created>
  <dcterms:modified xsi:type="dcterms:W3CDTF">2021-12-20T09:04:00Z</dcterms:modified>
</cp:coreProperties>
</file>