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44"/>
        <w:gridCol w:w="700"/>
        <w:gridCol w:w="700"/>
        <w:gridCol w:w="700"/>
        <w:gridCol w:w="700"/>
        <w:gridCol w:w="700"/>
        <w:gridCol w:w="700"/>
        <w:gridCol w:w="700"/>
        <w:gridCol w:w="1420"/>
        <w:gridCol w:w="960"/>
        <w:gridCol w:w="800"/>
      </w:tblGrid>
      <w:tr w:rsidR="00CA03CF" w:rsidRPr="00CA03CF" w:rsidTr="00353EC6">
        <w:trPr>
          <w:trHeight w:val="28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Załącznik nr 2 do Zarządzenia Nr 915 z 2019 r. Rektora PB</w:t>
            </w:r>
          </w:p>
        </w:tc>
      </w:tr>
      <w:tr w:rsidR="00CA03CF" w:rsidRPr="00CA03CF" w:rsidTr="00353EC6">
        <w:trPr>
          <w:trHeight w:val="28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CF" w:rsidRPr="00CA03CF" w:rsidRDefault="00CA03CF" w:rsidP="00CA03C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A03CF" w:rsidRPr="00CA03CF" w:rsidTr="00353EC6">
        <w:trPr>
          <w:trHeight w:val="28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COURSE DESCRIPTION CARD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03CF" w:rsidRPr="00CA03CF" w:rsidTr="00353EC6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03CF" w:rsidRPr="00CA03CF" w:rsidTr="00353EC6">
        <w:trPr>
          <w:trHeight w:val="300"/>
        </w:trPr>
        <w:tc>
          <w:tcPr>
            <w:tcW w:w="952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Faculty</w:t>
            </w:r>
            <w:proofErr w:type="spellEnd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of Electric Engineering</w:t>
            </w:r>
          </w:p>
        </w:tc>
      </w:tr>
      <w:tr w:rsidR="00CA03CF" w:rsidRPr="00CA03CF" w:rsidTr="00353EC6">
        <w:trPr>
          <w:trHeight w:val="84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Field of </w:t>
            </w: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study</w:t>
            </w:r>
            <w:proofErr w:type="spellEnd"/>
          </w:p>
        </w:tc>
        <w:tc>
          <w:tcPr>
            <w:tcW w:w="49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  <w:r w:rsidR="00953CE8"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Electric</w:t>
            </w:r>
            <w:r w:rsidR="00953CE8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al and Electronics</w:t>
            </w:r>
            <w:r w:rsidR="00953CE8"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Engineering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Degree level and programme type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Master's</w:t>
            </w:r>
            <w:proofErr w:type="spellEnd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degree</w:t>
            </w:r>
            <w:proofErr w:type="spellEnd"/>
          </w:p>
        </w:tc>
      </w:tr>
      <w:tr w:rsidR="00CA03CF" w:rsidRPr="00CA03CF" w:rsidTr="00353EC6">
        <w:trPr>
          <w:trHeight w:val="564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Specialization</w:t>
            </w:r>
            <w:proofErr w:type="spellEnd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/ </w:t>
            </w: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diploma</w:t>
            </w:r>
            <w:proofErr w:type="spellEnd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path</w:t>
            </w:r>
            <w:proofErr w:type="spellEnd"/>
          </w:p>
        </w:tc>
        <w:tc>
          <w:tcPr>
            <w:tcW w:w="49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Study</w:t>
            </w:r>
            <w:proofErr w:type="spellEnd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profile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  <w:r w:rsidR="00624690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-</w:t>
            </w:r>
            <w:bookmarkStart w:id="0" w:name="_GoBack"/>
            <w:bookmarkEnd w:id="0"/>
          </w:p>
        </w:tc>
      </w:tr>
      <w:tr w:rsidR="00CA03CF" w:rsidRPr="00CA03CF" w:rsidTr="00353EC6">
        <w:trPr>
          <w:trHeight w:val="300"/>
        </w:trPr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Course</w:t>
            </w:r>
            <w:proofErr w:type="spellEnd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name</w:t>
            </w:r>
            <w:proofErr w:type="spellEnd"/>
          </w:p>
        </w:tc>
        <w:tc>
          <w:tcPr>
            <w:tcW w:w="49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Wireless</w:t>
            </w:r>
            <w:proofErr w:type="spellEnd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Broadcasting Systems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Course</w:t>
            </w:r>
            <w:proofErr w:type="spellEnd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code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03CF" w:rsidRPr="00CA03CF" w:rsidRDefault="00E957DB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IS-FEE-20005W</w:t>
            </w:r>
          </w:p>
        </w:tc>
      </w:tr>
      <w:tr w:rsidR="00CA03CF" w:rsidRPr="00CA03CF" w:rsidTr="00353EC6">
        <w:trPr>
          <w:trHeight w:val="300"/>
        </w:trPr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9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Course</w:t>
            </w:r>
            <w:proofErr w:type="spellEnd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type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elective</w:t>
            </w:r>
            <w:proofErr w:type="spellEnd"/>
          </w:p>
        </w:tc>
      </w:tr>
      <w:tr w:rsidR="00CA03CF" w:rsidRPr="00CA03CF" w:rsidTr="00353EC6">
        <w:trPr>
          <w:trHeight w:val="300"/>
        </w:trPr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Forms and number of hours of tuition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FW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Semester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winter</w:t>
            </w:r>
            <w:proofErr w:type="spellEnd"/>
          </w:p>
        </w:tc>
      </w:tr>
      <w:tr w:rsidR="00CA03CF" w:rsidRPr="00CA03CF" w:rsidTr="00353EC6">
        <w:trPr>
          <w:trHeight w:val="564"/>
        </w:trPr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No. of ECTS </w:t>
            </w: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credits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CA03CF" w:rsidRPr="00CA03CF" w:rsidTr="00353EC6">
        <w:trPr>
          <w:trHeight w:val="564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Entry</w:t>
            </w:r>
            <w:proofErr w:type="spellEnd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requirements</w:t>
            </w:r>
            <w:proofErr w:type="spellEnd"/>
          </w:p>
        </w:tc>
        <w:tc>
          <w:tcPr>
            <w:tcW w:w="808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624690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-</w:t>
            </w:r>
            <w:r w:rsidR="00CA03CF"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CA03CF" w:rsidRPr="00E957DB" w:rsidTr="00353EC6">
        <w:trPr>
          <w:trHeight w:val="564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Course</w:t>
            </w:r>
            <w:proofErr w:type="spellEnd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objectives</w:t>
            </w:r>
            <w:proofErr w:type="spellEnd"/>
          </w:p>
        </w:tc>
        <w:tc>
          <w:tcPr>
            <w:tcW w:w="808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953CE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  <w:r w:rsidRPr="00CA03CF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The principal objective of lectures is to cover the fundamentals digital television and radio systems and radiotransmitter structures.</w:t>
            </w:r>
          </w:p>
        </w:tc>
      </w:tr>
      <w:tr w:rsidR="00CA03CF" w:rsidRPr="00E957DB" w:rsidTr="00353EC6">
        <w:trPr>
          <w:trHeight w:val="288"/>
        </w:trPr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Course</w:t>
            </w:r>
            <w:proofErr w:type="spellEnd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content</w:t>
            </w:r>
            <w:proofErr w:type="spellEnd"/>
          </w:p>
        </w:tc>
        <w:tc>
          <w:tcPr>
            <w:tcW w:w="808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953CE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  <w:r w:rsidRPr="00CA03CF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International organizations for </w:t>
            </w:r>
            <w:r w:rsidRPr="00953CE8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radiocommunication: ITU, Radiocommunication Rule, elements of radiocommunication law. Structure of radiotransmitter. Digital television - DVB standard. Digital radio - DAB and DRM standards. Digital television in Europe. European standards for radio and television devices. Measurement of selected blocks of transmitter</w:t>
            </w:r>
            <w:r w:rsidRPr="00CA03CF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-receiver devices. Antennas and antenna arrays of transmitter systems and its parameters.</w:t>
            </w:r>
          </w:p>
        </w:tc>
      </w:tr>
      <w:tr w:rsidR="00CA03CF" w:rsidRPr="00E957DB" w:rsidTr="00353EC6">
        <w:trPr>
          <w:trHeight w:val="288"/>
        </w:trPr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</w:p>
        </w:tc>
        <w:tc>
          <w:tcPr>
            <w:tcW w:w="808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</w:p>
        </w:tc>
      </w:tr>
      <w:tr w:rsidR="00CA03CF" w:rsidRPr="00E957DB" w:rsidTr="00353EC6">
        <w:trPr>
          <w:trHeight w:val="864"/>
        </w:trPr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</w:p>
        </w:tc>
        <w:tc>
          <w:tcPr>
            <w:tcW w:w="808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</w:p>
        </w:tc>
      </w:tr>
      <w:tr w:rsidR="00CA03CF" w:rsidRPr="00CA03CF" w:rsidTr="00353EC6">
        <w:trPr>
          <w:trHeight w:val="564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Teaching</w:t>
            </w:r>
            <w:proofErr w:type="spellEnd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methods</w:t>
            </w:r>
            <w:proofErr w:type="spellEnd"/>
          </w:p>
        </w:tc>
        <w:tc>
          <w:tcPr>
            <w:tcW w:w="808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spellStart"/>
            <w:r w:rsidRPr="00CA03C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lecture</w:t>
            </w:r>
            <w:proofErr w:type="spellEnd"/>
            <w:r w:rsidRPr="00CA03C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CA03C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laboratory</w:t>
            </w:r>
            <w:proofErr w:type="spellEnd"/>
            <w:r w:rsidRPr="00CA03C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A03C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class</w:t>
            </w:r>
            <w:proofErr w:type="spellEnd"/>
          </w:p>
        </w:tc>
      </w:tr>
      <w:tr w:rsidR="00CA03CF" w:rsidRPr="00E957DB" w:rsidTr="00353EC6">
        <w:trPr>
          <w:trHeight w:val="564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Assessment</w:t>
            </w:r>
            <w:proofErr w:type="spellEnd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method</w:t>
            </w:r>
            <w:proofErr w:type="spellEnd"/>
          </w:p>
        </w:tc>
        <w:tc>
          <w:tcPr>
            <w:tcW w:w="808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lecture - oral exam</w:t>
            </w: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br/>
              <w:t>laboratory class - evaluation of reports, verification of preparation for classes</w:t>
            </w:r>
          </w:p>
        </w:tc>
      </w:tr>
      <w:tr w:rsidR="00CA03CF" w:rsidRPr="00E957DB" w:rsidTr="00353EC6">
        <w:trPr>
          <w:trHeight w:val="84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Symbol of learning </w:t>
            </w: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outcome</w:t>
            </w:r>
            <w:proofErr w:type="spellEnd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63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Learning </w:t>
            </w: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outcomes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Reference to the learning outcomes for the field of study</w:t>
            </w:r>
          </w:p>
        </w:tc>
      </w:tr>
      <w:tr w:rsidR="00CA03CF" w:rsidRPr="00E957DB" w:rsidTr="00353EC6">
        <w:trPr>
          <w:trHeight w:val="30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LO1</w:t>
            </w:r>
          </w:p>
        </w:tc>
        <w:tc>
          <w:tcPr>
            <w:tcW w:w="63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953CE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  <w:r w:rsidRPr="00CA03CF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has knowledge about principles of basis radiotransmitters devices;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 </w:t>
            </w:r>
          </w:p>
        </w:tc>
      </w:tr>
      <w:tr w:rsidR="00CA03CF" w:rsidRPr="00E957DB" w:rsidTr="00353EC6">
        <w:trPr>
          <w:trHeight w:val="30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LO2</w:t>
            </w:r>
          </w:p>
        </w:tc>
        <w:tc>
          <w:tcPr>
            <w:tcW w:w="63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953CE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  <w:r w:rsidRPr="00CA03CF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has knowledge about principles of DVB and DAB standards family;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 </w:t>
            </w:r>
          </w:p>
        </w:tc>
      </w:tr>
      <w:tr w:rsidR="00CA03CF" w:rsidRPr="00E957DB" w:rsidTr="00353EC6">
        <w:trPr>
          <w:trHeight w:val="30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LO3</w:t>
            </w:r>
          </w:p>
        </w:tc>
        <w:tc>
          <w:tcPr>
            <w:tcW w:w="63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953CE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  <w:r w:rsidRPr="00CA03CF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obtain a skill of measurements electronic blocks with vector network analyzer;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 </w:t>
            </w:r>
          </w:p>
        </w:tc>
      </w:tr>
      <w:tr w:rsidR="00CA03CF" w:rsidRPr="00E957DB" w:rsidTr="00353EC6">
        <w:trPr>
          <w:trHeight w:val="30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LO4</w:t>
            </w:r>
          </w:p>
        </w:tc>
        <w:tc>
          <w:tcPr>
            <w:tcW w:w="63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953CE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  <w:r w:rsidRPr="00CA03CF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obtain a skill of measurements of signals in radioelectronic blocks.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 </w:t>
            </w:r>
          </w:p>
        </w:tc>
      </w:tr>
      <w:tr w:rsidR="00CA03CF" w:rsidRPr="00CA03CF" w:rsidTr="00353EC6">
        <w:trPr>
          <w:trHeight w:val="30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LO5</w:t>
            </w:r>
          </w:p>
        </w:tc>
        <w:tc>
          <w:tcPr>
            <w:tcW w:w="63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A03CF" w:rsidRPr="00E957DB" w:rsidTr="00353EC6">
        <w:trPr>
          <w:trHeight w:val="84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Symbol of learning </w:t>
            </w: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outcome</w:t>
            </w:r>
            <w:proofErr w:type="spellEnd"/>
          </w:p>
        </w:tc>
        <w:tc>
          <w:tcPr>
            <w:tcW w:w="63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Methods of assessing the learning outcomes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Type of tuition during which the outcome is assessed</w:t>
            </w:r>
          </w:p>
        </w:tc>
      </w:tr>
      <w:tr w:rsidR="00CA03CF" w:rsidRPr="00CA03CF" w:rsidTr="00353EC6">
        <w:trPr>
          <w:trHeight w:val="30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LO1</w:t>
            </w:r>
          </w:p>
        </w:tc>
        <w:tc>
          <w:tcPr>
            <w:tcW w:w="63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  <w:r w:rsidRPr="00CA03CF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evaluating the homeworks and oral exam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</w:t>
            </w:r>
          </w:p>
        </w:tc>
      </w:tr>
      <w:tr w:rsidR="00CA03CF" w:rsidRPr="00CA03CF" w:rsidTr="00353EC6">
        <w:trPr>
          <w:trHeight w:val="30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LO2</w:t>
            </w:r>
          </w:p>
        </w:tc>
        <w:tc>
          <w:tcPr>
            <w:tcW w:w="63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  <w:r w:rsidRPr="00CA03CF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evaluating the homeworks and oral exam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</w:t>
            </w:r>
          </w:p>
        </w:tc>
      </w:tr>
      <w:tr w:rsidR="00CA03CF" w:rsidRPr="00CA03CF" w:rsidTr="00353EC6">
        <w:trPr>
          <w:trHeight w:val="30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LO3</w:t>
            </w:r>
          </w:p>
        </w:tc>
        <w:tc>
          <w:tcPr>
            <w:tcW w:w="63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spellStart"/>
            <w:r w:rsidRPr="00CA03C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evaluating</w:t>
            </w:r>
            <w:proofErr w:type="spellEnd"/>
            <w:r w:rsidRPr="00CA03C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A03C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the</w:t>
            </w:r>
            <w:proofErr w:type="spellEnd"/>
            <w:r w:rsidRPr="00CA03C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A03C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student's</w:t>
            </w:r>
            <w:proofErr w:type="spellEnd"/>
            <w:r w:rsidRPr="00CA03C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A03C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reports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LC</w:t>
            </w:r>
          </w:p>
        </w:tc>
      </w:tr>
      <w:tr w:rsidR="00CA03CF" w:rsidRPr="00CA03CF" w:rsidTr="00353EC6">
        <w:trPr>
          <w:trHeight w:val="30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LO4</w:t>
            </w:r>
          </w:p>
        </w:tc>
        <w:tc>
          <w:tcPr>
            <w:tcW w:w="63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spellStart"/>
            <w:r w:rsidRPr="00CA03C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evaluating</w:t>
            </w:r>
            <w:proofErr w:type="spellEnd"/>
            <w:r w:rsidRPr="00CA03C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A03C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the</w:t>
            </w:r>
            <w:proofErr w:type="spellEnd"/>
            <w:r w:rsidRPr="00CA03C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A03C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student's</w:t>
            </w:r>
            <w:proofErr w:type="spellEnd"/>
            <w:r w:rsidRPr="00CA03C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A03C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reports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LC</w:t>
            </w:r>
          </w:p>
        </w:tc>
      </w:tr>
      <w:tr w:rsidR="00CA03CF" w:rsidRPr="00CA03CF" w:rsidTr="00353EC6">
        <w:trPr>
          <w:trHeight w:val="30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lastRenderedPageBreak/>
              <w:t>LO5</w:t>
            </w:r>
          </w:p>
        </w:tc>
        <w:tc>
          <w:tcPr>
            <w:tcW w:w="63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A03CF" w:rsidRPr="00CA03CF" w:rsidTr="00353EC6">
        <w:trPr>
          <w:trHeight w:val="300"/>
        </w:trPr>
        <w:tc>
          <w:tcPr>
            <w:tcW w:w="77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Student </w:t>
            </w: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workload</w:t>
            </w:r>
            <w:proofErr w:type="spellEnd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(i</w:t>
            </w:r>
            <w:proofErr w:type="spellEnd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n </w:t>
            </w: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hours</w:t>
            </w:r>
            <w:proofErr w:type="spellEnd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No. of </w:t>
            </w: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hours</w:t>
            </w:r>
            <w:proofErr w:type="spellEnd"/>
          </w:p>
        </w:tc>
      </w:tr>
      <w:tr w:rsidR="00CA03CF" w:rsidRPr="00CA03CF" w:rsidTr="00353EC6">
        <w:trPr>
          <w:trHeight w:val="300"/>
        </w:trPr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Calculation</w:t>
            </w:r>
            <w:proofErr w:type="spellEnd"/>
          </w:p>
        </w:tc>
        <w:tc>
          <w:tcPr>
            <w:tcW w:w="63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353EC6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</w:pPr>
            <w:r w:rsidRPr="00353EC6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 xml:space="preserve">lecture </w:t>
            </w:r>
            <w:r w:rsidR="00353EC6" w:rsidRPr="00353EC6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 xml:space="preserve">and laboratory sessions </w:t>
            </w:r>
            <w:r w:rsidRPr="00353EC6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>attendance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353EC6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  <w:tr w:rsidR="00CA03CF" w:rsidRPr="00CA03CF" w:rsidTr="00353EC6">
        <w:trPr>
          <w:trHeight w:val="300"/>
        </w:trPr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preparation for and participation in exams/tests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CA03CF" w:rsidRPr="00CA03CF" w:rsidTr="00353EC6">
        <w:trPr>
          <w:trHeight w:val="300"/>
        </w:trPr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353EC6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p</w:t>
            </w: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reparation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for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r w:rsidR="00CA03CF"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laboratory classes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  <w:tr w:rsidR="00CA03CF" w:rsidRPr="00CA03CF" w:rsidTr="00353EC6">
        <w:trPr>
          <w:trHeight w:val="300"/>
        </w:trPr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353EC6" w:rsidP="00353E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elaboration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of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lab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reports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353EC6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20</w:t>
            </w:r>
          </w:p>
        </w:tc>
      </w:tr>
      <w:tr w:rsidR="00CA03CF" w:rsidRPr="00CA03CF" w:rsidTr="00353EC6">
        <w:trPr>
          <w:trHeight w:val="300"/>
        </w:trPr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A03CF" w:rsidRPr="00CA03CF" w:rsidTr="00353EC6">
        <w:trPr>
          <w:trHeight w:val="300"/>
        </w:trPr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TOTAL: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353EC6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75</w:t>
            </w:r>
          </w:p>
        </w:tc>
      </w:tr>
      <w:tr w:rsidR="00CA03CF" w:rsidRPr="00CA03CF" w:rsidTr="00353EC6">
        <w:trPr>
          <w:trHeight w:val="840"/>
        </w:trPr>
        <w:tc>
          <w:tcPr>
            <w:tcW w:w="77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Quantitative</w:t>
            </w:r>
            <w:proofErr w:type="spellEnd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indicators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HOURS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No. of ECTS </w:t>
            </w: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credits</w:t>
            </w:r>
            <w:proofErr w:type="spellEnd"/>
          </w:p>
        </w:tc>
      </w:tr>
      <w:tr w:rsidR="00CA03CF" w:rsidRPr="00CA03CF" w:rsidTr="00353EC6">
        <w:trPr>
          <w:trHeight w:val="300"/>
        </w:trPr>
        <w:tc>
          <w:tcPr>
            <w:tcW w:w="77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Student workload – activities that require direct teacher participation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</w:t>
            </w:r>
            <w:r w:rsidR="00353EC6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,5</w:t>
            </w:r>
          </w:p>
        </w:tc>
      </w:tr>
      <w:tr w:rsidR="00CA03CF" w:rsidRPr="00CA03CF" w:rsidTr="00353EC6">
        <w:trPr>
          <w:trHeight w:val="300"/>
        </w:trPr>
        <w:tc>
          <w:tcPr>
            <w:tcW w:w="77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Student </w:t>
            </w: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workload</w:t>
            </w:r>
            <w:proofErr w:type="spellEnd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– </w:t>
            </w: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practical</w:t>
            </w:r>
            <w:proofErr w:type="spellEnd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activities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3CF" w:rsidRPr="00CA03CF" w:rsidRDefault="00353EC6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3CF" w:rsidRPr="00CA03CF" w:rsidRDefault="00353EC6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2</w:t>
            </w:r>
          </w:p>
        </w:tc>
      </w:tr>
      <w:tr w:rsidR="00CA03CF" w:rsidRPr="00CA03CF" w:rsidTr="00353EC6">
        <w:trPr>
          <w:trHeight w:val="1812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Basic </w:t>
            </w: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references</w:t>
            </w:r>
            <w:proofErr w:type="spellEnd"/>
          </w:p>
        </w:tc>
        <w:tc>
          <w:tcPr>
            <w:tcW w:w="808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1. Hoeg W., Lauterbach T.: Digital Audio Broadcasting. Principles and Applications of Digital Radio. Wiley 2003.</w:t>
            </w: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br/>
              <w:t>2. Alencar M.: Digital Television Systems. Cambridge UP 2009.</w:t>
            </w: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br/>
              <w:t xml:space="preserve">3. ETSI EN 300 744 V1.6.1 Digital Video Broadcasting (DVB); Framing structure, channel </w:t>
            </w: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br/>
              <w:t>coding and modulation for digital terrestrial television.</w:t>
            </w: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br/>
            </w: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4. ETSI TS 102 366 V1.2.1 Digital Audio </w:t>
            </w: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Compression</w:t>
            </w:r>
            <w:proofErr w:type="spellEnd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(AC-3, </w:t>
            </w: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Enhanced</w:t>
            </w:r>
            <w:proofErr w:type="spellEnd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AC-3).</w:t>
            </w:r>
          </w:p>
        </w:tc>
      </w:tr>
      <w:tr w:rsidR="00CA03CF" w:rsidRPr="00CA03CF" w:rsidTr="00353EC6">
        <w:trPr>
          <w:trHeight w:val="564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Supplementary</w:t>
            </w:r>
            <w:proofErr w:type="spellEnd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references</w:t>
            </w:r>
            <w:proofErr w:type="spellEnd"/>
          </w:p>
        </w:tc>
        <w:tc>
          <w:tcPr>
            <w:tcW w:w="808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1.  Kalivas G.: Digital Radio System Design. </w:t>
            </w: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Wiley</w:t>
            </w:r>
            <w:proofErr w:type="spellEnd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and Sons 2009.</w:t>
            </w:r>
          </w:p>
        </w:tc>
      </w:tr>
      <w:tr w:rsidR="00CA03CF" w:rsidRPr="00E957DB" w:rsidTr="00353EC6">
        <w:trPr>
          <w:trHeight w:val="1116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Organisational unit conducting the course</w:t>
            </w:r>
          </w:p>
        </w:tc>
        <w:tc>
          <w:tcPr>
            <w:tcW w:w="63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 </w:t>
            </w:r>
            <w:r w:rsidR="00E957DB" w:rsidRPr="00FD2366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Department </w:t>
            </w:r>
            <w:proofErr w:type="spellStart"/>
            <w:r w:rsidR="00E957DB" w:rsidRPr="00FD2366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of</w:t>
            </w:r>
            <w:proofErr w:type="spellEnd"/>
            <w:r w:rsidR="00E957DB" w:rsidRPr="00FD2366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="00E957DB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Photonics</w:t>
            </w:r>
            <w:proofErr w:type="spellEnd"/>
            <w:r w:rsidR="00E957DB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, Electronics </w:t>
            </w:r>
            <w:proofErr w:type="spellStart"/>
            <w:r w:rsidR="00E957DB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and</w:t>
            </w:r>
            <w:proofErr w:type="spellEnd"/>
            <w:r w:rsidR="00E957DB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="00E957DB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Lighting</w:t>
            </w:r>
            <w:proofErr w:type="spellEnd"/>
            <w:r w:rsidR="00E957DB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Technology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Date of issuing the programme</w:t>
            </w:r>
          </w:p>
        </w:tc>
      </w:tr>
      <w:tr w:rsidR="00CA03CF" w:rsidRPr="00CA03CF" w:rsidTr="00353EC6">
        <w:trPr>
          <w:trHeight w:val="564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Author</w:t>
            </w:r>
            <w:proofErr w:type="spellEnd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of </w:t>
            </w: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the</w:t>
            </w:r>
            <w:proofErr w:type="spellEnd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programme</w:t>
            </w:r>
            <w:proofErr w:type="spellEnd"/>
          </w:p>
        </w:tc>
        <w:tc>
          <w:tcPr>
            <w:tcW w:w="63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Ph.D</w:t>
            </w:r>
            <w:proofErr w:type="spellEnd"/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., Maciej Sadowski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03CF" w:rsidRPr="00CA03CF" w:rsidRDefault="00CA03CF" w:rsidP="00E95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CA03C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13.02.20</w:t>
            </w:r>
            <w:r w:rsidR="00E957D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20</w:t>
            </w:r>
          </w:p>
        </w:tc>
      </w:tr>
      <w:tr w:rsidR="00CA03CF" w:rsidRPr="00E957DB" w:rsidTr="00353EC6">
        <w:trPr>
          <w:trHeight w:val="636"/>
        </w:trPr>
        <w:tc>
          <w:tcPr>
            <w:tcW w:w="8724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3CF" w:rsidRPr="00E957DB" w:rsidRDefault="00CA03CF" w:rsidP="00CA03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</w:pPr>
            <w:r w:rsidRPr="00E957DB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>L – lecture, C – classes, LC – laboratory classes, P – project, SW – specialization workshop, FW - field work, S – seminar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CF" w:rsidRPr="00E957DB" w:rsidRDefault="00CA03CF" w:rsidP="00CA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957DB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</w:tr>
    </w:tbl>
    <w:p w:rsidR="00881724" w:rsidRPr="00E957DB" w:rsidRDefault="00B768ED">
      <w:pPr>
        <w:rPr>
          <w:lang w:val="en-US"/>
        </w:rPr>
      </w:pPr>
    </w:p>
    <w:sectPr w:rsidR="00881724" w:rsidRPr="00E957DB" w:rsidSect="0077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03CF"/>
    <w:rsid w:val="00010AF2"/>
    <w:rsid w:val="001E7277"/>
    <w:rsid w:val="00353EC6"/>
    <w:rsid w:val="00380474"/>
    <w:rsid w:val="00503EA1"/>
    <w:rsid w:val="00624690"/>
    <w:rsid w:val="00680811"/>
    <w:rsid w:val="006D00F1"/>
    <w:rsid w:val="00770276"/>
    <w:rsid w:val="00953CE8"/>
    <w:rsid w:val="00AB2415"/>
    <w:rsid w:val="00B768ED"/>
    <w:rsid w:val="00CA03CF"/>
    <w:rsid w:val="00D30C6C"/>
    <w:rsid w:val="00E9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470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Wlodek Piwnik</dc:creator>
  <cp:lastModifiedBy>Jarosław Forenc</cp:lastModifiedBy>
  <cp:revision>7</cp:revision>
  <dcterms:created xsi:type="dcterms:W3CDTF">2020-04-01T11:07:00Z</dcterms:created>
  <dcterms:modified xsi:type="dcterms:W3CDTF">2022-03-23T11:30:00Z</dcterms:modified>
</cp:coreProperties>
</file>