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480"/>
        <w:gridCol w:w="700"/>
        <w:gridCol w:w="700"/>
        <w:gridCol w:w="700"/>
        <w:gridCol w:w="700"/>
        <w:gridCol w:w="700"/>
        <w:gridCol w:w="700"/>
        <w:gridCol w:w="700"/>
        <w:gridCol w:w="1500"/>
        <w:gridCol w:w="960"/>
        <w:gridCol w:w="960"/>
      </w:tblGrid>
      <w:tr w:rsidR="00AC6464" w:rsidRPr="00AC6464" w:rsidTr="00AC6464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  <w:t>Załącznik nr 2 do Zarządzenia Nr 915 z 2019 r. Rektora PB</w:t>
            </w:r>
          </w:p>
        </w:tc>
      </w:tr>
      <w:tr w:rsidR="00AC6464" w:rsidRPr="00AC6464" w:rsidTr="00AC6464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C6464" w:rsidRPr="00AC6464" w:rsidTr="00AC6464">
        <w:trPr>
          <w:trHeight w:val="288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 DESCRIPTION CARD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C6464" w:rsidRPr="00AC6464" w:rsidTr="00AC6464">
        <w:trPr>
          <w:trHeight w:val="300"/>
        </w:trPr>
        <w:tc>
          <w:tcPr>
            <w:tcW w:w="9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Faculty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of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Electrical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Engineering</w:t>
            </w:r>
          </w:p>
        </w:tc>
      </w:tr>
      <w:tr w:rsidR="00AC6464" w:rsidRPr="00AC6464" w:rsidTr="00AC6464">
        <w:trPr>
          <w:trHeight w:val="56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Field of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study</w:t>
            </w:r>
            <w:proofErr w:type="spellEnd"/>
          </w:p>
        </w:tc>
        <w:tc>
          <w:tcPr>
            <w:tcW w:w="4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8D48D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Electrical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and </w:t>
            </w:r>
            <w:r w:rsidR="00CB5B68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</w:t>
            </w: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lectronic </w:t>
            </w:r>
            <w:r w:rsidR="008D48DE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</w:t>
            </w: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ngineering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Degree level and programme type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Bachelor's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degree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                        </w:t>
            </w:r>
          </w:p>
        </w:tc>
      </w:tr>
      <w:tr w:rsidR="00AC6464" w:rsidRPr="00AC6464" w:rsidTr="00AC6464">
        <w:trPr>
          <w:trHeight w:val="56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Specialization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/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diploma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path</w:t>
            </w:r>
            <w:proofErr w:type="spellEnd"/>
          </w:p>
        </w:tc>
        <w:tc>
          <w:tcPr>
            <w:tcW w:w="4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r w:rsidR="008D48DE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-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Study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profile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6464" w:rsidRPr="00AC6464" w:rsidRDefault="008D48DE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-</w:t>
            </w:r>
            <w:r w:rsidR="00AC6464"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name</w:t>
            </w:r>
            <w:proofErr w:type="spellEnd"/>
          </w:p>
        </w:tc>
        <w:tc>
          <w:tcPr>
            <w:tcW w:w="49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BE2D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Field </w:t>
            </w:r>
            <w:proofErr w:type="spellStart"/>
            <w:r w:rsidR="00BE2DB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</w:t>
            </w: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rogramm</w:t>
            </w:r>
            <w:r w:rsidR="00BE2DB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</w:t>
            </w: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ble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BE2DB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G</w:t>
            </w: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ate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="00BE2DBB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</w:t>
            </w: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rrays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code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6464" w:rsidRPr="00AC6464" w:rsidRDefault="00BE2DBB" w:rsidP="004E71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IS-</w:t>
            </w:r>
            <w:r w:rsidR="00AC6464"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FEE-100</w:t>
            </w:r>
            <w:r w:rsidR="00807CE3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31</w:t>
            </w:r>
            <w:bookmarkStart w:id="0" w:name="_GoBack"/>
            <w:bookmarkEnd w:id="0"/>
            <w:r w:rsidR="004E713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9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type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elective</w:t>
            </w:r>
            <w:proofErr w:type="spellEnd"/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Forms and number of hours of tuition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FW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Semester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4E713D" w:rsidP="00BE2D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summer</w:t>
            </w:r>
            <w:proofErr w:type="spellEnd"/>
          </w:p>
        </w:tc>
      </w:tr>
      <w:tr w:rsidR="00AC6464" w:rsidRPr="00AC6464" w:rsidTr="00AC6464">
        <w:trPr>
          <w:trHeight w:val="564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No. of ECTS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credits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4E713D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AC6464" w:rsidRPr="00AC6464" w:rsidTr="00AC6464">
        <w:trPr>
          <w:trHeight w:val="56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Entry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requirements</w:t>
            </w:r>
            <w:proofErr w:type="spellEnd"/>
          </w:p>
        </w:tc>
        <w:tc>
          <w:tcPr>
            <w:tcW w:w="83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AC6464" w:rsidRPr="00CB5B68" w:rsidTr="00AC6464">
        <w:trPr>
          <w:trHeight w:val="56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objectives</w:t>
            </w:r>
            <w:proofErr w:type="spellEnd"/>
          </w:p>
        </w:tc>
        <w:tc>
          <w:tcPr>
            <w:tcW w:w="83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832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The target of this course is to introduce the students to the structural design of FPGAs in the way, which is appropriate for both programmers and hardware engineers.</w:t>
            </w:r>
          </w:p>
        </w:tc>
      </w:tr>
      <w:tr w:rsidR="00AC6464" w:rsidRPr="00CB5B68" w:rsidTr="00AC6464">
        <w:trPr>
          <w:trHeight w:val="288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Course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content</w:t>
            </w:r>
            <w:proofErr w:type="spellEnd"/>
          </w:p>
        </w:tc>
        <w:tc>
          <w:tcPr>
            <w:tcW w:w="832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832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Internal FPGAs architecture, clock signal frequency synthesis, signal I/O standards. CAD software for designing FPGAs - Intel Quartus II software. Design flow of FPGAs. VHDL: fundamentalunits, librarydeclarations, entity, architecture. Concurrent code. Sequential code.State machines. Packages and components. Functions and procedures. IEEE standard packages. Techniques description of the project, simulation, implementation and programming of FPGAs. Constructing a digital circuit using FPGAs. Synthesis of complex hierarchical designs. Synthesis of digital systems using standard prototype modules. Support for external devices via FPGA: PWM signal modulation, I2C and SPI bus control.</w:t>
            </w:r>
          </w:p>
        </w:tc>
      </w:tr>
      <w:tr w:rsidR="00AC6464" w:rsidRPr="00CB5B68" w:rsidTr="00AC6464">
        <w:trPr>
          <w:trHeight w:val="288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</w:p>
        </w:tc>
        <w:tc>
          <w:tcPr>
            <w:tcW w:w="83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</w:p>
        </w:tc>
      </w:tr>
      <w:tr w:rsidR="00AC6464" w:rsidRPr="00CB5B68" w:rsidTr="00AC6464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</w:p>
        </w:tc>
        <w:tc>
          <w:tcPr>
            <w:tcW w:w="832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</w:p>
        </w:tc>
      </w:tr>
      <w:tr w:rsidR="00AC6464" w:rsidRPr="00CB5B68" w:rsidTr="00AC6464">
        <w:trPr>
          <w:trHeight w:val="56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Teaching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methods</w:t>
            </w:r>
            <w:proofErr w:type="spellEnd"/>
          </w:p>
        </w:tc>
        <w:tc>
          <w:tcPr>
            <w:tcW w:w="83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describes the basic features and properties of FPGAs, </w:t>
            </w:r>
          </w:p>
        </w:tc>
      </w:tr>
      <w:tr w:rsidR="00AC6464" w:rsidRPr="00CB5B68" w:rsidTr="00AC6464">
        <w:trPr>
          <w:trHeight w:val="56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Assessment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method</w:t>
            </w:r>
            <w:proofErr w:type="spellEnd"/>
          </w:p>
        </w:tc>
        <w:tc>
          <w:tcPr>
            <w:tcW w:w="83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lecture – test, laboratory classes – evaluation of reports</w:t>
            </w:r>
          </w:p>
        </w:tc>
      </w:tr>
      <w:tr w:rsidR="00AC6464" w:rsidRPr="00CB5B68" w:rsidTr="00AC6464">
        <w:trPr>
          <w:trHeight w:val="8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Symbol of learning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outcome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Learning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outcomes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Reference to the learning outcomes for the field of study</w:t>
            </w:r>
          </w:p>
        </w:tc>
      </w:tr>
      <w:tr w:rsidR="00AC6464" w:rsidRPr="00CB5B68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832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describes the basic features and properties of FPGAs,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AC6464" w:rsidRPr="00CB5B68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LO2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832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recognizes the syntax of the VHDL statements,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AC6464" w:rsidRPr="00CB5B68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LO3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832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uses the features of the CAD FPGA platform,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AC6464" w:rsidRPr="00CB5B68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LO4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6464" w:rsidRPr="00AC6464" w:rsidRDefault="00AC6464" w:rsidP="00A832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designs simple digital systems in programmable structures,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AC6464" w:rsidRPr="00CB5B68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LO5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6464" w:rsidRPr="00AC6464" w:rsidRDefault="00AC6464" w:rsidP="00A832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uses VHDL to describe the system and designs new components,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AC6464" w:rsidRPr="00CB5B68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LO6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6464" w:rsidRPr="00AC6464" w:rsidRDefault="00AC6464" w:rsidP="00A832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>combines various description techniques to design complex systems,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AC6464" w:rsidRPr="00CB5B68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LO7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6464" w:rsidRPr="00AC6464" w:rsidRDefault="00AC6464" w:rsidP="00A83232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color w:val="000000"/>
                <w:lang w:val="de-CH" w:eastAsia="pl-PL"/>
              </w:rPr>
              <w:t xml:space="preserve">can run a simple digital system using conventional prototype modules.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 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LO8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C6464" w:rsidRPr="00CB5B68" w:rsidTr="00AC6464">
        <w:trPr>
          <w:trHeight w:val="8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Symbol of learning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outcome</w:t>
            </w:r>
            <w:proofErr w:type="spellEnd"/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Methods of assessing the learning outcomes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Type of tuition during which the outcome is assessed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LO1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evaluating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the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student's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test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lastRenderedPageBreak/>
              <w:t>LO2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evaluating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the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student's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test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LO3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evaluating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the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student's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reports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LC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LO4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evaluating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the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student's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reports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LC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LO5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evaluating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the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student's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reports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LC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LO6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evaluating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the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student's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reports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LC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LO7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evaluating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the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student's</w:t>
            </w:r>
            <w:proofErr w:type="spellEnd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reports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LC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LO8</w:t>
            </w: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C6464" w:rsidRPr="00AC6464" w:rsidTr="00AC6464">
        <w:trPr>
          <w:trHeight w:val="300"/>
        </w:trPr>
        <w:tc>
          <w:tcPr>
            <w:tcW w:w="78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Student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workload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(i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n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hours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No. of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hours</w:t>
            </w:r>
            <w:proofErr w:type="spellEnd"/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Calculation</w:t>
            </w:r>
            <w:proofErr w:type="spellEnd"/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lecture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attendance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participation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in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laboratory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classes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30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preparation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for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laboratory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classes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4E713D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</w:t>
            </w:r>
            <w:r w:rsidR="00AC6464"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0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working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on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reports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4E713D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</w:t>
            </w:r>
            <w:r w:rsidR="00AC6464"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participation in student-teacher sessions related to the classes and laboratory classes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preparation for and participation in test 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4E713D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AC6464" w:rsidRPr="00AC6464" w:rsidTr="00AC6464">
        <w:trPr>
          <w:trHeight w:val="30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TOTAL: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4E713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</w:t>
            </w:r>
            <w:r w:rsidR="004E713D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25</w:t>
            </w:r>
          </w:p>
        </w:tc>
      </w:tr>
      <w:tr w:rsidR="00AC6464" w:rsidRPr="00AC6464" w:rsidTr="00AC6464">
        <w:trPr>
          <w:trHeight w:val="840"/>
        </w:trPr>
        <w:tc>
          <w:tcPr>
            <w:tcW w:w="78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Quantitative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indicators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3F3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HOURS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No. of ECTS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credits</w:t>
            </w:r>
            <w:proofErr w:type="spellEnd"/>
          </w:p>
        </w:tc>
      </w:tr>
      <w:tr w:rsidR="00AC6464" w:rsidRPr="00AC6464" w:rsidTr="00AC6464">
        <w:trPr>
          <w:trHeight w:val="300"/>
        </w:trPr>
        <w:tc>
          <w:tcPr>
            <w:tcW w:w="78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Student workload – activities that require direct teacher participation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464" w:rsidRPr="00AC6464" w:rsidRDefault="00A83232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464" w:rsidRPr="00AC6464" w:rsidRDefault="00A83232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1,5</w:t>
            </w:r>
          </w:p>
        </w:tc>
      </w:tr>
      <w:tr w:rsidR="00AC6464" w:rsidRPr="00AC6464" w:rsidTr="00AC6464">
        <w:trPr>
          <w:trHeight w:val="300"/>
        </w:trPr>
        <w:tc>
          <w:tcPr>
            <w:tcW w:w="78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Student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workload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–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practical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activities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464" w:rsidRPr="00AC6464" w:rsidRDefault="004E713D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6464" w:rsidRPr="00AC6464" w:rsidRDefault="004E713D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4</w:t>
            </w:r>
          </w:p>
        </w:tc>
      </w:tr>
      <w:tr w:rsidR="00AC6464" w:rsidRPr="00CB5B68" w:rsidTr="00AC6464">
        <w:trPr>
          <w:trHeight w:val="1476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Basic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references</w:t>
            </w:r>
            <w:proofErr w:type="spellEnd"/>
          </w:p>
        </w:tc>
        <w:tc>
          <w:tcPr>
            <w:tcW w:w="83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83232" w:rsidRDefault="00AC6464" w:rsidP="00A83232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</w:pPr>
            <w:r w:rsidRPr="00A83232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1. Floyd L. T.: Digital Fundamentals with PLD Programming, Prentice Hall, 2005</w:t>
            </w:r>
            <w:r w:rsidRPr="00A83232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>2. Volnei A. Pedroni: Circuit Design with VHDL, MIT, Cambridge, London, 2004</w:t>
            </w:r>
            <w:r w:rsidRPr="00A83232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>3. Jha N.K., Gupta S.: Testing of Digital Systems, Cambridge University Press, 2003</w:t>
            </w:r>
            <w:r w:rsidRPr="00A83232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>4. IEEE Standard 1076-2008 VHDL-200X</w:t>
            </w:r>
            <w:r w:rsidRPr="00A83232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 xml:space="preserve">5. Hamblen J., Hall T., Furman M.: Rapid Prototyping of Digital Systems, Springer, 2008 </w:t>
            </w:r>
          </w:p>
        </w:tc>
      </w:tr>
      <w:tr w:rsidR="00AC6464" w:rsidRPr="00CB5B68" w:rsidTr="00AC6464">
        <w:trPr>
          <w:trHeight w:val="1752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Supplementary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references</w:t>
            </w:r>
            <w:proofErr w:type="spellEnd"/>
          </w:p>
        </w:tc>
        <w:tc>
          <w:tcPr>
            <w:tcW w:w="832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83232" w:rsidRDefault="00AC6464" w:rsidP="00AC6464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</w:pPr>
            <w:r w:rsidRPr="00A83232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t>1. Terasic Inc.: DE2-115 User Manual, www.terasic.com, 2010</w:t>
            </w:r>
            <w:r w:rsidRPr="00A83232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>2. My First FPGA for Altera DE2-115 Board, www.terasic.com, 2010</w:t>
            </w:r>
            <w:r w:rsidRPr="00A83232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>3. My First Nios II for Altera DE2-115 Board, www.terasic.com, 2010</w:t>
            </w:r>
            <w:r w:rsidRPr="00A83232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>4. Pedroni V.: Circuit Design with VHDL, MIT Press, 2004</w:t>
            </w:r>
            <w:r w:rsidRPr="00A83232">
              <w:rPr>
                <w:rFonts w:ascii="Arial Narrow" w:eastAsia="Times New Roman" w:hAnsi="Arial Narrow" w:cs="Times New Roman"/>
                <w:bCs/>
                <w:color w:val="000000"/>
                <w:lang w:val="de-CH" w:eastAsia="pl-PL"/>
              </w:rPr>
              <w:br/>
              <w:t xml:space="preserve">5. Hwang E. - ELECTRONiX: Digital Logic and Microprocessor Design with VHDL, La Sierra University, 2005              </w:t>
            </w:r>
          </w:p>
        </w:tc>
      </w:tr>
      <w:tr w:rsidR="00AC6464" w:rsidRPr="00CB5B68" w:rsidTr="00AC6464">
        <w:trPr>
          <w:trHeight w:val="84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Organisational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unit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conducting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the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course</w:t>
            </w:r>
            <w:proofErr w:type="spellEnd"/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CB5B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Department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of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r w:rsidR="00A83232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Automatic</w:t>
            </w:r>
            <w:r w:rsidR="00CB5B68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="00CB5B68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Control</w:t>
            </w:r>
            <w:proofErr w:type="spellEnd"/>
            <w:r w:rsidR="00A83232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="00A83232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and</w:t>
            </w:r>
            <w:proofErr w:type="spellEnd"/>
            <w:r w:rsidR="00A83232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 xml:space="preserve"> </w:t>
            </w:r>
            <w:proofErr w:type="spellStart"/>
            <w:r w:rsidR="00A83232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Robotics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3F3F3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val="de-CH" w:eastAsia="pl-PL"/>
              </w:rPr>
              <w:t>Date of issuing the programme</w:t>
            </w:r>
          </w:p>
        </w:tc>
      </w:tr>
      <w:tr w:rsidR="00AC6464" w:rsidRPr="00AC6464" w:rsidTr="00AC6464">
        <w:trPr>
          <w:trHeight w:val="564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Author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of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the</w:t>
            </w:r>
            <w:proofErr w:type="spellEnd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programme</w:t>
            </w:r>
            <w:proofErr w:type="spellEnd"/>
          </w:p>
        </w:tc>
        <w:tc>
          <w:tcPr>
            <w:tcW w:w="64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BE2DBB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BE2DBB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 xml:space="preserve">Marian </w:t>
            </w:r>
            <w:proofErr w:type="spellStart"/>
            <w:r w:rsidRPr="00BE2DBB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Gilewski</w:t>
            </w:r>
            <w:proofErr w:type="spellEnd"/>
            <w:r w:rsidRPr="00BE2DBB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, Ph.D. Eng.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6464" w:rsidRPr="00AC6464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 w:rsidRPr="00AC6464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31.01.2020</w:t>
            </w:r>
          </w:p>
        </w:tc>
      </w:tr>
      <w:tr w:rsidR="00AC6464" w:rsidRPr="00CB5B68" w:rsidTr="00AC6464">
        <w:trPr>
          <w:trHeight w:val="648"/>
        </w:trPr>
        <w:tc>
          <w:tcPr>
            <w:tcW w:w="8840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464" w:rsidRPr="00BE2DBB" w:rsidRDefault="00AC6464" w:rsidP="00AC64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</w:pPr>
            <w:r w:rsidRPr="00BE2DBB">
              <w:rPr>
                <w:rFonts w:ascii="Arial Narrow" w:eastAsia="Times New Roman" w:hAnsi="Arial Narrow" w:cs="Times New Roman"/>
                <w:b/>
                <w:bCs/>
                <w:color w:val="000000"/>
                <w:lang w:val="en-US" w:eastAsia="pl-PL"/>
              </w:rPr>
              <w:t>L – lecture, C – classes, LC – laboratory classes, P – project, SW – specialization workshop, FW - field work, S – seminar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464" w:rsidRPr="00BE2DBB" w:rsidRDefault="00AC6464" w:rsidP="00AC6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r w:rsidRPr="00BE2DBB"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 </w:t>
            </w:r>
          </w:p>
        </w:tc>
      </w:tr>
    </w:tbl>
    <w:p w:rsidR="00881724" w:rsidRPr="00BE2DBB" w:rsidRDefault="008D48DE">
      <w:pPr>
        <w:rPr>
          <w:lang w:val="en-US"/>
        </w:rPr>
      </w:pPr>
    </w:p>
    <w:sectPr w:rsidR="00881724" w:rsidRPr="00BE2DBB" w:rsidSect="0077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6464"/>
    <w:rsid w:val="0027188D"/>
    <w:rsid w:val="004E713D"/>
    <w:rsid w:val="00503EA1"/>
    <w:rsid w:val="00554D3B"/>
    <w:rsid w:val="00680811"/>
    <w:rsid w:val="006D00F1"/>
    <w:rsid w:val="00770276"/>
    <w:rsid w:val="00807CE3"/>
    <w:rsid w:val="008D48DE"/>
    <w:rsid w:val="00A12143"/>
    <w:rsid w:val="00A83232"/>
    <w:rsid w:val="00AB2415"/>
    <w:rsid w:val="00AC6464"/>
    <w:rsid w:val="00B22DC0"/>
    <w:rsid w:val="00BE2DBB"/>
    <w:rsid w:val="00CB5B68"/>
    <w:rsid w:val="00D10A89"/>
    <w:rsid w:val="00D3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601</Words>
  <Characters>3608</Characters>
  <Application>Microsoft Office Word</Application>
  <DocSecurity>0</DocSecurity>
  <Lines>30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Wlodek Piwnik</dc:creator>
  <cp:lastModifiedBy>Jarosław Forenc</cp:lastModifiedBy>
  <cp:revision>5</cp:revision>
  <dcterms:created xsi:type="dcterms:W3CDTF">2020-04-01T11:20:00Z</dcterms:created>
  <dcterms:modified xsi:type="dcterms:W3CDTF">2022-03-23T18:41:00Z</dcterms:modified>
</cp:coreProperties>
</file>