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43"/>
        <w:gridCol w:w="679"/>
        <w:gridCol w:w="681"/>
        <w:gridCol w:w="473"/>
        <w:gridCol w:w="209"/>
        <w:gridCol w:w="682"/>
        <w:gridCol w:w="682"/>
        <w:gridCol w:w="682"/>
        <w:gridCol w:w="629"/>
        <w:gridCol w:w="1130"/>
        <w:gridCol w:w="235"/>
        <w:gridCol w:w="697"/>
        <w:gridCol w:w="932"/>
      </w:tblGrid>
      <w:tr w:rsidR="00BA55E9" w:rsidRPr="00BA55E9" w:rsidTr="00523926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Załącznik nr 2 do Zarządzenia Nr 915 z 2019 r. Rektora PB</w:t>
            </w:r>
          </w:p>
        </w:tc>
      </w:tr>
      <w:tr w:rsidR="00BA55E9" w:rsidRPr="00BA55E9" w:rsidTr="00523926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 DESCRIPTION CARD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A55E9" w:rsidRPr="00BA55E9" w:rsidTr="00BA55E9">
        <w:trPr>
          <w:trHeight w:val="300"/>
        </w:trPr>
        <w:tc>
          <w:tcPr>
            <w:tcW w:w="91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Faculty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Electrical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Engineering </w:t>
            </w:r>
          </w:p>
        </w:tc>
      </w:tr>
      <w:tr w:rsidR="00BA55E9" w:rsidRPr="00BA55E9" w:rsidTr="00523926">
        <w:trPr>
          <w:trHeight w:val="1116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Field of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study</w:t>
            </w:r>
            <w:proofErr w:type="spellEnd"/>
          </w:p>
        </w:tc>
        <w:tc>
          <w:tcPr>
            <w:tcW w:w="47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Electrical Engineering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Degree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level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programme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type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55E9" w:rsidRPr="00BA55E9" w:rsidRDefault="00BA55E9" w:rsidP="00523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Bachelor's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degree</w:t>
            </w:r>
            <w:proofErr w:type="spellEnd"/>
          </w:p>
        </w:tc>
      </w:tr>
      <w:tr w:rsidR="00BA55E9" w:rsidRPr="00BA55E9" w:rsidTr="00523926">
        <w:trPr>
          <w:trHeight w:val="564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Specialization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/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diploma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path</w:t>
            </w:r>
            <w:proofErr w:type="spellEnd"/>
          </w:p>
        </w:tc>
        <w:tc>
          <w:tcPr>
            <w:tcW w:w="47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40CD1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  <w:bookmarkStart w:id="0" w:name="_GoBack"/>
            <w:bookmarkEnd w:id="0"/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Study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profile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55E9" w:rsidRPr="00BA55E9" w:rsidRDefault="00940CD1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  <w:r w:rsidR="00BA55E9"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5E9" w:rsidRPr="00BA55E9" w:rsidTr="00A13CA2">
        <w:trPr>
          <w:trHeight w:val="338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name</w:t>
            </w:r>
            <w:proofErr w:type="spellEnd"/>
          </w:p>
        </w:tc>
        <w:tc>
          <w:tcPr>
            <w:tcW w:w="47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Electrical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Equipment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and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Installations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code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55E9" w:rsidRPr="00BA55E9" w:rsidRDefault="00C449EE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IS-</w:t>
            </w:r>
            <w:r w:rsidR="00BA55E9"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FEE 100028</w:t>
            </w:r>
          </w:p>
        </w:tc>
      </w:tr>
      <w:tr w:rsidR="00BA55E9" w:rsidRPr="00BA55E9" w:rsidTr="00A13CA2">
        <w:trPr>
          <w:trHeight w:val="4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type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elective</w:t>
            </w:r>
            <w:proofErr w:type="spellEnd"/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Forms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number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hours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tuition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SW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FW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Semester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winter</w:t>
            </w:r>
            <w:proofErr w:type="spellEnd"/>
          </w:p>
        </w:tc>
      </w:tr>
      <w:tr w:rsidR="00BA55E9" w:rsidRPr="00BA55E9" w:rsidTr="00523926">
        <w:trPr>
          <w:trHeight w:val="84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C449EE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ECTS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credits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C449EE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BA55E9" w:rsidRPr="00BA55E9" w:rsidTr="00523926">
        <w:trPr>
          <w:trHeight w:val="564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Entry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requirements</w:t>
            </w:r>
            <w:proofErr w:type="spellEnd"/>
          </w:p>
        </w:tc>
        <w:tc>
          <w:tcPr>
            <w:tcW w:w="77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Electrical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Circuits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, 1,2 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or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relevant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</w:tr>
      <w:tr w:rsidR="00BA55E9" w:rsidRPr="00A13CA2" w:rsidTr="00523926">
        <w:trPr>
          <w:trHeight w:val="564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objectives</w:t>
            </w:r>
            <w:proofErr w:type="spellEnd"/>
          </w:p>
        </w:tc>
        <w:tc>
          <w:tcPr>
            <w:tcW w:w="77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C449EE" w:rsidRDefault="00BA55E9" w:rsidP="0052392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</w:pP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To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familiarize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students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with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the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construction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equipment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low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voltage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installations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Learning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the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basic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principles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the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selection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equipment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in normal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operating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conditions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fault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conditions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To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="00523926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know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the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principles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criteria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the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dimension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shock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protections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in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low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high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voltage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installations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Education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rules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for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the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use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diagnostic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equipment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conduct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testing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equipment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with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the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basic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physical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phenomena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occurring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in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them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To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familiarize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students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with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rules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preparation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technical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documentation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for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the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installation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.</w:t>
            </w:r>
          </w:p>
        </w:tc>
      </w:tr>
      <w:tr w:rsidR="00BA55E9" w:rsidRPr="00A13CA2" w:rsidTr="00523926">
        <w:trPr>
          <w:trHeight w:val="288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content</w:t>
            </w:r>
            <w:proofErr w:type="spellEnd"/>
          </w:p>
        </w:tc>
        <w:tc>
          <w:tcPr>
            <w:tcW w:w="771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C449EE" w:rsidRDefault="00BA55E9" w:rsidP="00C449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</w:pP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Complete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with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module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content:Environment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equipment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Standardization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typification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Insulation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equipment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Work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short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currents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Impedance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power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system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elements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Thermal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effect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work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short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currents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Electromagnetic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effect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short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currents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arc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arc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interruption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Switches. Short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currents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suppresion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Measuring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transformers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. Low-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voltage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power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networks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Voltage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range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an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installations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Selection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devices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Live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potection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conductors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against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overcurrent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Supply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buildings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installations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buildings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Requirements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for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special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installations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,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locations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(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construction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demolation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site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buildings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,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caravan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parks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,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swimming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pools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). Design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principles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electrical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installations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Switch  in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low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voltage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installation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Cables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and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conductors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electric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power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system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Selection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conductors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.</w:t>
            </w:r>
          </w:p>
        </w:tc>
      </w:tr>
      <w:tr w:rsidR="00BA55E9" w:rsidRPr="00A13CA2" w:rsidTr="00523926">
        <w:trPr>
          <w:trHeight w:val="288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</w:p>
        </w:tc>
        <w:tc>
          <w:tcPr>
            <w:tcW w:w="771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</w:p>
        </w:tc>
      </w:tr>
      <w:tr w:rsidR="00BA55E9" w:rsidRPr="00A13CA2" w:rsidTr="00523926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</w:p>
        </w:tc>
        <w:tc>
          <w:tcPr>
            <w:tcW w:w="771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</w:p>
        </w:tc>
      </w:tr>
      <w:tr w:rsidR="00BA55E9" w:rsidRPr="00C449EE" w:rsidTr="00523926">
        <w:trPr>
          <w:trHeight w:val="564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Teaching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methods</w:t>
            </w:r>
            <w:proofErr w:type="spellEnd"/>
          </w:p>
        </w:tc>
        <w:tc>
          <w:tcPr>
            <w:tcW w:w="77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523926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proofErr w:type="spellStart"/>
            <w:r w:rsidRPr="00523926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lecture</w:t>
            </w:r>
            <w:proofErr w:type="spellEnd"/>
            <w:r w:rsidRPr="00523926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, </w:t>
            </w:r>
            <w:proofErr w:type="spellStart"/>
            <w:r w:rsidRPr="00523926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discussion</w:t>
            </w:r>
            <w:proofErr w:type="spellEnd"/>
            <w:r w:rsidRPr="00523926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, </w:t>
            </w:r>
            <w:proofErr w:type="spellStart"/>
            <w:r w:rsidRPr="00523926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experiment</w:t>
            </w:r>
            <w:proofErr w:type="spellEnd"/>
            <w:r w:rsidRPr="00523926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, </w:t>
            </w:r>
            <w:proofErr w:type="spellStart"/>
            <w:r w:rsidRPr="00523926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presenta</w:t>
            </w:r>
            <w:r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</w:t>
            </w:r>
            <w:r w:rsidRPr="00523926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ion</w:t>
            </w:r>
            <w:proofErr w:type="spellEnd"/>
          </w:p>
        </w:tc>
      </w:tr>
      <w:tr w:rsidR="00BA55E9" w:rsidRPr="00A13CA2" w:rsidTr="00523926">
        <w:trPr>
          <w:trHeight w:val="564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Assessment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method</w:t>
            </w:r>
            <w:proofErr w:type="spellEnd"/>
          </w:p>
        </w:tc>
        <w:tc>
          <w:tcPr>
            <w:tcW w:w="77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lecture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-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written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exam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;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project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-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completion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,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presentation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discussion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project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,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laboratory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-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written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test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,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raports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from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laboratory</w:t>
            </w:r>
          </w:p>
        </w:tc>
      </w:tr>
      <w:tr w:rsidR="00BA55E9" w:rsidRPr="00A13CA2" w:rsidTr="00523926">
        <w:trPr>
          <w:trHeight w:val="8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Symbol of learning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Learning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outcomes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Reference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to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learning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outcomes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for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field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study</w:t>
            </w:r>
            <w:proofErr w:type="spellEnd"/>
          </w:p>
        </w:tc>
      </w:tr>
      <w:tr w:rsidR="00BA55E9" w:rsidRPr="00A13CA2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C449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The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student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knows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basic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requirements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applicable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regulations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for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construction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selection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equipment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in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electrical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installations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BA55E9" w:rsidRPr="00A13CA2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C449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The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student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knows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understands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electrical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design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methodology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BA55E9" w:rsidRPr="00A13CA2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LO3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C449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The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student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knows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basic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rules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dimensioning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electric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shock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protections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safety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rules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for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use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equipment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electrical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installations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BA55E9" w:rsidRPr="00A13CA2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LO4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55E9" w:rsidRPr="00BA55E9" w:rsidRDefault="00BA55E9" w:rsidP="00C449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The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student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executes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basic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operations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research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installations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electrical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equipment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BA55E9" w:rsidRPr="00A13CA2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LO5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55E9" w:rsidRPr="00BA55E9" w:rsidRDefault="00BA55E9" w:rsidP="00C449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The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student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applies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principles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safety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rules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when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testing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electrical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equipment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installations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BA55E9" w:rsidRPr="00A13CA2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LO6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55E9" w:rsidRPr="00BA55E9" w:rsidRDefault="00BA55E9" w:rsidP="00C449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Students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can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work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in a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team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,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able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to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develop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implement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a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schedule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work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required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to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achieve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objective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BA55E9" w:rsidRPr="00A13CA2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523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</w:t>
            </w:r>
            <w:r w:rsidR="00523926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55E9" w:rsidRPr="00C449EE" w:rsidRDefault="00BA55E9" w:rsidP="00C449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  <w:r w:rsidRPr="00C449EE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>Students can design and compare the basic  systems of  electrical  installations, including the selected utility and    economic criteria, using appropriate methods, techniques and tools.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C449EE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C449EE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</w:tr>
      <w:tr w:rsidR="00BA55E9" w:rsidRPr="00A13CA2" w:rsidTr="00523926">
        <w:trPr>
          <w:trHeight w:val="8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Symbol of learning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</w:t>
            </w:r>
            <w:proofErr w:type="spellEnd"/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Methods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assessing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learning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outcomes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Type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tuition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during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which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outcome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is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assessed</w:t>
            </w:r>
            <w:proofErr w:type="spellEnd"/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lecture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exam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 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project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 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L, P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project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performance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in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project's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classes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LO3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C449EE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  <w:r w:rsidRPr="00C449EE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 xml:space="preserve"> lecture exam, project,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>raport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 xml:space="preserve"> from laboratory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L, P, LC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LO4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evaluating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student's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reports,working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on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project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,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working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on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laboratory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class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P, LC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LO5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evaluating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student's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project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LO6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C449EE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  <w:r w:rsidRPr="00C449EE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 xml:space="preserve">evaluating the student's project,  discussion of the student's project, </w:t>
            </w:r>
            <w:proofErr w:type="spellStart"/>
            <w:r w:rsidRPr="00C449EE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>raport</w:t>
            </w:r>
            <w:proofErr w:type="spellEnd"/>
            <w:r w:rsidRPr="00C449EE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 xml:space="preserve"> from laboratory, working on the laboratory class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P, LC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523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</w:t>
            </w:r>
            <w:r w:rsidR="00523926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project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and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performance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in </w:t>
            </w:r>
            <w:proofErr w:type="spellStart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project's</w:t>
            </w:r>
            <w:proofErr w:type="spellEnd"/>
            <w:r w:rsidRPr="00BA55E9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 classes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</w:t>
            </w:r>
          </w:p>
        </w:tc>
      </w:tr>
      <w:tr w:rsidR="00BA55E9" w:rsidRPr="00BA55E9" w:rsidTr="00BA55E9">
        <w:trPr>
          <w:trHeight w:val="300"/>
        </w:trPr>
        <w:tc>
          <w:tcPr>
            <w:tcW w:w="72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Student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workload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(i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  <w:proofErr w:type="spellEnd"/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Calculation</w:t>
            </w:r>
            <w:proofErr w:type="spellEnd"/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523926" w:rsidRDefault="00BA55E9" w:rsidP="0052392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lecture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attendance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523926" w:rsidRDefault="00BA55E9" w:rsidP="0052392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</w:pP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participation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in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classes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,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laboratory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classes, etc.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523926" w:rsidRDefault="00BA55E9" w:rsidP="0052392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</w:pP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preparation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for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classes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,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laboratory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classes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,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projects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,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seminars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, etc.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523926" w:rsidRDefault="00BA55E9" w:rsidP="0052392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</w:pP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working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on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projects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,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reports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, etc.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523926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</w:t>
            </w:r>
            <w:r w:rsidR="00BA55E9"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BA55E9" w:rsidRPr="00C449EE" w:rsidTr="00523926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523926" w:rsidRDefault="00BA55E9" w:rsidP="0052392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</w:pP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participation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in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student-teacher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sessions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related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to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the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classes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/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seminar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/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project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A13CA2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5</w:t>
            </w:r>
            <w:r w:rsidR="00BA55E9"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523926" w:rsidRDefault="00BA55E9" w:rsidP="0052392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implementation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of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project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tasks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523926" w:rsidRDefault="00BA55E9" w:rsidP="0052392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</w:pP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preparation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for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and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participation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in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exams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/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tests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BA55E9" w:rsidRPr="00BA55E9" w:rsidTr="00523926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TOTAL: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BA55E9" w:rsidP="00A13C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  <w:r w:rsidR="00523926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5</w:t>
            </w:r>
            <w:r w:rsidR="00A13CA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BA55E9" w:rsidRPr="00BA55E9" w:rsidTr="00BA55E9">
        <w:trPr>
          <w:trHeight w:val="840"/>
        </w:trPr>
        <w:tc>
          <w:tcPr>
            <w:tcW w:w="72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Quantitative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indicators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ECTS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credits</w:t>
            </w:r>
            <w:proofErr w:type="spellEnd"/>
          </w:p>
        </w:tc>
      </w:tr>
      <w:tr w:rsidR="00BA55E9" w:rsidRPr="00BA55E9" w:rsidTr="00BA55E9">
        <w:trPr>
          <w:trHeight w:val="300"/>
        </w:trPr>
        <w:tc>
          <w:tcPr>
            <w:tcW w:w="72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Student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workload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–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activities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that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require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direct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teacher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participation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BA55E9" w:rsidP="00A13C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6</w:t>
            </w:r>
            <w:r w:rsidR="00A13CA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2,5</w:t>
            </w:r>
          </w:p>
        </w:tc>
      </w:tr>
      <w:tr w:rsidR="00BA55E9" w:rsidRPr="00BA55E9" w:rsidTr="00BA55E9">
        <w:trPr>
          <w:trHeight w:val="300"/>
        </w:trPr>
        <w:tc>
          <w:tcPr>
            <w:tcW w:w="72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Student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workload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–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practical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activities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BA55E9" w:rsidRPr="00BA55E9" w:rsidTr="00523926">
        <w:trPr>
          <w:trHeight w:val="1311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A13CA2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Basic </w:t>
            </w: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references</w:t>
            </w:r>
            <w:proofErr w:type="spellEnd"/>
          </w:p>
        </w:tc>
        <w:tc>
          <w:tcPr>
            <w:tcW w:w="77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523926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1.  Seip G.G.: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Electrical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Installations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Handbook. John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Wiley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and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Sons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. Third Edition, 2000.        </w:t>
            </w:r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 xml:space="preserve">2.  Atkinson Bill: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Electrical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installation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design.  John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Wiley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and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Sons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,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Fourth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Edition, 2013.</w:t>
            </w:r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 xml:space="preserve">3. Standards  IEC  60364:Low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voltage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installations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 xml:space="preserve">4. 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Electrical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installation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guide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.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According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to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IEC international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standards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.  </w:t>
            </w:r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Schneider Electric. Edition 2016 </w:t>
            </w:r>
          </w:p>
        </w:tc>
      </w:tr>
      <w:tr w:rsidR="00BA55E9" w:rsidRPr="00BA55E9" w:rsidTr="00523926">
        <w:trPr>
          <w:trHeight w:val="691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A13CA2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Supplementary</w:t>
            </w:r>
            <w:proofErr w:type="spellEnd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references</w:t>
            </w:r>
            <w:proofErr w:type="spellEnd"/>
          </w:p>
        </w:tc>
        <w:tc>
          <w:tcPr>
            <w:tcW w:w="77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523926" w:rsidRDefault="00BA55E9" w:rsidP="00BA55E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1.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Electrical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installation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handbook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.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Protection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,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control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and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electrical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devices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.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Technical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guide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- 6-th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edition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2010.  ABB </w:t>
            </w:r>
            <w:proofErr w:type="spellStart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Sace</w:t>
            </w:r>
            <w:proofErr w:type="spellEnd"/>
            <w:r w:rsidRPr="00523926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BA55E9" w:rsidRPr="00A13CA2" w:rsidTr="00A13CA2">
        <w:trPr>
          <w:trHeight w:val="757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A13CA2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de-CH" w:eastAsia="pl-PL"/>
              </w:rPr>
            </w:pPr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de-CH" w:eastAsia="pl-PL"/>
              </w:rPr>
              <w:t xml:space="preserve">Organisational </w:t>
            </w: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de-CH" w:eastAsia="pl-PL"/>
              </w:rPr>
              <w:t>unit</w:t>
            </w:r>
            <w:proofErr w:type="spellEnd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de-CH" w:eastAsia="pl-PL"/>
              </w:rPr>
              <w:t xml:space="preserve"> </w:t>
            </w: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de-CH" w:eastAsia="pl-PL"/>
              </w:rPr>
              <w:t>conducting</w:t>
            </w:r>
            <w:proofErr w:type="spellEnd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de-CH" w:eastAsia="pl-PL"/>
              </w:rPr>
              <w:t xml:space="preserve"> </w:t>
            </w: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de-CH" w:eastAsia="pl-PL"/>
              </w:rPr>
              <w:t>the</w:t>
            </w:r>
            <w:proofErr w:type="spellEnd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de-CH" w:eastAsia="pl-PL"/>
              </w:rPr>
              <w:t xml:space="preserve"> </w:t>
            </w: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de-CH" w:eastAsia="pl-PL"/>
              </w:rPr>
              <w:t>course</w:t>
            </w:r>
            <w:proofErr w:type="spellEnd"/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BA55E9" w:rsidRDefault="00A13CA2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2A1B8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Department </w:t>
            </w:r>
            <w:proofErr w:type="spellStart"/>
            <w:r w:rsidRPr="002A1B8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2A1B8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2A1B8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Electrotechnics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, Power Electronics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Power Engineering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BA55E9" w:rsidRPr="00BA55E9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Date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issuing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the</w:t>
            </w:r>
            <w:proofErr w:type="spellEnd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BA55E9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programme</w:t>
            </w:r>
            <w:proofErr w:type="spellEnd"/>
          </w:p>
        </w:tc>
      </w:tr>
      <w:tr w:rsidR="00BA55E9" w:rsidRPr="00A13CA2" w:rsidTr="00523926">
        <w:trPr>
          <w:trHeight w:val="564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55E9" w:rsidRPr="00A13CA2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Author</w:t>
            </w:r>
            <w:proofErr w:type="spellEnd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the</w:t>
            </w:r>
            <w:proofErr w:type="spellEnd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programme</w:t>
            </w:r>
            <w:proofErr w:type="spellEnd"/>
          </w:p>
        </w:tc>
        <w:tc>
          <w:tcPr>
            <w:tcW w:w="58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A13CA2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Marcin</w:t>
            </w:r>
            <w:proofErr w:type="spellEnd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Andrzej</w:t>
            </w:r>
            <w:proofErr w:type="spellEnd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Sulkowski</w:t>
            </w:r>
            <w:proofErr w:type="spellEnd"/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                   Ph.D</w:t>
            </w:r>
            <w:r w:rsidR="00A13CA2"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.</w:t>
            </w:r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 Eng. 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5E9" w:rsidRPr="00A13CA2" w:rsidRDefault="00BA55E9" w:rsidP="00BA55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A13CA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20.02.2018</w:t>
            </w:r>
          </w:p>
        </w:tc>
      </w:tr>
    </w:tbl>
    <w:p w:rsidR="00881724" w:rsidRPr="00C449EE" w:rsidRDefault="00E95D59">
      <w:pPr>
        <w:rPr>
          <w:lang w:val="en-US"/>
        </w:rPr>
      </w:pPr>
    </w:p>
    <w:sectPr w:rsidR="00881724" w:rsidRPr="00C449EE" w:rsidSect="0077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5E9"/>
    <w:rsid w:val="00503EA1"/>
    <w:rsid w:val="00523926"/>
    <w:rsid w:val="00680811"/>
    <w:rsid w:val="006D00F1"/>
    <w:rsid w:val="007244DE"/>
    <w:rsid w:val="00770276"/>
    <w:rsid w:val="00940CD1"/>
    <w:rsid w:val="00A13CA2"/>
    <w:rsid w:val="00A425DA"/>
    <w:rsid w:val="00AB2415"/>
    <w:rsid w:val="00B22DC0"/>
    <w:rsid w:val="00BA55E9"/>
    <w:rsid w:val="00C449EE"/>
    <w:rsid w:val="00D30C6C"/>
    <w:rsid w:val="00E77DA0"/>
    <w:rsid w:val="00E9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 Piwnik</dc:creator>
  <cp:lastModifiedBy>Jarosław Forenc</cp:lastModifiedBy>
  <cp:revision>7</cp:revision>
  <dcterms:created xsi:type="dcterms:W3CDTF">2020-04-01T10:03:00Z</dcterms:created>
  <dcterms:modified xsi:type="dcterms:W3CDTF">2022-03-23T11:06:00Z</dcterms:modified>
</cp:coreProperties>
</file>