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EB" w:rsidRPr="006A3101" w:rsidRDefault="0051359A" w:rsidP="006A3101">
      <w:pPr>
        <w:spacing w:after="160" w:line="276" w:lineRule="auto"/>
        <w:ind w:left="0" w:firstLine="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w:t>
      </w:r>
      <w:r w:rsidR="000002C5">
        <w:rPr>
          <w:rFonts w:ascii="Arial Narrow" w:hAnsi="Arial Narrow"/>
          <w:sz w:val="18"/>
          <w:szCs w:val="18"/>
        </w:rPr>
        <w:t xml:space="preserve"> 915 </w:t>
      </w:r>
      <w:r w:rsidR="006A3101">
        <w:rPr>
          <w:rFonts w:ascii="Arial Narrow" w:hAnsi="Arial Narrow"/>
          <w:sz w:val="18"/>
          <w:szCs w:val="18"/>
        </w:rPr>
        <w:t xml:space="preserve">z </w:t>
      </w:r>
      <w:r>
        <w:rPr>
          <w:rFonts w:ascii="Arial Narrow" w:hAnsi="Arial Narrow"/>
          <w:sz w:val="18"/>
          <w:szCs w:val="18"/>
        </w:rPr>
        <w:t>2019</w:t>
      </w:r>
      <w:r w:rsidR="006A3101">
        <w:rPr>
          <w:rFonts w:ascii="Arial Narrow" w:hAnsi="Arial Narrow"/>
          <w:sz w:val="18"/>
          <w:szCs w:val="18"/>
        </w:rPr>
        <w:t xml:space="preserve"> r.</w:t>
      </w:r>
      <w:r w:rsidRPr="000B28EB">
        <w:rPr>
          <w:rFonts w:ascii="Arial Narrow" w:hAnsi="Arial Narrow"/>
          <w:sz w:val="18"/>
          <w:szCs w:val="18"/>
        </w:rPr>
        <w:t xml:space="preserve"> Rektora PB</w:t>
      </w:r>
    </w:p>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w:t>
      </w:r>
      <w:r w:rsidR="00680AA0">
        <w:rPr>
          <w:rFonts w:ascii="Arial Narrow" w:eastAsia="Times New Roman" w:hAnsi="Arial Narrow"/>
          <w:b/>
          <w:lang w:val="en-GB"/>
        </w:rPr>
        <w:t>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448"/>
        <w:gridCol w:w="506"/>
        <w:gridCol w:w="622"/>
        <w:gridCol w:w="495"/>
        <w:gridCol w:w="676"/>
        <w:gridCol w:w="664"/>
        <w:gridCol w:w="496"/>
        <w:gridCol w:w="1617"/>
        <w:gridCol w:w="1146"/>
        <w:gridCol w:w="1092"/>
      </w:tblGrid>
      <w:tr w:rsidR="0051359A" w:rsidRPr="0051359A" w:rsidTr="00EA714F">
        <w:trPr>
          <w:trHeight w:val="450"/>
        </w:trPr>
        <w:tc>
          <w:tcPr>
            <w:tcW w:w="9288" w:type="dxa"/>
            <w:gridSpan w:val="11"/>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Faculty of Electrical Engineering</w:t>
            </w:r>
          </w:p>
        </w:tc>
      </w:tr>
      <w:tr w:rsidR="0051359A" w:rsidRPr="00D75E8B" w:rsidTr="00F50974">
        <w:trPr>
          <w:trHeight w:val="719"/>
        </w:trPr>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907" w:type="dxa"/>
            <w:gridSpan w:val="7"/>
            <w:vAlign w:val="center"/>
          </w:tcPr>
          <w:p w:rsidR="0051359A" w:rsidRPr="0051359A" w:rsidRDefault="00D75E8B" w:rsidP="006A3101">
            <w:pPr>
              <w:spacing w:line="276" w:lineRule="auto"/>
              <w:ind w:left="0" w:firstLine="0"/>
              <w:jc w:val="center"/>
              <w:rPr>
                <w:rFonts w:ascii="Arial Narrow" w:eastAsia="Times New Roman" w:hAnsi="Arial Narrow"/>
                <w:b/>
                <w:lang w:val="en-GB"/>
              </w:rPr>
            </w:pPr>
            <w:r w:rsidRPr="00653EA5">
              <w:rPr>
                <w:rFonts w:ascii="Arial Narrow" w:eastAsia="Times New Roman" w:hAnsi="Arial Narrow"/>
                <w:b/>
                <w:bCs/>
                <w:color w:val="000000"/>
                <w:lang w:eastAsia="pl-PL"/>
              </w:rPr>
              <w:t>Electr</w:t>
            </w:r>
            <w:r>
              <w:rPr>
                <w:rFonts w:ascii="Arial Narrow" w:eastAsia="Times New Roman" w:hAnsi="Arial Narrow"/>
                <w:b/>
                <w:bCs/>
                <w:color w:val="000000"/>
                <w:lang w:eastAsia="pl-PL"/>
              </w:rPr>
              <w:t>ical and Electronics Engineering</w:t>
            </w:r>
          </w:p>
        </w:tc>
        <w:tc>
          <w:tcPr>
            <w:tcW w:w="161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Degree level and programme type</w:t>
            </w:r>
          </w:p>
        </w:tc>
        <w:tc>
          <w:tcPr>
            <w:tcW w:w="2238" w:type="dxa"/>
            <w:gridSpan w:val="2"/>
            <w:shd w:val="clear" w:color="auto" w:fill="FFFFFF"/>
            <w:vAlign w:val="center"/>
          </w:tcPr>
          <w:p w:rsidR="0051359A" w:rsidRPr="0051359A" w:rsidRDefault="001A23B7" w:rsidP="00CB2199">
            <w:pPr>
              <w:spacing w:line="276" w:lineRule="auto"/>
              <w:ind w:left="0" w:firstLine="0"/>
              <w:jc w:val="center"/>
              <w:rPr>
                <w:rFonts w:ascii="Arial Narrow" w:eastAsia="Times New Roman" w:hAnsi="Arial Narrow"/>
                <w:b/>
                <w:lang w:val="en-GB"/>
              </w:rPr>
            </w:pPr>
            <w:r w:rsidRPr="001A23B7">
              <w:rPr>
                <w:rFonts w:ascii="Arial Narrow" w:eastAsia="Times New Roman" w:hAnsi="Arial Narrow"/>
                <w:b/>
                <w:lang w:val="en-GB"/>
              </w:rPr>
              <w:t>bachelor's degree, full time programm</w:t>
            </w:r>
            <w:r w:rsidR="00AB430C">
              <w:rPr>
                <w:rFonts w:ascii="Arial Narrow" w:eastAsia="Times New Roman" w:hAnsi="Arial Narrow"/>
                <w:b/>
                <w:lang w:val="en-GB"/>
              </w:rPr>
              <w:t>e</w:t>
            </w:r>
          </w:p>
        </w:tc>
      </w:tr>
      <w:tr w:rsidR="0051359A" w:rsidRPr="0051359A" w:rsidTr="00F50974">
        <w:trPr>
          <w:trHeight w:val="719"/>
        </w:trPr>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907" w:type="dxa"/>
            <w:gridSpan w:val="7"/>
            <w:vAlign w:val="center"/>
          </w:tcPr>
          <w:p w:rsidR="0051359A" w:rsidRPr="0051359A" w:rsidRDefault="00CE24D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c>
          <w:tcPr>
            <w:tcW w:w="161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Study profile</w:t>
            </w:r>
          </w:p>
        </w:tc>
        <w:tc>
          <w:tcPr>
            <w:tcW w:w="2238" w:type="dxa"/>
            <w:gridSpan w:val="2"/>
            <w:shd w:val="clear" w:color="auto" w:fill="FFFFFF"/>
            <w:vAlign w:val="center"/>
          </w:tcPr>
          <w:p w:rsidR="0051359A" w:rsidRPr="0051359A" w:rsidRDefault="00CE24D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51359A" w:rsidTr="00F50974">
        <w:trPr>
          <w:trHeight w:val="505"/>
        </w:trPr>
        <w:tc>
          <w:tcPr>
            <w:tcW w:w="1526"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907" w:type="dxa"/>
            <w:gridSpan w:val="7"/>
            <w:vMerge w:val="restart"/>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Automotive lighting</w:t>
            </w:r>
          </w:p>
        </w:tc>
        <w:tc>
          <w:tcPr>
            <w:tcW w:w="161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238" w:type="dxa"/>
            <w:gridSpan w:val="2"/>
            <w:shd w:val="clear" w:color="auto" w:fill="FFFFFF"/>
            <w:vAlign w:val="center"/>
          </w:tcPr>
          <w:p w:rsidR="0051359A" w:rsidRPr="0051359A" w:rsidRDefault="00D75E8B"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IS-</w:t>
            </w:r>
            <w:r w:rsidR="00BF410A" w:rsidRPr="00BF410A">
              <w:rPr>
                <w:rFonts w:ascii="Arial Narrow" w:eastAsia="Times New Roman" w:hAnsi="Arial Narrow"/>
                <w:b/>
                <w:lang w:val="en-GB"/>
              </w:rPr>
              <w:t>FEE-100</w:t>
            </w:r>
            <w:r w:rsidR="009514B4">
              <w:rPr>
                <w:rFonts w:ascii="Arial Narrow" w:eastAsia="Times New Roman" w:hAnsi="Arial Narrow"/>
                <w:b/>
                <w:lang w:val="en-GB"/>
              </w:rPr>
              <w:t>2</w:t>
            </w:r>
            <w:r w:rsidR="00863504">
              <w:rPr>
                <w:rFonts w:ascii="Arial Narrow" w:eastAsia="Times New Roman" w:hAnsi="Arial Narrow"/>
                <w:b/>
                <w:lang w:val="en-GB"/>
              </w:rPr>
              <w:t>3</w:t>
            </w:r>
            <w:r>
              <w:rPr>
                <w:rFonts w:ascii="Arial Narrow" w:eastAsia="Times New Roman" w:hAnsi="Arial Narrow"/>
                <w:b/>
                <w:lang w:val="en-GB"/>
              </w:rPr>
              <w:t>S</w:t>
            </w:r>
          </w:p>
        </w:tc>
      </w:tr>
      <w:tr w:rsidR="0051359A" w:rsidRPr="0051359A" w:rsidTr="00F50974">
        <w:trPr>
          <w:trHeight w:val="505"/>
        </w:trPr>
        <w:tc>
          <w:tcPr>
            <w:tcW w:w="1526"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907" w:type="dxa"/>
            <w:gridSpan w:val="7"/>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1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Course type</w:t>
            </w:r>
          </w:p>
        </w:tc>
        <w:tc>
          <w:tcPr>
            <w:tcW w:w="2238" w:type="dxa"/>
            <w:gridSpan w:val="2"/>
            <w:shd w:val="clear" w:color="auto" w:fill="FFFFFF"/>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elective</w:t>
            </w:r>
          </w:p>
        </w:tc>
      </w:tr>
      <w:tr w:rsidR="00EA714F" w:rsidRPr="0051359A" w:rsidTr="00F50974">
        <w:trPr>
          <w:trHeight w:val="505"/>
        </w:trPr>
        <w:tc>
          <w:tcPr>
            <w:tcW w:w="1526"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448"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0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622"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49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67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664"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FW</w:t>
            </w:r>
          </w:p>
        </w:tc>
        <w:tc>
          <w:tcPr>
            <w:tcW w:w="49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t>
            </w:r>
          </w:p>
        </w:tc>
        <w:tc>
          <w:tcPr>
            <w:tcW w:w="161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Semester</w:t>
            </w:r>
          </w:p>
        </w:tc>
        <w:tc>
          <w:tcPr>
            <w:tcW w:w="2238" w:type="dxa"/>
            <w:gridSpan w:val="2"/>
            <w:vAlign w:val="center"/>
          </w:tcPr>
          <w:p w:rsidR="0051359A" w:rsidRPr="0051359A" w:rsidRDefault="009514B4" w:rsidP="00112CF0">
            <w:pPr>
              <w:spacing w:line="276" w:lineRule="auto"/>
              <w:ind w:left="0" w:firstLine="0"/>
              <w:jc w:val="center"/>
              <w:rPr>
                <w:rFonts w:ascii="Arial Narrow" w:eastAsia="Times New Roman" w:hAnsi="Arial Narrow"/>
                <w:b/>
                <w:lang w:val="en-GB"/>
              </w:rPr>
            </w:pPr>
            <w:r w:rsidRPr="009514B4">
              <w:rPr>
                <w:rFonts w:ascii="Arial Narrow" w:eastAsia="Times New Roman" w:hAnsi="Arial Narrow"/>
                <w:b/>
                <w:lang w:val="en-GB"/>
              </w:rPr>
              <w:t>summer</w:t>
            </w:r>
          </w:p>
        </w:tc>
      </w:tr>
      <w:tr w:rsidR="0051359A" w:rsidRPr="0051359A" w:rsidTr="00F50974">
        <w:trPr>
          <w:trHeight w:val="505"/>
        </w:trPr>
        <w:tc>
          <w:tcPr>
            <w:tcW w:w="1526"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448" w:type="dxa"/>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c>
          <w:tcPr>
            <w:tcW w:w="506"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622" w:type="dxa"/>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c>
          <w:tcPr>
            <w:tcW w:w="495"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676"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664" w:type="dxa"/>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p>
        </w:tc>
        <w:tc>
          <w:tcPr>
            <w:tcW w:w="496"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bookmarkStart w:id="0" w:name="_GoBack"/>
            <w:bookmarkEnd w:id="0"/>
          </w:p>
        </w:tc>
        <w:tc>
          <w:tcPr>
            <w:tcW w:w="161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w:t>
            </w:r>
          </w:p>
        </w:tc>
      </w:tr>
      <w:tr w:rsidR="0051359A" w:rsidRPr="009514B4" w:rsidTr="00F50974">
        <w:trPr>
          <w:trHeight w:val="771"/>
        </w:trPr>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762" w:type="dxa"/>
            <w:gridSpan w:val="10"/>
            <w:vAlign w:val="center"/>
          </w:tcPr>
          <w:p w:rsidR="0051359A" w:rsidRPr="0051359A" w:rsidRDefault="00CE24D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D75E8B" w:rsidTr="00F50974">
        <w:trPr>
          <w:trHeight w:val="1302"/>
        </w:trPr>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762" w:type="dxa"/>
            <w:gridSpan w:val="10"/>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 xml:space="preserve">To familiarize students </w:t>
            </w:r>
            <w:proofErr w:type="spellStart"/>
            <w:r w:rsidRPr="00863504">
              <w:rPr>
                <w:rFonts w:ascii="Arial Narrow" w:eastAsia="Times New Roman" w:hAnsi="Arial Narrow"/>
                <w:b/>
                <w:lang w:val="en-GB"/>
              </w:rPr>
              <w:t>withautomotive</w:t>
            </w:r>
            <w:proofErr w:type="spellEnd"/>
            <w:r w:rsidRPr="00863504">
              <w:rPr>
                <w:rFonts w:ascii="Arial Narrow" w:eastAsia="Times New Roman" w:hAnsi="Arial Narrow"/>
                <w:b/>
                <w:lang w:val="en-GB"/>
              </w:rPr>
              <w:t xml:space="preserve"> lighting. Presentation of design methods of </w:t>
            </w:r>
            <w:proofErr w:type="spellStart"/>
            <w:r w:rsidRPr="00863504">
              <w:rPr>
                <w:rFonts w:ascii="Arial Narrow" w:eastAsia="Times New Roman" w:hAnsi="Arial Narrow"/>
                <w:b/>
                <w:lang w:val="en-GB"/>
              </w:rPr>
              <w:t>lightingequipment</w:t>
            </w:r>
            <w:proofErr w:type="spellEnd"/>
            <w:r w:rsidRPr="00863504">
              <w:rPr>
                <w:rFonts w:ascii="Arial Narrow" w:eastAsia="Times New Roman" w:hAnsi="Arial Narrow"/>
                <w:b/>
                <w:lang w:val="en-GB"/>
              </w:rPr>
              <w:t xml:space="preserve"> </w:t>
            </w:r>
            <w:proofErr w:type="spellStart"/>
            <w:r w:rsidRPr="00863504">
              <w:rPr>
                <w:rFonts w:ascii="Arial Narrow" w:eastAsia="Times New Roman" w:hAnsi="Arial Narrow"/>
                <w:b/>
                <w:lang w:val="en-GB"/>
              </w:rPr>
              <w:t>inautomotive</w:t>
            </w:r>
            <w:proofErr w:type="spellEnd"/>
            <w:r w:rsidRPr="00863504">
              <w:rPr>
                <w:rFonts w:ascii="Arial Narrow" w:eastAsia="Times New Roman" w:hAnsi="Arial Narrow"/>
                <w:b/>
                <w:lang w:val="en-GB"/>
              </w:rPr>
              <w:t xml:space="preserve"> lighting. Classification and investigation of light fittings used in automotive lighting. Presentation of methods of luminous flux </w:t>
            </w:r>
            <w:proofErr w:type="spellStart"/>
            <w:r w:rsidRPr="00863504">
              <w:rPr>
                <w:rFonts w:ascii="Arial Narrow" w:eastAsia="Times New Roman" w:hAnsi="Arial Narrow"/>
                <w:b/>
                <w:lang w:val="en-GB"/>
              </w:rPr>
              <w:t>emmision</w:t>
            </w:r>
            <w:proofErr w:type="spellEnd"/>
            <w:r w:rsidRPr="00863504">
              <w:rPr>
                <w:rFonts w:ascii="Arial Narrow" w:eastAsia="Times New Roman" w:hAnsi="Arial Narrow"/>
                <w:b/>
                <w:lang w:val="en-GB"/>
              </w:rPr>
              <w:t xml:space="preserve"> verification in automotive lighting. Examination of the characteristics of road lighting and horizontal and vertical marking.</w:t>
            </w:r>
          </w:p>
        </w:tc>
      </w:tr>
      <w:tr w:rsidR="0051359A" w:rsidRPr="003C7E23"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762" w:type="dxa"/>
            <w:gridSpan w:val="10"/>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Automotive lighting. Light sources for automotive lighting equipment. Automotive lighting control systems. Headlamps and signal lamps design methods. Photometric measurements of automobile fittings. Construction of daytime running lamps, road lamps, signal lamps and others. Adaptive systems in automotive lighting.</w:t>
            </w:r>
          </w:p>
        </w:tc>
      </w:tr>
      <w:tr w:rsidR="0051359A" w:rsidRPr="00D75E8B" w:rsidTr="00F50974">
        <w:trPr>
          <w:trHeight w:val="739"/>
        </w:trPr>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Teaching methods</w:t>
            </w:r>
          </w:p>
        </w:tc>
        <w:tc>
          <w:tcPr>
            <w:tcW w:w="7762" w:type="dxa"/>
            <w:gridSpan w:val="10"/>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laboratory experiments, consultations, lecture, self-work, discussion</w:t>
            </w:r>
          </w:p>
        </w:tc>
      </w:tr>
      <w:tr w:rsidR="0051359A" w:rsidRPr="00D75E8B" w:rsidTr="00F50974">
        <w:trPr>
          <w:trHeight w:val="551"/>
        </w:trPr>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762" w:type="dxa"/>
            <w:gridSpan w:val="10"/>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lecture: written exam; laboratory class - verification of preparation for classes, evaluation of the reports.</w:t>
            </w: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524"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tc>
        <w:tc>
          <w:tcPr>
            <w:tcW w:w="2238"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lists and distinguishes appropriate lighting equipment used in automotive engineering</w:t>
            </w:r>
          </w:p>
        </w:tc>
        <w:tc>
          <w:tcPr>
            <w:tcW w:w="2238"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524" w:type="dxa"/>
            <w:gridSpan w:val="8"/>
            <w:vAlign w:val="center"/>
          </w:tcPr>
          <w:p w:rsidR="0051359A" w:rsidRPr="00B61CD0" w:rsidRDefault="00863504" w:rsidP="003C7E23">
            <w:pPr>
              <w:rPr>
                <w:rFonts w:ascii="Arial Narrow" w:hAnsi="Arial Narrow"/>
                <w:b/>
                <w:lang w:val="en-GB"/>
              </w:rPr>
            </w:pPr>
            <w:r w:rsidRPr="00863504">
              <w:rPr>
                <w:rFonts w:ascii="Arial Narrow" w:hAnsi="Arial Narrow"/>
                <w:b/>
                <w:lang w:val="en-GB"/>
              </w:rPr>
              <w:t>describes the design principles of automobile lamps;</w:t>
            </w:r>
          </w:p>
        </w:tc>
        <w:tc>
          <w:tcPr>
            <w:tcW w:w="2238"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measures required illumination distributions caused by automobile lamps;</w:t>
            </w:r>
          </w:p>
        </w:tc>
        <w:tc>
          <w:tcPr>
            <w:tcW w:w="2238"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524" w:type="dxa"/>
            <w:gridSpan w:val="8"/>
            <w:vAlign w:val="center"/>
          </w:tcPr>
          <w:p w:rsidR="0051359A" w:rsidRPr="0051359A" w:rsidRDefault="00863504" w:rsidP="00902715">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selects components and light sources for automobile lamps properly;</w:t>
            </w:r>
          </w:p>
        </w:tc>
        <w:tc>
          <w:tcPr>
            <w:tcW w:w="2238"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classifies and explains control methods in automotive lighting.</w:t>
            </w:r>
          </w:p>
        </w:tc>
        <w:tc>
          <w:tcPr>
            <w:tcW w:w="2238"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1D5FE7" w:rsidRPr="00581B11" w:rsidTr="00F50974">
        <w:tc>
          <w:tcPr>
            <w:tcW w:w="1526" w:type="dxa"/>
            <w:shd w:val="clear" w:color="auto" w:fill="F2F2F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6</w:t>
            </w:r>
          </w:p>
        </w:tc>
        <w:tc>
          <w:tcPr>
            <w:tcW w:w="5524" w:type="dxa"/>
            <w:gridSpan w:val="8"/>
            <w:vAlign w:val="center"/>
          </w:tcPr>
          <w:p w:rsidR="001D5FE7" w:rsidRPr="0051359A" w:rsidRDefault="001D5FE7" w:rsidP="009514B4">
            <w:pPr>
              <w:spacing w:line="276" w:lineRule="auto"/>
              <w:ind w:left="0" w:firstLine="0"/>
              <w:jc w:val="center"/>
              <w:rPr>
                <w:rFonts w:ascii="Arial Narrow" w:eastAsia="Times New Roman" w:hAnsi="Arial Narrow"/>
                <w:b/>
                <w:lang w:val="en-GB"/>
              </w:rPr>
            </w:pPr>
          </w:p>
        </w:tc>
        <w:tc>
          <w:tcPr>
            <w:tcW w:w="2238" w:type="dxa"/>
            <w:gridSpan w:val="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p>
        </w:tc>
      </w:tr>
      <w:tr w:rsidR="0051359A" w:rsidRPr="00D75E8B"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Symbol of learning outcome</w:t>
            </w:r>
          </w:p>
        </w:tc>
        <w:tc>
          <w:tcPr>
            <w:tcW w:w="5524"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Methods of assessing the learning outcomes</w:t>
            </w:r>
          </w:p>
        </w:tc>
        <w:tc>
          <w:tcPr>
            <w:tcW w:w="2238"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Type of tuition during which the outcome is assessed</w:t>
            </w:r>
          </w:p>
        </w:tc>
      </w:tr>
      <w:tr w:rsidR="0051359A" w:rsidRPr="00581B11"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 xml:space="preserve">exam, </w:t>
            </w:r>
            <w:proofErr w:type="spellStart"/>
            <w:r w:rsidRPr="00863504">
              <w:rPr>
                <w:rFonts w:ascii="Arial Narrow" w:eastAsia="Times New Roman" w:hAnsi="Arial Narrow"/>
                <w:b/>
                <w:lang w:val="en-GB"/>
              </w:rPr>
              <w:t>duscussion</w:t>
            </w:r>
            <w:proofErr w:type="spellEnd"/>
            <w:r w:rsidRPr="00863504">
              <w:rPr>
                <w:rFonts w:ascii="Arial Narrow" w:eastAsia="Times New Roman" w:hAnsi="Arial Narrow"/>
                <w:b/>
                <w:lang w:val="en-GB"/>
              </w:rPr>
              <w:t xml:space="preserve"> during laboratory classes</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 LC</w:t>
            </w:r>
          </w:p>
        </w:tc>
      </w:tr>
      <w:tr w:rsidR="0051359A" w:rsidRPr="00581B11"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exam</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w:t>
            </w:r>
          </w:p>
        </w:tc>
      </w:tr>
      <w:tr w:rsidR="0051359A" w:rsidRPr="00581B11"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evaluation of the report on exercise, discussion during the laboratory classes</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LC</w:t>
            </w:r>
          </w:p>
        </w:tc>
      </w:tr>
      <w:tr w:rsidR="0051359A" w:rsidRPr="00581B11"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 xml:space="preserve">exam, </w:t>
            </w:r>
            <w:proofErr w:type="spellStart"/>
            <w:r w:rsidRPr="00863504">
              <w:rPr>
                <w:rFonts w:ascii="Arial Narrow" w:eastAsia="Times New Roman" w:hAnsi="Arial Narrow"/>
                <w:b/>
                <w:lang w:val="en-GB"/>
              </w:rPr>
              <w:t>duscussion</w:t>
            </w:r>
            <w:proofErr w:type="spellEnd"/>
            <w:r w:rsidRPr="00863504">
              <w:rPr>
                <w:rFonts w:ascii="Arial Narrow" w:eastAsia="Times New Roman" w:hAnsi="Arial Narrow"/>
                <w:b/>
                <w:lang w:val="en-GB"/>
              </w:rPr>
              <w:t xml:space="preserve"> during laboratory classes</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 LC</w:t>
            </w:r>
          </w:p>
        </w:tc>
      </w:tr>
      <w:tr w:rsidR="0051359A" w:rsidRPr="00581B11" w:rsidTr="00F50974">
        <w:tc>
          <w:tcPr>
            <w:tcW w:w="1526"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524" w:type="dxa"/>
            <w:gridSpan w:val="8"/>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 xml:space="preserve">exam, </w:t>
            </w:r>
            <w:proofErr w:type="spellStart"/>
            <w:r w:rsidRPr="00863504">
              <w:rPr>
                <w:rFonts w:ascii="Arial Narrow" w:eastAsia="Times New Roman" w:hAnsi="Arial Narrow"/>
                <w:b/>
                <w:lang w:val="en-GB"/>
              </w:rPr>
              <w:t>duscussion</w:t>
            </w:r>
            <w:proofErr w:type="spellEnd"/>
            <w:r w:rsidRPr="00863504">
              <w:rPr>
                <w:rFonts w:ascii="Arial Narrow" w:eastAsia="Times New Roman" w:hAnsi="Arial Narrow"/>
                <w:b/>
                <w:lang w:val="en-GB"/>
              </w:rPr>
              <w:t xml:space="preserve"> during laboratory classes</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L, LC</w:t>
            </w:r>
          </w:p>
        </w:tc>
      </w:tr>
      <w:tr w:rsidR="001D5FE7" w:rsidRPr="00581B11" w:rsidTr="00F50974">
        <w:tc>
          <w:tcPr>
            <w:tcW w:w="1526" w:type="dxa"/>
            <w:shd w:val="clear" w:color="auto" w:fill="F2F2F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6</w:t>
            </w:r>
          </w:p>
        </w:tc>
        <w:tc>
          <w:tcPr>
            <w:tcW w:w="5524" w:type="dxa"/>
            <w:gridSpan w:val="8"/>
            <w:vAlign w:val="center"/>
          </w:tcPr>
          <w:p w:rsidR="001D5FE7" w:rsidRPr="0051359A" w:rsidRDefault="001D5FE7" w:rsidP="00FF2776">
            <w:pPr>
              <w:spacing w:line="276" w:lineRule="auto"/>
              <w:ind w:left="0" w:firstLine="0"/>
              <w:jc w:val="center"/>
              <w:rPr>
                <w:rFonts w:ascii="Arial Narrow" w:eastAsia="Times New Roman" w:hAnsi="Arial Narrow"/>
                <w:b/>
                <w:lang w:val="en-GB"/>
              </w:rPr>
            </w:pPr>
          </w:p>
        </w:tc>
        <w:tc>
          <w:tcPr>
            <w:tcW w:w="2238" w:type="dxa"/>
            <w:gridSpan w:val="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p>
        </w:tc>
      </w:tr>
      <w:tr w:rsidR="0051359A" w:rsidRPr="0051359A" w:rsidTr="00EA714F">
        <w:trPr>
          <w:trHeight w:val="653"/>
        </w:trPr>
        <w:tc>
          <w:tcPr>
            <w:tcW w:w="7050"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238"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51359A" w:rsidRPr="00EA5E22" w:rsidTr="00F50974">
        <w:tc>
          <w:tcPr>
            <w:tcW w:w="1526"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524" w:type="dxa"/>
            <w:gridSpan w:val="8"/>
            <w:vAlign w:val="center"/>
          </w:tcPr>
          <w:p w:rsidR="0051359A" w:rsidRPr="0051359A" w:rsidRDefault="00863504" w:rsidP="005C09E2">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attending the lecture</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51359A" w:rsidRPr="00EA5E22" w:rsidTr="00F50974">
        <w:tc>
          <w:tcPr>
            <w:tcW w:w="1526"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24" w:type="dxa"/>
            <w:gridSpan w:val="8"/>
            <w:vAlign w:val="center"/>
          </w:tcPr>
          <w:p w:rsidR="0051359A" w:rsidRPr="00B61CD0" w:rsidRDefault="00863504" w:rsidP="005C09E2">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participation in the laboratory classes</w:t>
            </w:r>
          </w:p>
        </w:tc>
        <w:tc>
          <w:tcPr>
            <w:tcW w:w="2238" w:type="dxa"/>
            <w:gridSpan w:val="2"/>
            <w:vAlign w:val="center"/>
          </w:tcPr>
          <w:p w:rsidR="0051359A"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B61CD0" w:rsidRPr="00DB3B6E" w:rsidTr="00F50974">
        <w:tc>
          <w:tcPr>
            <w:tcW w:w="1526" w:type="dxa"/>
            <w:vMerge/>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p>
        </w:tc>
        <w:tc>
          <w:tcPr>
            <w:tcW w:w="5524" w:type="dxa"/>
            <w:gridSpan w:val="8"/>
            <w:vAlign w:val="center"/>
          </w:tcPr>
          <w:p w:rsidR="00B61CD0" w:rsidRPr="00B61CD0" w:rsidRDefault="00863504" w:rsidP="00FF2776">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preparation for the laboratory classes</w:t>
            </w:r>
          </w:p>
        </w:tc>
        <w:tc>
          <w:tcPr>
            <w:tcW w:w="2238" w:type="dxa"/>
            <w:gridSpan w:val="2"/>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20</w:t>
            </w:r>
          </w:p>
        </w:tc>
      </w:tr>
      <w:tr w:rsidR="00B61CD0" w:rsidRPr="00DB3B6E" w:rsidTr="00F50974">
        <w:tc>
          <w:tcPr>
            <w:tcW w:w="1526" w:type="dxa"/>
            <w:vMerge/>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p>
        </w:tc>
        <w:tc>
          <w:tcPr>
            <w:tcW w:w="5524" w:type="dxa"/>
            <w:gridSpan w:val="8"/>
            <w:vAlign w:val="center"/>
          </w:tcPr>
          <w:p w:rsidR="00B61CD0" w:rsidRPr="0051359A" w:rsidRDefault="00863504" w:rsidP="00FF2776">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preparation of laboratory reports or doing homework assignments (homework)</w:t>
            </w:r>
          </w:p>
        </w:tc>
        <w:tc>
          <w:tcPr>
            <w:tcW w:w="2238" w:type="dxa"/>
            <w:gridSpan w:val="2"/>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20</w:t>
            </w:r>
          </w:p>
        </w:tc>
      </w:tr>
      <w:tr w:rsidR="00B61CD0" w:rsidRPr="00902715" w:rsidTr="00F50974">
        <w:tc>
          <w:tcPr>
            <w:tcW w:w="1526" w:type="dxa"/>
            <w:vMerge/>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p>
        </w:tc>
        <w:tc>
          <w:tcPr>
            <w:tcW w:w="5524" w:type="dxa"/>
            <w:gridSpan w:val="8"/>
            <w:vAlign w:val="center"/>
          </w:tcPr>
          <w:p w:rsidR="00B61CD0" w:rsidRPr="00AE7614" w:rsidRDefault="00863504" w:rsidP="00FF2776">
            <w:pPr>
              <w:jc w:val="center"/>
              <w:rPr>
                <w:rFonts w:ascii="Arial Narrow" w:hAnsi="Arial Narrow" w:cs="Arial"/>
                <w:b/>
                <w:lang w:val="de-CH"/>
              </w:rPr>
            </w:pPr>
            <w:proofErr w:type="spellStart"/>
            <w:r w:rsidRPr="00863504">
              <w:rPr>
                <w:rFonts w:ascii="Arial Narrow" w:hAnsi="Arial Narrow" w:cs="Arial"/>
                <w:b/>
                <w:lang w:val="de-CH"/>
              </w:rPr>
              <w:t>participation</w:t>
            </w:r>
            <w:proofErr w:type="spellEnd"/>
            <w:r w:rsidRPr="00863504">
              <w:rPr>
                <w:rFonts w:ascii="Arial Narrow" w:hAnsi="Arial Narrow" w:cs="Arial"/>
                <w:b/>
                <w:lang w:val="de-CH"/>
              </w:rPr>
              <w:t xml:space="preserve"> in </w:t>
            </w:r>
            <w:proofErr w:type="spellStart"/>
            <w:r w:rsidRPr="00863504">
              <w:rPr>
                <w:rFonts w:ascii="Arial Narrow" w:hAnsi="Arial Narrow" w:cs="Arial"/>
                <w:b/>
                <w:lang w:val="de-CH"/>
              </w:rPr>
              <w:t>consultations</w:t>
            </w:r>
            <w:proofErr w:type="spellEnd"/>
          </w:p>
        </w:tc>
        <w:tc>
          <w:tcPr>
            <w:tcW w:w="2238" w:type="dxa"/>
            <w:gridSpan w:val="2"/>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10</w:t>
            </w:r>
          </w:p>
        </w:tc>
      </w:tr>
      <w:tr w:rsidR="00B61CD0" w:rsidRPr="00902715" w:rsidTr="00F50974">
        <w:tc>
          <w:tcPr>
            <w:tcW w:w="1526" w:type="dxa"/>
            <w:vMerge/>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p>
        </w:tc>
        <w:tc>
          <w:tcPr>
            <w:tcW w:w="5524" w:type="dxa"/>
            <w:gridSpan w:val="8"/>
            <w:vAlign w:val="center"/>
          </w:tcPr>
          <w:p w:rsidR="00B61CD0" w:rsidRPr="00581B11" w:rsidRDefault="00863504" w:rsidP="00FF2776">
            <w:pPr>
              <w:jc w:val="center"/>
              <w:rPr>
                <w:rFonts w:ascii="Arial Narrow" w:hAnsi="Arial Narrow" w:cs="Arial"/>
                <w:b/>
                <w:lang w:val="de-CH"/>
              </w:rPr>
            </w:pPr>
            <w:proofErr w:type="spellStart"/>
            <w:r w:rsidRPr="00863504">
              <w:rPr>
                <w:rFonts w:ascii="Arial Narrow" w:hAnsi="Arial Narrow" w:cs="Arial"/>
                <w:b/>
                <w:lang w:val="de-CH"/>
              </w:rPr>
              <w:t>preparation</w:t>
            </w:r>
            <w:proofErr w:type="spellEnd"/>
            <w:r w:rsidRPr="00863504">
              <w:rPr>
                <w:rFonts w:ascii="Arial Narrow" w:hAnsi="Arial Narrow" w:cs="Arial"/>
                <w:b/>
                <w:lang w:val="de-CH"/>
              </w:rPr>
              <w:t xml:space="preserve"> </w:t>
            </w:r>
            <w:proofErr w:type="spellStart"/>
            <w:r w:rsidRPr="00863504">
              <w:rPr>
                <w:rFonts w:ascii="Arial Narrow" w:hAnsi="Arial Narrow" w:cs="Arial"/>
                <w:b/>
                <w:lang w:val="de-CH"/>
              </w:rPr>
              <w:t>to</w:t>
            </w:r>
            <w:proofErr w:type="spellEnd"/>
            <w:r w:rsidRPr="00863504">
              <w:rPr>
                <w:rFonts w:ascii="Arial Narrow" w:hAnsi="Arial Narrow" w:cs="Arial"/>
                <w:b/>
                <w:lang w:val="de-CH"/>
              </w:rPr>
              <w:t xml:space="preserve"> </w:t>
            </w:r>
            <w:proofErr w:type="spellStart"/>
            <w:r w:rsidRPr="00863504">
              <w:rPr>
                <w:rFonts w:ascii="Arial Narrow" w:hAnsi="Arial Narrow" w:cs="Arial"/>
                <w:b/>
                <w:lang w:val="de-CH"/>
              </w:rPr>
              <w:t>the</w:t>
            </w:r>
            <w:proofErr w:type="spellEnd"/>
            <w:r w:rsidRPr="00863504">
              <w:rPr>
                <w:rFonts w:ascii="Arial Narrow" w:hAnsi="Arial Narrow" w:cs="Arial"/>
                <w:b/>
                <w:lang w:val="de-CH"/>
              </w:rPr>
              <w:t xml:space="preserve"> </w:t>
            </w:r>
            <w:proofErr w:type="spellStart"/>
            <w:r w:rsidRPr="00863504">
              <w:rPr>
                <w:rFonts w:ascii="Arial Narrow" w:hAnsi="Arial Narrow" w:cs="Arial"/>
                <w:b/>
                <w:lang w:val="de-CH"/>
              </w:rPr>
              <w:t>exam</w:t>
            </w:r>
            <w:proofErr w:type="spellEnd"/>
          </w:p>
        </w:tc>
        <w:tc>
          <w:tcPr>
            <w:tcW w:w="2238" w:type="dxa"/>
            <w:gridSpan w:val="2"/>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B61CD0" w:rsidRPr="005C09E2" w:rsidTr="00F50974">
        <w:tc>
          <w:tcPr>
            <w:tcW w:w="1526" w:type="dxa"/>
            <w:vMerge/>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p>
        </w:tc>
        <w:tc>
          <w:tcPr>
            <w:tcW w:w="5524" w:type="dxa"/>
            <w:gridSpan w:val="8"/>
            <w:vAlign w:val="center"/>
          </w:tcPr>
          <w:p w:rsidR="00B61CD0" w:rsidRPr="0051359A" w:rsidRDefault="00B61CD0" w:rsidP="00FF2776">
            <w:pPr>
              <w:spacing w:line="276" w:lineRule="auto"/>
              <w:ind w:left="0" w:firstLine="0"/>
              <w:jc w:val="center"/>
              <w:rPr>
                <w:rFonts w:ascii="Arial Narrow" w:eastAsia="Times New Roman" w:hAnsi="Arial Narrow"/>
                <w:b/>
                <w:lang w:val="en-GB"/>
              </w:rPr>
            </w:pPr>
          </w:p>
        </w:tc>
        <w:tc>
          <w:tcPr>
            <w:tcW w:w="2238" w:type="dxa"/>
            <w:gridSpan w:val="2"/>
            <w:vAlign w:val="center"/>
          </w:tcPr>
          <w:p w:rsidR="00B61CD0" w:rsidRDefault="00B61CD0" w:rsidP="006A3101">
            <w:pPr>
              <w:spacing w:line="276" w:lineRule="auto"/>
              <w:ind w:left="0" w:firstLine="0"/>
              <w:jc w:val="center"/>
              <w:rPr>
                <w:rFonts w:ascii="Arial Narrow" w:eastAsia="Times New Roman" w:hAnsi="Arial Narrow"/>
                <w:b/>
                <w:lang w:val="en-GB"/>
              </w:rPr>
            </w:pPr>
          </w:p>
        </w:tc>
      </w:tr>
      <w:tr w:rsidR="00B61CD0" w:rsidRPr="0051359A" w:rsidTr="00F50974">
        <w:tc>
          <w:tcPr>
            <w:tcW w:w="1526" w:type="dxa"/>
            <w:vMerge/>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p>
        </w:tc>
        <w:tc>
          <w:tcPr>
            <w:tcW w:w="5524" w:type="dxa"/>
            <w:gridSpan w:val="8"/>
            <w:shd w:val="clear" w:color="auto" w:fill="F2F2F2"/>
            <w:vAlign w:val="center"/>
          </w:tcPr>
          <w:p w:rsidR="00B61CD0" w:rsidRPr="0051359A" w:rsidRDefault="00B61CD0"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238" w:type="dxa"/>
            <w:gridSpan w:val="2"/>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110</w:t>
            </w:r>
          </w:p>
        </w:tc>
      </w:tr>
      <w:tr w:rsidR="00B61CD0" w:rsidRPr="0051359A" w:rsidTr="00EA714F">
        <w:trPr>
          <w:trHeight w:val="132"/>
        </w:trPr>
        <w:tc>
          <w:tcPr>
            <w:tcW w:w="7050" w:type="dxa"/>
            <w:gridSpan w:val="9"/>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146" w:type="dxa"/>
            <w:shd w:val="clear" w:color="auto" w:fill="F3F3F3"/>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92" w:type="dxa"/>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B61CD0" w:rsidRPr="00BF410A" w:rsidTr="00EA714F">
        <w:trPr>
          <w:trHeight w:val="442"/>
        </w:trPr>
        <w:tc>
          <w:tcPr>
            <w:tcW w:w="7050" w:type="dxa"/>
            <w:gridSpan w:val="9"/>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146" w:type="dxa"/>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35</w:t>
            </w:r>
          </w:p>
        </w:tc>
        <w:tc>
          <w:tcPr>
            <w:tcW w:w="1092" w:type="dxa"/>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B61CD0" w:rsidRPr="0051359A" w:rsidTr="00EA714F">
        <w:trPr>
          <w:trHeight w:val="461"/>
        </w:trPr>
        <w:tc>
          <w:tcPr>
            <w:tcW w:w="7050" w:type="dxa"/>
            <w:gridSpan w:val="9"/>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146" w:type="dxa"/>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35</w:t>
            </w:r>
          </w:p>
        </w:tc>
        <w:tc>
          <w:tcPr>
            <w:tcW w:w="1092" w:type="dxa"/>
            <w:vAlign w:val="center"/>
          </w:tcPr>
          <w:p w:rsidR="00B61CD0" w:rsidRPr="0051359A" w:rsidRDefault="00863504"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B61CD0" w:rsidRPr="00D75E8B" w:rsidTr="00F50974">
        <w:tc>
          <w:tcPr>
            <w:tcW w:w="1526" w:type="dxa"/>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762" w:type="dxa"/>
            <w:gridSpan w:val="10"/>
            <w:vAlign w:val="center"/>
          </w:tcPr>
          <w:p w:rsidR="00863504" w:rsidRDefault="00863504" w:rsidP="00AE7614">
            <w:pPr>
              <w:spacing w:line="276" w:lineRule="auto"/>
              <w:ind w:left="0" w:firstLine="0"/>
              <w:rPr>
                <w:rFonts w:ascii="Arial Narrow" w:eastAsia="Times New Roman" w:hAnsi="Arial Narrow"/>
                <w:b/>
                <w:lang w:val="en-GB"/>
              </w:rPr>
            </w:pPr>
            <w:r w:rsidRPr="00863504">
              <w:rPr>
                <w:rFonts w:ascii="Arial Narrow" w:eastAsia="Times New Roman" w:hAnsi="Arial Narrow"/>
                <w:b/>
                <w:lang w:val="en-GB"/>
              </w:rPr>
              <w:t xml:space="preserve">1. </w:t>
            </w:r>
            <w:proofErr w:type="spellStart"/>
            <w:r w:rsidRPr="00863504">
              <w:rPr>
                <w:rFonts w:ascii="Arial Narrow" w:eastAsia="Times New Roman" w:hAnsi="Arial Narrow"/>
                <w:b/>
                <w:lang w:val="en-GB"/>
              </w:rPr>
              <w:t>Wordenweber</w:t>
            </w:r>
            <w:proofErr w:type="spellEnd"/>
            <w:r w:rsidRPr="00863504">
              <w:rPr>
                <w:rFonts w:ascii="Arial Narrow" w:eastAsia="Times New Roman" w:hAnsi="Arial Narrow"/>
                <w:b/>
                <w:lang w:val="en-GB"/>
              </w:rPr>
              <w:t xml:space="preserve"> B., </w:t>
            </w:r>
            <w:proofErr w:type="spellStart"/>
            <w:r w:rsidRPr="00863504">
              <w:rPr>
                <w:rFonts w:ascii="Arial Narrow" w:eastAsia="Times New Roman" w:hAnsi="Arial Narrow"/>
                <w:b/>
                <w:lang w:val="en-GB"/>
              </w:rPr>
              <w:t>Wallaschek</w:t>
            </w:r>
            <w:proofErr w:type="spellEnd"/>
            <w:r w:rsidRPr="00863504">
              <w:rPr>
                <w:rFonts w:ascii="Arial Narrow" w:eastAsia="Times New Roman" w:hAnsi="Arial Narrow"/>
                <w:b/>
                <w:lang w:val="en-GB"/>
              </w:rPr>
              <w:t xml:space="preserve"> J., Boyce P., Hoffman D.: Automotive lighting and human vision, Springer, 2007. </w:t>
            </w:r>
          </w:p>
          <w:p w:rsidR="00B61CD0" w:rsidRPr="0051359A" w:rsidRDefault="00863504" w:rsidP="00AE7614">
            <w:pPr>
              <w:spacing w:line="276" w:lineRule="auto"/>
              <w:ind w:left="0" w:firstLine="0"/>
              <w:rPr>
                <w:rFonts w:ascii="Arial Narrow" w:eastAsia="Times New Roman" w:hAnsi="Arial Narrow"/>
                <w:b/>
                <w:lang w:val="en-GB"/>
              </w:rPr>
            </w:pPr>
            <w:r w:rsidRPr="00863504">
              <w:rPr>
                <w:rFonts w:ascii="Arial Narrow" w:eastAsia="Times New Roman" w:hAnsi="Arial Narrow"/>
                <w:b/>
                <w:lang w:val="en-GB"/>
              </w:rPr>
              <w:t>2. Bauer H.: Automotive handbook, Bosch, 2000.</w:t>
            </w:r>
          </w:p>
        </w:tc>
      </w:tr>
      <w:tr w:rsidR="00B61CD0" w:rsidRPr="00D75E8B" w:rsidTr="00F50974">
        <w:tc>
          <w:tcPr>
            <w:tcW w:w="1526" w:type="dxa"/>
            <w:shd w:val="clear" w:color="auto" w:fill="F2F2F2"/>
            <w:vAlign w:val="center"/>
          </w:tcPr>
          <w:p w:rsidR="00B61CD0" w:rsidRPr="00D22DB3" w:rsidRDefault="00B61CD0" w:rsidP="006A3101">
            <w:pPr>
              <w:spacing w:line="276" w:lineRule="auto"/>
              <w:ind w:left="0" w:firstLine="0"/>
              <w:jc w:val="center"/>
              <w:rPr>
                <w:rFonts w:ascii="Arial Narrow" w:eastAsia="Times New Roman" w:hAnsi="Arial Narrow"/>
                <w:b/>
                <w:lang w:val="en-GB"/>
              </w:rPr>
            </w:pPr>
            <w:r w:rsidRPr="00D22DB3">
              <w:rPr>
                <w:rFonts w:ascii="Arial Narrow" w:eastAsia="Times New Roman" w:hAnsi="Arial Narrow"/>
                <w:b/>
                <w:lang w:val="en-GB"/>
              </w:rPr>
              <w:t>Supplementary references</w:t>
            </w:r>
          </w:p>
        </w:tc>
        <w:tc>
          <w:tcPr>
            <w:tcW w:w="7762" w:type="dxa"/>
            <w:gridSpan w:val="10"/>
            <w:vAlign w:val="center"/>
          </w:tcPr>
          <w:p w:rsidR="00B61CD0" w:rsidRPr="0051359A" w:rsidRDefault="00863504" w:rsidP="00EA714F">
            <w:pPr>
              <w:spacing w:line="276" w:lineRule="auto"/>
              <w:ind w:left="0" w:firstLine="0"/>
              <w:rPr>
                <w:rFonts w:ascii="Arial Narrow" w:eastAsia="Times New Roman" w:hAnsi="Arial Narrow"/>
                <w:b/>
                <w:lang w:val="en-GB"/>
              </w:rPr>
            </w:pPr>
            <w:r w:rsidRPr="00863504">
              <w:rPr>
                <w:rFonts w:ascii="Arial Narrow" w:eastAsia="Times New Roman" w:hAnsi="Arial Narrow"/>
                <w:b/>
                <w:lang w:val="en-GB"/>
              </w:rPr>
              <w:t>1. E/ECE/TRANS/505, addendum 36, regulation no. 37, rev. 5: Uniform provisions concerning the approval of filament lamps for use in approved lamp units on power; Driven vehicles and of their trailers. 2. E/ECE/TRANS/505, addendum 3, regulation no. 4, rev. 2: Uniform provisions for the approval of devices for the illumination of rear registration plates of motor vehicles (except motor cycles) and their trailers. 3. E/ECE/TRANS/505, addendum 48, regulation no. 48, rev. 6: Uniform provisions concerning the approval of vehicles with regard to the installation of lighting and light; Signalling devices.</w:t>
            </w:r>
          </w:p>
        </w:tc>
      </w:tr>
      <w:tr w:rsidR="00B61CD0" w:rsidRPr="00D75E8B" w:rsidTr="00F50974">
        <w:tc>
          <w:tcPr>
            <w:tcW w:w="1526" w:type="dxa"/>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524" w:type="dxa"/>
            <w:gridSpan w:val="8"/>
            <w:vAlign w:val="center"/>
          </w:tcPr>
          <w:p w:rsidR="00B61CD0" w:rsidRPr="00EA5E22" w:rsidRDefault="00D75E8B" w:rsidP="00923162">
            <w:pPr>
              <w:rPr>
                <w:rFonts w:ascii="Arial Narrow" w:eastAsia="Times New Roman" w:hAnsi="Arial Narrow"/>
                <w:b/>
                <w:lang w:val="en-GB"/>
              </w:rPr>
            </w:pPr>
            <w:r w:rsidRPr="00FD2366">
              <w:rPr>
                <w:rFonts w:ascii="Arial Narrow" w:eastAsia="Times New Roman" w:hAnsi="Arial Narrow"/>
                <w:b/>
                <w:bCs/>
                <w:color w:val="000000"/>
                <w:lang w:val="de-CH" w:eastAsia="pl-PL"/>
              </w:rPr>
              <w:t xml:space="preserve">Department </w:t>
            </w:r>
            <w:proofErr w:type="spellStart"/>
            <w:r w:rsidRPr="00FD2366">
              <w:rPr>
                <w:rFonts w:ascii="Arial Narrow" w:eastAsia="Times New Roman" w:hAnsi="Arial Narrow"/>
                <w:b/>
                <w:bCs/>
                <w:color w:val="000000"/>
                <w:lang w:val="de-CH" w:eastAsia="pl-PL"/>
              </w:rPr>
              <w:t>of</w:t>
            </w:r>
            <w:proofErr w:type="spellEnd"/>
            <w:r w:rsidRPr="00FD2366">
              <w:rPr>
                <w:rFonts w:ascii="Arial Narrow" w:eastAsia="Times New Roman" w:hAnsi="Arial Narrow"/>
                <w:b/>
                <w:bCs/>
                <w:color w:val="000000"/>
                <w:lang w:val="de-CH" w:eastAsia="pl-PL"/>
              </w:rPr>
              <w:t xml:space="preserve"> </w:t>
            </w:r>
            <w:proofErr w:type="spellStart"/>
            <w:r>
              <w:rPr>
                <w:rFonts w:ascii="Arial Narrow" w:eastAsia="Times New Roman" w:hAnsi="Arial Narrow"/>
                <w:b/>
                <w:bCs/>
                <w:color w:val="000000"/>
                <w:lang w:val="de-CH" w:eastAsia="pl-PL"/>
              </w:rPr>
              <w:t>Photonics</w:t>
            </w:r>
            <w:proofErr w:type="spellEnd"/>
            <w:r>
              <w:rPr>
                <w:rFonts w:ascii="Arial Narrow" w:eastAsia="Times New Roman" w:hAnsi="Arial Narrow"/>
                <w:b/>
                <w:bCs/>
                <w:color w:val="000000"/>
                <w:lang w:val="de-CH" w:eastAsia="pl-PL"/>
              </w:rPr>
              <w:t xml:space="preserve">, Electronics </w:t>
            </w:r>
            <w:proofErr w:type="spellStart"/>
            <w:r>
              <w:rPr>
                <w:rFonts w:ascii="Arial Narrow" w:eastAsia="Times New Roman" w:hAnsi="Arial Narrow"/>
                <w:b/>
                <w:bCs/>
                <w:color w:val="000000"/>
                <w:lang w:val="de-CH" w:eastAsia="pl-PL"/>
              </w:rPr>
              <w:t>and</w:t>
            </w:r>
            <w:proofErr w:type="spellEnd"/>
            <w:r>
              <w:rPr>
                <w:rFonts w:ascii="Arial Narrow" w:eastAsia="Times New Roman" w:hAnsi="Arial Narrow"/>
                <w:b/>
                <w:bCs/>
                <w:color w:val="000000"/>
                <w:lang w:val="de-CH" w:eastAsia="pl-PL"/>
              </w:rPr>
              <w:t xml:space="preserve"> </w:t>
            </w:r>
            <w:proofErr w:type="spellStart"/>
            <w:r>
              <w:rPr>
                <w:rFonts w:ascii="Arial Narrow" w:eastAsia="Times New Roman" w:hAnsi="Arial Narrow"/>
                <w:b/>
                <w:bCs/>
                <w:color w:val="000000"/>
                <w:lang w:val="de-CH" w:eastAsia="pl-PL"/>
              </w:rPr>
              <w:t>Lighting</w:t>
            </w:r>
            <w:proofErr w:type="spellEnd"/>
            <w:r>
              <w:rPr>
                <w:rFonts w:ascii="Arial Narrow" w:eastAsia="Times New Roman" w:hAnsi="Arial Narrow"/>
                <w:b/>
                <w:bCs/>
                <w:color w:val="000000"/>
                <w:lang w:val="de-CH" w:eastAsia="pl-PL"/>
              </w:rPr>
              <w:t xml:space="preserve"> Technology</w:t>
            </w:r>
          </w:p>
        </w:tc>
        <w:tc>
          <w:tcPr>
            <w:tcW w:w="2238" w:type="dxa"/>
            <w:gridSpan w:val="2"/>
            <w:shd w:val="clear" w:color="auto" w:fill="F3F3F3"/>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B61CD0" w:rsidRPr="0051359A" w:rsidTr="00F50974">
        <w:tc>
          <w:tcPr>
            <w:tcW w:w="1526" w:type="dxa"/>
            <w:shd w:val="clear" w:color="auto" w:fill="F2F2F2"/>
            <w:vAlign w:val="center"/>
          </w:tcPr>
          <w:p w:rsidR="00B61CD0" w:rsidRPr="0051359A" w:rsidRDefault="00B61CD0"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524" w:type="dxa"/>
            <w:gridSpan w:val="8"/>
            <w:vAlign w:val="center"/>
          </w:tcPr>
          <w:p w:rsidR="00B61CD0" w:rsidRPr="00863504" w:rsidRDefault="00863504" w:rsidP="006A3101">
            <w:pPr>
              <w:spacing w:line="276" w:lineRule="auto"/>
              <w:ind w:left="0" w:firstLine="0"/>
              <w:jc w:val="center"/>
              <w:rPr>
                <w:rFonts w:ascii="Arial Narrow" w:eastAsia="Times New Roman" w:hAnsi="Arial Narrow"/>
                <w:b/>
              </w:rPr>
            </w:pPr>
            <w:r w:rsidRPr="00863504">
              <w:rPr>
                <w:rFonts w:ascii="Arial Narrow" w:eastAsia="Times New Roman" w:hAnsi="Arial Narrow"/>
                <w:b/>
              </w:rPr>
              <w:t xml:space="preserve">Maciej Zajkowski, </w:t>
            </w:r>
            <w:proofErr w:type="spellStart"/>
            <w:r w:rsidRPr="00863504">
              <w:rPr>
                <w:rFonts w:ascii="Arial Narrow" w:eastAsia="Times New Roman" w:hAnsi="Arial Narrow"/>
                <w:b/>
              </w:rPr>
              <w:t>Ph.D</w:t>
            </w:r>
            <w:proofErr w:type="spellEnd"/>
            <w:r w:rsidRPr="00863504">
              <w:rPr>
                <w:rFonts w:ascii="Arial Narrow" w:eastAsia="Times New Roman" w:hAnsi="Arial Narrow"/>
                <w:b/>
              </w:rPr>
              <w:t>. Eng.</w:t>
            </w:r>
            <w:r>
              <w:rPr>
                <w:rFonts w:ascii="Arial Narrow" w:eastAsia="Times New Roman" w:hAnsi="Arial Narrow"/>
                <w:b/>
              </w:rPr>
              <w:t xml:space="preserve"> </w:t>
            </w:r>
            <w:r w:rsidRPr="00863504">
              <w:rPr>
                <w:rFonts w:ascii="Arial Narrow" w:eastAsia="Times New Roman" w:hAnsi="Arial Narrow"/>
                <w:b/>
              </w:rPr>
              <w:t xml:space="preserve">Urszula </w:t>
            </w:r>
            <w:proofErr w:type="spellStart"/>
            <w:r w:rsidRPr="00863504">
              <w:rPr>
                <w:rFonts w:ascii="Arial Narrow" w:eastAsia="Times New Roman" w:hAnsi="Arial Narrow"/>
                <w:b/>
              </w:rPr>
              <w:t>Blaszczak</w:t>
            </w:r>
            <w:proofErr w:type="spellEnd"/>
            <w:r w:rsidRPr="00863504">
              <w:rPr>
                <w:rFonts w:ascii="Arial Narrow" w:eastAsia="Times New Roman" w:hAnsi="Arial Narrow"/>
                <w:b/>
              </w:rPr>
              <w:t xml:space="preserve">, </w:t>
            </w:r>
            <w:proofErr w:type="spellStart"/>
            <w:r w:rsidRPr="00863504">
              <w:rPr>
                <w:rFonts w:ascii="Arial Narrow" w:eastAsia="Times New Roman" w:hAnsi="Arial Narrow"/>
                <w:b/>
              </w:rPr>
              <w:t>Lukasz</w:t>
            </w:r>
            <w:proofErr w:type="spellEnd"/>
            <w:r w:rsidRPr="00863504">
              <w:rPr>
                <w:rFonts w:ascii="Arial Narrow" w:eastAsia="Times New Roman" w:hAnsi="Arial Narrow"/>
                <w:b/>
              </w:rPr>
              <w:t xml:space="preserve"> </w:t>
            </w:r>
            <w:proofErr w:type="spellStart"/>
            <w:r w:rsidRPr="00863504">
              <w:rPr>
                <w:rFonts w:ascii="Arial Narrow" w:eastAsia="Times New Roman" w:hAnsi="Arial Narrow"/>
                <w:b/>
              </w:rPr>
              <w:t>Budzynski</w:t>
            </w:r>
            <w:proofErr w:type="spellEnd"/>
          </w:p>
        </w:tc>
        <w:tc>
          <w:tcPr>
            <w:tcW w:w="2238" w:type="dxa"/>
            <w:gridSpan w:val="2"/>
            <w:vAlign w:val="center"/>
          </w:tcPr>
          <w:p w:rsidR="00B61CD0" w:rsidRPr="0051359A" w:rsidRDefault="00863504" w:rsidP="00D75E8B">
            <w:pPr>
              <w:spacing w:line="276" w:lineRule="auto"/>
              <w:ind w:left="0" w:firstLine="0"/>
              <w:jc w:val="center"/>
              <w:rPr>
                <w:rFonts w:ascii="Arial Narrow" w:eastAsia="Times New Roman" w:hAnsi="Arial Narrow"/>
                <w:b/>
                <w:lang w:val="en-GB"/>
              </w:rPr>
            </w:pPr>
            <w:r w:rsidRPr="00863504">
              <w:rPr>
                <w:rFonts w:ascii="Arial Narrow" w:eastAsia="Times New Roman" w:hAnsi="Arial Narrow"/>
                <w:b/>
                <w:lang w:val="en-GB"/>
              </w:rPr>
              <w:t>30.01.20</w:t>
            </w:r>
            <w:r w:rsidR="00D75E8B">
              <w:rPr>
                <w:rFonts w:ascii="Arial Narrow" w:eastAsia="Times New Roman" w:hAnsi="Arial Narrow"/>
                <w:b/>
                <w:lang w:val="en-GB"/>
              </w:rPr>
              <w:t>20</w:t>
            </w:r>
          </w:p>
        </w:tc>
      </w:tr>
    </w:tbl>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 FW - field work,</w:t>
      </w:r>
    </w:p>
    <w:p w:rsidR="0051359A" w:rsidRPr="0051359A" w:rsidRDefault="0051359A" w:rsidP="006A3101">
      <w:pPr>
        <w:spacing w:after="160" w:line="276" w:lineRule="auto"/>
        <w:ind w:left="-112" w:right="-288" w:firstLine="0"/>
        <w:rPr>
          <w:rFonts w:eastAsia="Times New Roman"/>
          <w:lang w:val="en-GB"/>
        </w:rPr>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r w:rsidRPr="0051359A">
        <w:rPr>
          <w:rFonts w:eastAsia="Times New Roman"/>
          <w:lang w:val="en-GB"/>
        </w:rPr>
        <w:tab/>
      </w:r>
      <w:r w:rsidRPr="0051359A">
        <w:rPr>
          <w:rFonts w:eastAsia="Times New Roman"/>
          <w:lang w:val="en-GB"/>
        </w:rPr>
        <w:tab/>
      </w:r>
    </w:p>
    <w:sectPr w:rsidR="0051359A" w:rsidRPr="0051359A" w:rsidSect="00990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3">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6B9"/>
    <w:rsid w:val="000002C5"/>
    <w:rsid w:val="000272F5"/>
    <w:rsid w:val="00067EBD"/>
    <w:rsid w:val="000B28EB"/>
    <w:rsid w:val="00112CF0"/>
    <w:rsid w:val="001131D0"/>
    <w:rsid w:val="001751C7"/>
    <w:rsid w:val="001A23B7"/>
    <w:rsid w:val="001D5FE7"/>
    <w:rsid w:val="001F750A"/>
    <w:rsid w:val="00286645"/>
    <w:rsid w:val="003177F7"/>
    <w:rsid w:val="003228A3"/>
    <w:rsid w:val="003329F2"/>
    <w:rsid w:val="00362F4D"/>
    <w:rsid w:val="00385DC0"/>
    <w:rsid w:val="003C7E23"/>
    <w:rsid w:val="003F6C14"/>
    <w:rsid w:val="00433A84"/>
    <w:rsid w:val="0049024E"/>
    <w:rsid w:val="00494DE8"/>
    <w:rsid w:val="004D41AC"/>
    <w:rsid w:val="004D4722"/>
    <w:rsid w:val="0051359A"/>
    <w:rsid w:val="00514FE9"/>
    <w:rsid w:val="005377F1"/>
    <w:rsid w:val="00581B11"/>
    <w:rsid w:val="00582B8A"/>
    <w:rsid w:val="005B63BD"/>
    <w:rsid w:val="005C09E2"/>
    <w:rsid w:val="005F1617"/>
    <w:rsid w:val="005F21FD"/>
    <w:rsid w:val="00645CEB"/>
    <w:rsid w:val="006655A0"/>
    <w:rsid w:val="00680AA0"/>
    <w:rsid w:val="006838FB"/>
    <w:rsid w:val="006A3101"/>
    <w:rsid w:val="007133FB"/>
    <w:rsid w:val="007974FC"/>
    <w:rsid w:val="007C235E"/>
    <w:rsid w:val="007D18BC"/>
    <w:rsid w:val="007E3B5B"/>
    <w:rsid w:val="007E6026"/>
    <w:rsid w:val="00863504"/>
    <w:rsid w:val="00871729"/>
    <w:rsid w:val="008A5EA8"/>
    <w:rsid w:val="008B1944"/>
    <w:rsid w:val="008B54D3"/>
    <w:rsid w:val="00902715"/>
    <w:rsid w:val="00915814"/>
    <w:rsid w:val="00923162"/>
    <w:rsid w:val="009514B4"/>
    <w:rsid w:val="00961242"/>
    <w:rsid w:val="00990DB5"/>
    <w:rsid w:val="009A24A5"/>
    <w:rsid w:val="009D3B60"/>
    <w:rsid w:val="009E0FDA"/>
    <w:rsid w:val="009F6D89"/>
    <w:rsid w:val="00A02158"/>
    <w:rsid w:val="00A17BBB"/>
    <w:rsid w:val="00AA020F"/>
    <w:rsid w:val="00AB430C"/>
    <w:rsid w:val="00AE7614"/>
    <w:rsid w:val="00B0384F"/>
    <w:rsid w:val="00B06D8D"/>
    <w:rsid w:val="00B24982"/>
    <w:rsid w:val="00B406B9"/>
    <w:rsid w:val="00B61CD0"/>
    <w:rsid w:val="00BA10B7"/>
    <w:rsid w:val="00BE2371"/>
    <w:rsid w:val="00BF410A"/>
    <w:rsid w:val="00BF7596"/>
    <w:rsid w:val="00C506A2"/>
    <w:rsid w:val="00C63A88"/>
    <w:rsid w:val="00CB2199"/>
    <w:rsid w:val="00CB76CA"/>
    <w:rsid w:val="00CB7E05"/>
    <w:rsid w:val="00CC1217"/>
    <w:rsid w:val="00CE24D4"/>
    <w:rsid w:val="00D02E82"/>
    <w:rsid w:val="00D22DB3"/>
    <w:rsid w:val="00D56E67"/>
    <w:rsid w:val="00D75E8B"/>
    <w:rsid w:val="00DB3B6E"/>
    <w:rsid w:val="00DB540A"/>
    <w:rsid w:val="00DC7E95"/>
    <w:rsid w:val="00DE05AF"/>
    <w:rsid w:val="00E00744"/>
    <w:rsid w:val="00E12674"/>
    <w:rsid w:val="00E179EA"/>
    <w:rsid w:val="00EA5E22"/>
    <w:rsid w:val="00EA714F"/>
    <w:rsid w:val="00EB388F"/>
    <w:rsid w:val="00EC41E1"/>
    <w:rsid w:val="00ED228C"/>
    <w:rsid w:val="00ED4AEA"/>
    <w:rsid w:val="00F4217F"/>
    <w:rsid w:val="00F50974"/>
    <w:rsid w:val="00FE2420"/>
    <w:rsid w:val="00FE6A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17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17FD1-0C62-42A3-A46D-59F7C6C8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Jarosław Forenc</cp:lastModifiedBy>
  <cp:revision>5</cp:revision>
  <cp:lastPrinted>2019-01-21T11:00:00Z</cp:lastPrinted>
  <dcterms:created xsi:type="dcterms:W3CDTF">2020-07-10T06:30:00Z</dcterms:created>
  <dcterms:modified xsi:type="dcterms:W3CDTF">2022-03-23T18:36:00Z</dcterms:modified>
</cp:coreProperties>
</file>