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A8C73" w14:textId="577C35F6" w:rsidR="004431A6" w:rsidRPr="004431A6" w:rsidRDefault="004431A6" w:rsidP="004431A6">
      <w:pPr>
        <w:rPr>
          <w:rFonts w:cstheme="minorHAnsi"/>
          <w:lang w:val="en-US" w:eastAsia="pl-PL"/>
        </w:rPr>
      </w:pPr>
      <w:r w:rsidRPr="004431A6">
        <w:rPr>
          <w:rFonts w:cstheme="minorHAnsi"/>
          <w:lang w:val="en-US" w:eastAsia="pl-PL"/>
        </w:rPr>
        <w:t xml:space="preserve">Administrator's Information regarding the processing of personal data – </w:t>
      </w:r>
      <w:r>
        <w:rPr>
          <w:rFonts w:cstheme="minorHAnsi"/>
          <w:lang w:val="en-US" w:eastAsia="pl-PL"/>
        </w:rPr>
        <w:t>pursuant to</w:t>
      </w:r>
      <w:r w:rsidRPr="004431A6">
        <w:rPr>
          <w:rFonts w:cstheme="minorHAnsi"/>
          <w:lang w:val="en-US" w:eastAsia="pl-PL"/>
        </w:rPr>
        <w:t xml:space="preserve"> Article 13(1) and (2) of the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477B20F9" w14:textId="77777777" w:rsidR="004431A6" w:rsidRPr="004431A6" w:rsidRDefault="004431A6" w:rsidP="004431A6">
      <w:pPr>
        <w:rPr>
          <w:rFonts w:cstheme="minorHAnsi"/>
          <w:lang w:val="en-US" w:eastAsia="pl-PL"/>
        </w:rPr>
      </w:pPr>
    </w:p>
    <w:p w14:paraId="59ACBA69" w14:textId="607B3BC5" w:rsidR="004431A6"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 xml:space="preserve">The </w:t>
      </w:r>
      <w:r w:rsidR="004C1AB5">
        <w:rPr>
          <w:rFonts w:asciiTheme="minorHAnsi" w:hAnsiTheme="minorHAnsi" w:cstheme="minorHAnsi"/>
          <w:sz w:val="22"/>
          <w:szCs w:val="22"/>
          <w:lang w:val="en-US"/>
        </w:rPr>
        <w:t>A</w:t>
      </w:r>
      <w:r w:rsidRPr="006841F8">
        <w:rPr>
          <w:rFonts w:asciiTheme="minorHAnsi" w:hAnsiTheme="minorHAnsi" w:cstheme="minorHAnsi"/>
          <w:sz w:val="22"/>
          <w:szCs w:val="22"/>
          <w:lang w:val="en-US"/>
        </w:rPr>
        <w:t xml:space="preserve">dministrator of your personal data is Bialystok University of Technology, </w:t>
      </w:r>
      <w:r w:rsidR="006841F8">
        <w:rPr>
          <w:rFonts w:asciiTheme="minorHAnsi" w:hAnsiTheme="minorHAnsi" w:cstheme="minorHAnsi"/>
          <w:sz w:val="22"/>
          <w:szCs w:val="22"/>
          <w:lang w:val="en-US"/>
        </w:rPr>
        <w:t>45A</w:t>
      </w:r>
      <w:r w:rsidRPr="006841F8">
        <w:rPr>
          <w:rFonts w:asciiTheme="minorHAnsi" w:hAnsiTheme="minorHAnsi" w:cstheme="minorHAnsi"/>
          <w:sz w:val="22"/>
          <w:szCs w:val="22"/>
          <w:lang w:val="en-US"/>
        </w:rPr>
        <w:t xml:space="preserve"> </w:t>
      </w:r>
      <w:proofErr w:type="spellStart"/>
      <w:r w:rsidRPr="006841F8">
        <w:rPr>
          <w:rFonts w:asciiTheme="minorHAnsi" w:hAnsiTheme="minorHAnsi" w:cstheme="minorHAnsi"/>
          <w:sz w:val="22"/>
          <w:szCs w:val="22"/>
          <w:lang w:val="en-US"/>
        </w:rPr>
        <w:t>Wiejska</w:t>
      </w:r>
      <w:proofErr w:type="spellEnd"/>
      <w:r w:rsidR="006841F8">
        <w:rPr>
          <w:rFonts w:asciiTheme="minorHAnsi" w:hAnsiTheme="minorHAnsi" w:cstheme="minorHAnsi"/>
          <w:sz w:val="22"/>
          <w:szCs w:val="22"/>
          <w:lang w:val="en-US"/>
        </w:rPr>
        <w:t xml:space="preserve"> St</w:t>
      </w:r>
      <w:r w:rsidRPr="006841F8">
        <w:rPr>
          <w:rFonts w:asciiTheme="minorHAnsi" w:hAnsiTheme="minorHAnsi" w:cstheme="minorHAnsi"/>
          <w:sz w:val="22"/>
          <w:szCs w:val="22"/>
          <w:lang w:val="en-US"/>
        </w:rPr>
        <w:t xml:space="preserve">, 15-351 </w:t>
      </w:r>
      <w:proofErr w:type="spellStart"/>
      <w:r w:rsidRPr="006841F8">
        <w:rPr>
          <w:rFonts w:asciiTheme="minorHAnsi" w:hAnsiTheme="minorHAnsi" w:cstheme="minorHAnsi"/>
          <w:sz w:val="22"/>
          <w:szCs w:val="22"/>
          <w:lang w:val="en-US"/>
        </w:rPr>
        <w:t>Białystok</w:t>
      </w:r>
      <w:proofErr w:type="spellEnd"/>
      <w:r w:rsidRPr="006841F8">
        <w:rPr>
          <w:rFonts w:asciiTheme="minorHAnsi" w:hAnsiTheme="minorHAnsi" w:cstheme="minorHAnsi"/>
          <w:sz w:val="22"/>
          <w:szCs w:val="22"/>
          <w:lang w:val="en-US"/>
        </w:rPr>
        <w:t xml:space="preserve">, www.pb.edu.pl (hereinafter referred to as the University), </w:t>
      </w:r>
      <w:r w:rsidR="00BA380F">
        <w:rPr>
          <w:rFonts w:asciiTheme="minorHAnsi" w:hAnsiTheme="minorHAnsi" w:cstheme="minorHAnsi"/>
          <w:sz w:val="22"/>
          <w:szCs w:val="22"/>
          <w:lang w:val="en-US"/>
        </w:rPr>
        <w:br/>
      </w:r>
      <w:r w:rsidRPr="006841F8">
        <w:rPr>
          <w:rFonts w:asciiTheme="minorHAnsi" w:hAnsiTheme="minorHAnsi" w:cstheme="minorHAnsi"/>
          <w:sz w:val="22"/>
          <w:szCs w:val="22"/>
          <w:lang w:val="en-US"/>
        </w:rPr>
        <w:t>tel.: 85</w:t>
      </w:r>
      <w:r w:rsidR="001E4465">
        <w:rPr>
          <w:rFonts w:asciiTheme="minorHAnsi" w:hAnsiTheme="minorHAnsi" w:cstheme="minorHAnsi"/>
          <w:sz w:val="22"/>
          <w:szCs w:val="22"/>
          <w:lang w:val="en-US"/>
        </w:rPr>
        <w:t> </w:t>
      </w:r>
      <w:r w:rsidRPr="006841F8">
        <w:rPr>
          <w:rFonts w:asciiTheme="minorHAnsi" w:hAnsiTheme="minorHAnsi" w:cstheme="minorHAnsi"/>
          <w:sz w:val="22"/>
          <w:szCs w:val="22"/>
          <w:lang w:val="en-US"/>
        </w:rPr>
        <w:t>746</w:t>
      </w:r>
      <w:r w:rsidR="001E4465">
        <w:rPr>
          <w:rFonts w:asciiTheme="minorHAnsi" w:hAnsiTheme="minorHAnsi" w:cstheme="minorHAnsi"/>
          <w:sz w:val="22"/>
          <w:szCs w:val="22"/>
          <w:lang w:val="en-US"/>
        </w:rPr>
        <w:t>-</w:t>
      </w:r>
      <w:r w:rsidRPr="006841F8">
        <w:rPr>
          <w:rFonts w:asciiTheme="minorHAnsi" w:hAnsiTheme="minorHAnsi" w:cstheme="minorHAnsi"/>
          <w:sz w:val="22"/>
          <w:szCs w:val="22"/>
          <w:lang w:val="en-US"/>
        </w:rPr>
        <w:t>90</w:t>
      </w:r>
      <w:r w:rsidR="001E4465">
        <w:rPr>
          <w:rFonts w:asciiTheme="minorHAnsi" w:hAnsiTheme="minorHAnsi" w:cstheme="minorHAnsi"/>
          <w:sz w:val="22"/>
          <w:szCs w:val="22"/>
          <w:lang w:val="en-US"/>
        </w:rPr>
        <w:t>-0</w:t>
      </w:r>
      <w:r w:rsidRPr="006841F8">
        <w:rPr>
          <w:rFonts w:asciiTheme="minorHAnsi" w:hAnsiTheme="minorHAnsi" w:cstheme="minorHAnsi"/>
          <w:sz w:val="22"/>
          <w:szCs w:val="22"/>
          <w:lang w:val="en-US"/>
        </w:rPr>
        <w:t>0, www.bip.pb.edu.pl, e-mail: rektorat@pb.edu.pl.</w:t>
      </w:r>
    </w:p>
    <w:p w14:paraId="527832B3" w14:textId="5602283E" w:rsidR="004431A6"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Pursuant to Article 37(1)(a) of GDPR, the Administrator has appointed a Data Protection Officer, whom you can contact regarding matters related to the processing of personal data via email at: iod@pb.edu.pl.</w:t>
      </w:r>
    </w:p>
    <w:p w14:paraId="683DCDB9" w14:textId="26757975" w:rsidR="004431A6"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Your personal data will be processed for the purpose of concluding and performing the contract and communication related to the performance of the contract based on Article 6(1)(b) of GDPR.</w:t>
      </w:r>
    </w:p>
    <w:p w14:paraId="260A241A" w14:textId="1EA98151" w:rsidR="004431A6"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 xml:space="preserve">Recipients of your personal data may include providers of IT services to the </w:t>
      </w:r>
      <w:r w:rsidR="004C1AB5">
        <w:rPr>
          <w:rFonts w:asciiTheme="minorHAnsi" w:hAnsiTheme="minorHAnsi" w:cstheme="minorHAnsi"/>
          <w:sz w:val="22"/>
          <w:szCs w:val="22"/>
          <w:lang w:val="en-US"/>
        </w:rPr>
        <w:t>A</w:t>
      </w:r>
      <w:r w:rsidRPr="006841F8">
        <w:rPr>
          <w:rFonts w:asciiTheme="minorHAnsi" w:hAnsiTheme="minorHAnsi" w:cstheme="minorHAnsi"/>
          <w:sz w:val="22"/>
          <w:szCs w:val="22"/>
          <w:lang w:val="en-US"/>
        </w:rPr>
        <w:t xml:space="preserve">dministrator, postal and courier service providers, legal support of the </w:t>
      </w:r>
      <w:r w:rsidR="004C1AB5">
        <w:rPr>
          <w:rFonts w:asciiTheme="minorHAnsi" w:hAnsiTheme="minorHAnsi" w:cstheme="minorHAnsi"/>
          <w:sz w:val="22"/>
          <w:szCs w:val="22"/>
          <w:lang w:val="en-US"/>
        </w:rPr>
        <w:t>A</w:t>
      </w:r>
      <w:r w:rsidRPr="006841F8">
        <w:rPr>
          <w:rFonts w:asciiTheme="minorHAnsi" w:hAnsiTheme="minorHAnsi" w:cstheme="minorHAnsi"/>
          <w:sz w:val="22"/>
          <w:szCs w:val="22"/>
          <w:lang w:val="en-US"/>
        </w:rPr>
        <w:t>dministrator, and other entities authorized under the law.</w:t>
      </w:r>
    </w:p>
    <w:p w14:paraId="6E17B084" w14:textId="77777777" w:rsidR="004431A6"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Your personal data will be stored for periods necessary for the above-specified purposes, as well as for the period resulting from legal regulations regarding archiving.</w:t>
      </w:r>
    </w:p>
    <w:p w14:paraId="1DDBA533" w14:textId="77777777" w:rsidR="004431A6"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You have the right to:</w:t>
      </w:r>
    </w:p>
    <w:p w14:paraId="0E5D6913" w14:textId="4525F166" w:rsidR="004431A6" w:rsidRPr="006841F8" w:rsidRDefault="004431A6" w:rsidP="000D3ED9">
      <w:pPr>
        <w:pStyle w:val="Akapitzlist"/>
        <w:numPr>
          <w:ilvl w:val="0"/>
          <w:numId w:val="8"/>
        </w:numPr>
        <w:rPr>
          <w:rFonts w:asciiTheme="minorHAnsi" w:hAnsiTheme="minorHAnsi" w:cstheme="minorHAnsi"/>
          <w:sz w:val="22"/>
          <w:szCs w:val="22"/>
          <w:lang w:val="en-US"/>
        </w:rPr>
      </w:pPr>
      <w:r w:rsidRPr="006841F8">
        <w:rPr>
          <w:rFonts w:asciiTheme="minorHAnsi" w:hAnsiTheme="minorHAnsi" w:cstheme="minorHAnsi"/>
          <w:sz w:val="22"/>
          <w:szCs w:val="22"/>
          <w:lang w:val="en-US"/>
        </w:rPr>
        <w:t>access your data – pursuant to Article 15 of the GDPR,</w:t>
      </w:r>
    </w:p>
    <w:p w14:paraId="3094C5AF" w14:textId="6D26104E" w:rsidR="004431A6" w:rsidRPr="006841F8" w:rsidRDefault="004431A6" w:rsidP="000D3ED9">
      <w:pPr>
        <w:pStyle w:val="Akapitzlist"/>
        <w:numPr>
          <w:ilvl w:val="0"/>
          <w:numId w:val="8"/>
        </w:numPr>
        <w:rPr>
          <w:rFonts w:asciiTheme="minorHAnsi" w:hAnsiTheme="minorHAnsi" w:cstheme="minorHAnsi"/>
          <w:sz w:val="22"/>
          <w:szCs w:val="22"/>
          <w:lang w:val="en-US"/>
        </w:rPr>
      </w:pPr>
      <w:r w:rsidRPr="006841F8">
        <w:rPr>
          <w:rFonts w:asciiTheme="minorHAnsi" w:hAnsiTheme="minorHAnsi" w:cstheme="minorHAnsi"/>
          <w:sz w:val="22"/>
          <w:szCs w:val="22"/>
          <w:lang w:val="en-US"/>
        </w:rPr>
        <w:t>rectify your data – pursuant to Article 16 of the GDPR,</w:t>
      </w:r>
    </w:p>
    <w:p w14:paraId="611BD1F3" w14:textId="77777777" w:rsidR="00204591" w:rsidRDefault="004431A6" w:rsidP="00204591">
      <w:pPr>
        <w:pStyle w:val="Akapitzlist"/>
        <w:numPr>
          <w:ilvl w:val="0"/>
          <w:numId w:val="8"/>
        </w:numPr>
        <w:rPr>
          <w:rFonts w:asciiTheme="minorHAnsi" w:hAnsiTheme="minorHAnsi" w:cstheme="minorHAnsi"/>
          <w:sz w:val="22"/>
          <w:szCs w:val="22"/>
          <w:lang w:val="en-US"/>
        </w:rPr>
      </w:pPr>
      <w:r w:rsidRPr="006841F8">
        <w:rPr>
          <w:rFonts w:asciiTheme="minorHAnsi" w:hAnsiTheme="minorHAnsi" w:cstheme="minorHAnsi"/>
          <w:sz w:val="22"/>
          <w:szCs w:val="22"/>
          <w:lang w:val="en-US"/>
        </w:rPr>
        <w:t xml:space="preserve">erase your data – in cases specified in Article 17(1) of the GDPR, except for the </w:t>
      </w:r>
      <w:r w:rsidR="00BD76AA">
        <w:rPr>
          <w:rFonts w:asciiTheme="minorHAnsi" w:hAnsiTheme="minorHAnsi" w:cstheme="minorHAnsi"/>
          <w:sz w:val="22"/>
          <w:szCs w:val="22"/>
          <w:lang w:val="en-US"/>
        </w:rPr>
        <w:t>cases</w:t>
      </w:r>
      <w:r w:rsidRPr="006841F8">
        <w:rPr>
          <w:rFonts w:asciiTheme="minorHAnsi" w:hAnsiTheme="minorHAnsi" w:cstheme="minorHAnsi"/>
          <w:sz w:val="22"/>
          <w:szCs w:val="22"/>
          <w:lang w:val="en-US"/>
        </w:rPr>
        <w:t xml:space="preserve"> indicated in Article 17(3) of the GDPR,</w:t>
      </w:r>
    </w:p>
    <w:p w14:paraId="3A718768" w14:textId="104A6C2C" w:rsidR="004431A6" w:rsidRPr="00204591" w:rsidRDefault="004431A6" w:rsidP="00204591">
      <w:pPr>
        <w:pStyle w:val="Akapitzlist"/>
        <w:numPr>
          <w:ilvl w:val="0"/>
          <w:numId w:val="8"/>
        </w:numPr>
        <w:rPr>
          <w:rFonts w:asciiTheme="minorHAnsi" w:hAnsiTheme="minorHAnsi" w:cstheme="minorHAnsi"/>
          <w:sz w:val="22"/>
          <w:szCs w:val="22"/>
          <w:lang w:val="en-US"/>
        </w:rPr>
      </w:pPr>
      <w:r w:rsidRPr="00204591">
        <w:rPr>
          <w:rFonts w:asciiTheme="minorHAnsi" w:hAnsiTheme="minorHAnsi" w:cstheme="minorHAnsi"/>
          <w:sz w:val="22"/>
          <w:szCs w:val="22"/>
          <w:lang w:val="en-US"/>
        </w:rPr>
        <w:t>restrict the processing of your data – pursuant to Article 18 of the GDPR.</w:t>
      </w:r>
    </w:p>
    <w:p w14:paraId="30646172" w14:textId="77777777" w:rsidR="004431A6"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If you believe that the processing of personal data violates applicable laws and regulations, you have the right to lodge a complaint with the supervisory authority. In Poland, this authority is the President of the Office for Personal Data Protection.</w:t>
      </w:r>
    </w:p>
    <w:p w14:paraId="15FB22E4" w14:textId="77777777" w:rsidR="004431A6"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Providing personal data is a condition for concluding a contract and you are obliged to provide them. Failure to provide them will result in the inability to conclude and perform the contract.</w:t>
      </w:r>
    </w:p>
    <w:p w14:paraId="0B0F854D" w14:textId="5E763B73" w:rsidR="00B56D29" w:rsidRPr="006841F8" w:rsidRDefault="004431A6" w:rsidP="006841F8">
      <w:pPr>
        <w:pStyle w:val="Akapitzlist"/>
        <w:numPr>
          <w:ilvl w:val="0"/>
          <w:numId w:val="7"/>
        </w:numPr>
        <w:rPr>
          <w:rFonts w:asciiTheme="minorHAnsi" w:hAnsiTheme="minorHAnsi" w:cstheme="minorHAnsi"/>
          <w:sz w:val="22"/>
          <w:szCs w:val="22"/>
          <w:lang w:val="en-US"/>
        </w:rPr>
      </w:pPr>
      <w:r w:rsidRPr="006841F8">
        <w:rPr>
          <w:rFonts w:asciiTheme="minorHAnsi" w:hAnsiTheme="minorHAnsi" w:cstheme="minorHAnsi"/>
          <w:sz w:val="22"/>
          <w:szCs w:val="22"/>
          <w:lang w:val="en-US"/>
        </w:rPr>
        <w:t>Personal data will not be used for automated decision-making or profiling, as referred to in Article 22.</w:t>
      </w:r>
    </w:p>
    <w:p w14:paraId="44BDF86D" w14:textId="77777777" w:rsidR="00854771" w:rsidRDefault="00854771" w:rsidP="00B56D29">
      <w:pPr>
        <w:jc w:val="center"/>
        <w:rPr>
          <w:rFonts w:ascii="Arial Narrow" w:hAnsi="Arial Narrow"/>
          <w:iCs/>
          <w:lang w:val="en-US"/>
        </w:rPr>
      </w:pPr>
    </w:p>
    <w:p w14:paraId="51F4ECC7" w14:textId="77777777" w:rsidR="004431A6" w:rsidRDefault="004431A6" w:rsidP="00B56D29">
      <w:pPr>
        <w:jc w:val="center"/>
        <w:rPr>
          <w:rFonts w:ascii="Arial Narrow" w:hAnsi="Arial Narrow"/>
          <w:iCs/>
          <w:lang w:val="en-US"/>
        </w:rPr>
      </w:pPr>
    </w:p>
    <w:p w14:paraId="0F222C56" w14:textId="77777777" w:rsidR="004431A6" w:rsidRDefault="004431A6" w:rsidP="00B56D29">
      <w:pPr>
        <w:jc w:val="center"/>
        <w:rPr>
          <w:rFonts w:ascii="Arial Narrow" w:hAnsi="Arial Narrow"/>
          <w:iCs/>
          <w:lang w:val="en-US"/>
        </w:rPr>
      </w:pPr>
    </w:p>
    <w:p w14:paraId="429B0DB5" w14:textId="77777777" w:rsidR="00B56D29" w:rsidRPr="002048A2" w:rsidRDefault="00B56D29" w:rsidP="00B56D29">
      <w:pPr>
        <w:spacing w:after="0" w:line="240" w:lineRule="auto"/>
        <w:jc w:val="both"/>
        <w:outlineLvl w:val="7"/>
        <w:rPr>
          <w:rFonts w:ascii="Arial Narrow" w:eastAsia="Times New Roman" w:hAnsi="Arial Narrow" w:cs="Arial"/>
          <w:bCs/>
          <w:i/>
          <w:lang w:eastAsia="pl-PL"/>
        </w:rPr>
      </w:pPr>
    </w:p>
    <w:p w14:paraId="0419FF64" w14:textId="77777777" w:rsidR="000D4486" w:rsidRPr="002048A2" w:rsidRDefault="000D4486" w:rsidP="000D4486">
      <w:pPr>
        <w:spacing w:line="276" w:lineRule="auto"/>
        <w:jc w:val="right"/>
        <w:rPr>
          <w:rFonts w:ascii="Arial Narrow" w:hAnsi="Arial Narrow"/>
        </w:rPr>
      </w:pPr>
    </w:p>
    <w:p w14:paraId="746762B0" w14:textId="77777777" w:rsidR="000D4486" w:rsidRPr="002048A2" w:rsidRDefault="000D4486" w:rsidP="000D4486">
      <w:pPr>
        <w:spacing w:line="276" w:lineRule="auto"/>
        <w:jc w:val="right"/>
        <w:rPr>
          <w:rFonts w:ascii="Arial Narrow" w:hAnsi="Arial Narrow"/>
        </w:rPr>
      </w:pPr>
    </w:p>
    <w:p w14:paraId="3D41DF17" w14:textId="77777777" w:rsidR="000D4486" w:rsidRPr="002048A2" w:rsidRDefault="000D4486" w:rsidP="000D4486">
      <w:pPr>
        <w:spacing w:line="276" w:lineRule="auto"/>
        <w:jc w:val="right"/>
        <w:rPr>
          <w:rFonts w:ascii="Arial Narrow" w:hAnsi="Arial Narrow"/>
        </w:rPr>
      </w:pPr>
    </w:p>
    <w:p w14:paraId="23185797" w14:textId="77777777" w:rsidR="000D4486" w:rsidRPr="002048A2" w:rsidRDefault="000D4486" w:rsidP="000D4486">
      <w:pPr>
        <w:spacing w:line="276" w:lineRule="auto"/>
        <w:jc w:val="right"/>
        <w:rPr>
          <w:rFonts w:ascii="Arial Narrow" w:hAnsi="Arial Narrow"/>
        </w:rPr>
      </w:pPr>
    </w:p>
    <w:p w14:paraId="77E4F459" w14:textId="77777777" w:rsidR="000D4486" w:rsidRPr="002048A2" w:rsidRDefault="000D4486" w:rsidP="000D4486">
      <w:pPr>
        <w:spacing w:line="276" w:lineRule="auto"/>
        <w:jc w:val="right"/>
        <w:rPr>
          <w:rFonts w:ascii="Arial Narrow" w:hAnsi="Arial Narrow"/>
        </w:rPr>
      </w:pPr>
    </w:p>
    <w:p w14:paraId="257EF8E3" w14:textId="77777777" w:rsidR="00A50710" w:rsidRPr="002048A2" w:rsidRDefault="00A50710"/>
    <w:sectPr w:rsidR="00A50710" w:rsidRPr="00204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94"/>
    <w:multiLevelType w:val="hybridMultilevel"/>
    <w:tmpl w:val="DC5C6D8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02D26E21"/>
    <w:multiLevelType w:val="hybridMultilevel"/>
    <w:tmpl w:val="07FC93B6"/>
    <w:lvl w:ilvl="0" w:tplc="2328FB66">
      <w:start w:val="1"/>
      <w:numFmt w:val="decimal"/>
      <w:lvlText w:val="%1."/>
      <w:lvlJc w:val="left"/>
      <w:pPr>
        <w:ind w:left="720" w:hanging="360"/>
      </w:pPr>
      <w:rPr>
        <w:rFonts w:hint="default"/>
        <w:b w:val="0"/>
        <w:color w:val="00000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0A43ED"/>
    <w:multiLevelType w:val="hybridMultilevel"/>
    <w:tmpl w:val="98A68968"/>
    <w:lvl w:ilvl="0" w:tplc="6B3C3F52">
      <w:numFmt w:val="bullet"/>
      <w:lvlText w:val="-"/>
      <w:lvlJc w:val="left"/>
      <w:pPr>
        <w:ind w:left="1080" w:hanging="360"/>
      </w:pPr>
      <w:rPr>
        <w:rFonts w:ascii="Calibri" w:eastAsia="Times New Roman"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63E42C9"/>
    <w:multiLevelType w:val="hybridMultilevel"/>
    <w:tmpl w:val="7CE8487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4114DF"/>
    <w:multiLevelType w:val="hybridMultilevel"/>
    <w:tmpl w:val="CEF89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0A271D"/>
    <w:multiLevelType w:val="hybridMultilevel"/>
    <w:tmpl w:val="56A80556"/>
    <w:lvl w:ilvl="0" w:tplc="0415000F">
      <w:start w:val="1"/>
      <w:numFmt w:val="decimal"/>
      <w:lvlText w:val="%1."/>
      <w:lvlJc w:val="left"/>
      <w:pPr>
        <w:ind w:left="720" w:hanging="360"/>
      </w:pPr>
    </w:lvl>
    <w:lvl w:ilvl="1" w:tplc="04150019">
      <w:start w:val="1"/>
      <w:numFmt w:val="lowerLetter"/>
      <w:lvlText w:val="%2."/>
      <w:lvlJc w:val="left"/>
      <w:pPr>
        <w:ind w:left="1211"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3475742"/>
    <w:multiLevelType w:val="hybridMultilevel"/>
    <w:tmpl w:val="37E0F6D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94340E8"/>
    <w:multiLevelType w:val="hybridMultilevel"/>
    <w:tmpl w:val="708ADB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09660410">
    <w:abstractNumId w:val="5"/>
  </w:num>
  <w:num w:numId="2" w16cid:durableId="674842985">
    <w:abstractNumId w:val="7"/>
  </w:num>
  <w:num w:numId="3" w16cid:durableId="1330258675">
    <w:abstractNumId w:val="0"/>
  </w:num>
  <w:num w:numId="4" w16cid:durableId="938367817">
    <w:abstractNumId w:val="3"/>
  </w:num>
  <w:num w:numId="5" w16cid:durableId="1060980508">
    <w:abstractNumId w:val="6"/>
  </w:num>
  <w:num w:numId="6" w16cid:durableId="1949241808">
    <w:abstractNumId w:val="1"/>
  </w:num>
  <w:num w:numId="7" w16cid:durableId="361128680">
    <w:abstractNumId w:val="4"/>
  </w:num>
  <w:num w:numId="8" w16cid:durableId="190764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29"/>
    <w:rsid w:val="00000F7B"/>
    <w:rsid w:val="000306DF"/>
    <w:rsid w:val="000420CC"/>
    <w:rsid w:val="000C191E"/>
    <w:rsid w:val="000D3ED9"/>
    <w:rsid w:val="000D4486"/>
    <w:rsid w:val="001E4465"/>
    <w:rsid w:val="001F3931"/>
    <w:rsid w:val="00204591"/>
    <w:rsid w:val="002048A2"/>
    <w:rsid w:val="00221A3C"/>
    <w:rsid w:val="00255204"/>
    <w:rsid w:val="002776E8"/>
    <w:rsid w:val="0040046A"/>
    <w:rsid w:val="0044291F"/>
    <w:rsid w:val="004431A6"/>
    <w:rsid w:val="004C1AB5"/>
    <w:rsid w:val="0052023D"/>
    <w:rsid w:val="005558D8"/>
    <w:rsid w:val="005653ED"/>
    <w:rsid w:val="0059065F"/>
    <w:rsid w:val="006841F8"/>
    <w:rsid w:val="00805E4E"/>
    <w:rsid w:val="0082158B"/>
    <w:rsid w:val="00854771"/>
    <w:rsid w:val="009B256C"/>
    <w:rsid w:val="00A12038"/>
    <w:rsid w:val="00A50710"/>
    <w:rsid w:val="00B56D29"/>
    <w:rsid w:val="00BA380F"/>
    <w:rsid w:val="00BD4CBE"/>
    <w:rsid w:val="00BD76AA"/>
    <w:rsid w:val="00BF083E"/>
    <w:rsid w:val="00C04BE7"/>
    <w:rsid w:val="00DC0ABA"/>
    <w:rsid w:val="00F2697C"/>
    <w:rsid w:val="00F92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ADB4"/>
  <w15:chartTrackingRefBased/>
  <w15:docId w15:val="{ADFD9C61-16AB-45D2-9338-613E09F1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D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56D29"/>
    <w:rPr>
      <w:color w:val="0000FF"/>
      <w:u w:val="single"/>
    </w:rPr>
  </w:style>
  <w:style w:type="paragraph" w:styleId="NormalnyWeb">
    <w:name w:val="Normal (Web)"/>
    <w:basedOn w:val="Normalny"/>
    <w:uiPriority w:val="99"/>
    <w:unhideWhenUsed/>
    <w:rsid w:val="00B56D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0D4486"/>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48A2"/>
    <w:rPr>
      <w:rFonts w:ascii="Segoe UI" w:hAnsi="Segoe UI" w:cs="Segoe UI"/>
      <w:sz w:val="18"/>
      <w:szCs w:val="18"/>
    </w:rPr>
  </w:style>
  <w:style w:type="character" w:customStyle="1" w:styleId="AkapitzlistZnak">
    <w:name w:val="Akapit z listą Znak"/>
    <w:link w:val="Akapitzlist"/>
    <w:uiPriority w:val="34"/>
    <w:rsid w:val="00F2697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1984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m.plonska</dc:creator>
  <cp:keywords/>
  <dc:description/>
  <cp:lastModifiedBy>Agata Gawryluk</cp:lastModifiedBy>
  <cp:revision>2</cp:revision>
  <cp:lastPrinted>2024-05-29T10:50:00Z</cp:lastPrinted>
  <dcterms:created xsi:type="dcterms:W3CDTF">2024-05-29T12:08:00Z</dcterms:created>
  <dcterms:modified xsi:type="dcterms:W3CDTF">2024-05-29T12:08:00Z</dcterms:modified>
</cp:coreProperties>
</file>