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8C73" w14:textId="577C35F6" w:rsidR="004431A6" w:rsidRPr="004431A6" w:rsidRDefault="004431A6" w:rsidP="004431A6">
      <w:pPr>
        <w:rPr>
          <w:rFonts w:cstheme="minorHAnsi"/>
          <w:lang w:val="en-US" w:eastAsia="pl-PL"/>
        </w:rPr>
      </w:pPr>
      <w:r w:rsidRPr="004431A6">
        <w:rPr>
          <w:rFonts w:cstheme="minorHAnsi"/>
          <w:lang w:val="en-US" w:eastAsia="pl-PL"/>
        </w:rPr>
        <w:t xml:space="preserve">Administrator's Information regarding the processing of personal data – </w:t>
      </w:r>
      <w:r>
        <w:rPr>
          <w:rFonts w:cstheme="minorHAnsi"/>
          <w:lang w:val="en-US" w:eastAsia="pl-PL"/>
        </w:rPr>
        <w:t>pursuant to</w:t>
      </w:r>
      <w:r w:rsidRPr="004431A6">
        <w:rPr>
          <w:rFonts w:cstheme="minorHAnsi"/>
          <w:lang w:val="en-US" w:eastAsia="pl-PL"/>
        </w:rPr>
        <w:t xml:space="preserve"> Article 13(1) and (2) of the Regulation (EU) 2016/679 of the European Parliament and of the Council of 27 April 2016 on the protection of natural persons with regard to the processing of personal data and on the free movement of such data, and repealing Directive 95/46/EC (hereinafter referred to as the GDPR):</w:t>
      </w:r>
    </w:p>
    <w:p w14:paraId="477B20F9" w14:textId="77777777" w:rsidR="004431A6" w:rsidRPr="004431A6" w:rsidRDefault="004431A6" w:rsidP="004431A6">
      <w:pPr>
        <w:rPr>
          <w:rFonts w:cstheme="minorHAnsi"/>
          <w:lang w:val="en-US" w:eastAsia="pl-PL"/>
        </w:rPr>
      </w:pPr>
    </w:p>
    <w:p w14:paraId="59ACBA69" w14:textId="607B3BC5" w:rsidR="004431A6" w:rsidRPr="006841F8" w:rsidRDefault="004431A6" w:rsidP="006841F8">
      <w:pPr>
        <w:pStyle w:val="Akapitzlist"/>
        <w:numPr>
          <w:ilvl w:val="0"/>
          <w:numId w:val="7"/>
        </w:numPr>
        <w:rPr>
          <w:rFonts w:asciiTheme="minorHAnsi" w:hAnsiTheme="minorHAnsi" w:cstheme="minorHAnsi"/>
          <w:sz w:val="22"/>
          <w:szCs w:val="22"/>
          <w:lang w:val="en-US"/>
        </w:rPr>
      </w:pPr>
      <w:r w:rsidRPr="006841F8">
        <w:rPr>
          <w:rFonts w:asciiTheme="minorHAnsi" w:hAnsiTheme="minorHAnsi" w:cstheme="minorHAnsi"/>
          <w:sz w:val="22"/>
          <w:szCs w:val="22"/>
          <w:lang w:val="en-US"/>
        </w:rPr>
        <w:t xml:space="preserve">The </w:t>
      </w:r>
      <w:r w:rsidR="004C1AB5">
        <w:rPr>
          <w:rFonts w:asciiTheme="minorHAnsi" w:hAnsiTheme="minorHAnsi" w:cstheme="minorHAnsi"/>
          <w:sz w:val="22"/>
          <w:szCs w:val="22"/>
          <w:lang w:val="en-US"/>
        </w:rPr>
        <w:t>A</w:t>
      </w:r>
      <w:r w:rsidRPr="006841F8">
        <w:rPr>
          <w:rFonts w:asciiTheme="minorHAnsi" w:hAnsiTheme="minorHAnsi" w:cstheme="minorHAnsi"/>
          <w:sz w:val="22"/>
          <w:szCs w:val="22"/>
          <w:lang w:val="en-US"/>
        </w:rPr>
        <w:t xml:space="preserve">dministrator of your personal data is Bialystok University of Technology, </w:t>
      </w:r>
      <w:r w:rsidR="006841F8">
        <w:rPr>
          <w:rFonts w:asciiTheme="minorHAnsi" w:hAnsiTheme="minorHAnsi" w:cstheme="minorHAnsi"/>
          <w:sz w:val="22"/>
          <w:szCs w:val="22"/>
          <w:lang w:val="en-US"/>
        </w:rPr>
        <w:t>45A</w:t>
      </w:r>
      <w:r w:rsidRPr="006841F8">
        <w:rPr>
          <w:rFonts w:asciiTheme="minorHAnsi" w:hAnsiTheme="minorHAnsi" w:cstheme="minorHAnsi"/>
          <w:sz w:val="22"/>
          <w:szCs w:val="22"/>
          <w:lang w:val="en-US"/>
        </w:rPr>
        <w:t xml:space="preserve"> </w:t>
      </w:r>
      <w:proofErr w:type="spellStart"/>
      <w:r w:rsidRPr="006841F8">
        <w:rPr>
          <w:rFonts w:asciiTheme="minorHAnsi" w:hAnsiTheme="minorHAnsi" w:cstheme="minorHAnsi"/>
          <w:sz w:val="22"/>
          <w:szCs w:val="22"/>
          <w:lang w:val="en-US"/>
        </w:rPr>
        <w:t>Wiejska</w:t>
      </w:r>
      <w:proofErr w:type="spellEnd"/>
      <w:r w:rsidR="006841F8">
        <w:rPr>
          <w:rFonts w:asciiTheme="minorHAnsi" w:hAnsiTheme="minorHAnsi" w:cstheme="minorHAnsi"/>
          <w:sz w:val="22"/>
          <w:szCs w:val="22"/>
          <w:lang w:val="en-US"/>
        </w:rPr>
        <w:t xml:space="preserve"> St</w:t>
      </w:r>
      <w:r w:rsidRPr="006841F8">
        <w:rPr>
          <w:rFonts w:asciiTheme="minorHAnsi" w:hAnsiTheme="minorHAnsi" w:cstheme="minorHAnsi"/>
          <w:sz w:val="22"/>
          <w:szCs w:val="22"/>
          <w:lang w:val="en-US"/>
        </w:rPr>
        <w:t xml:space="preserve">, 15-351 </w:t>
      </w:r>
      <w:proofErr w:type="spellStart"/>
      <w:r w:rsidRPr="006841F8">
        <w:rPr>
          <w:rFonts w:asciiTheme="minorHAnsi" w:hAnsiTheme="minorHAnsi" w:cstheme="minorHAnsi"/>
          <w:sz w:val="22"/>
          <w:szCs w:val="22"/>
          <w:lang w:val="en-US"/>
        </w:rPr>
        <w:t>Białystok</w:t>
      </w:r>
      <w:proofErr w:type="spellEnd"/>
      <w:r w:rsidRPr="006841F8">
        <w:rPr>
          <w:rFonts w:asciiTheme="minorHAnsi" w:hAnsiTheme="minorHAnsi" w:cstheme="minorHAnsi"/>
          <w:sz w:val="22"/>
          <w:szCs w:val="22"/>
          <w:lang w:val="en-US"/>
        </w:rPr>
        <w:t xml:space="preserve">, www.pb.edu.pl (hereinafter referred to as the University), </w:t>
      </w:r>
      <w:r w:rsidR="00BA380F">
        <w:rPr>
          <w:rFonts w:asciiTheme="minorHAnsi" w:hAnsiTheme="minorHAnsi" w:cstheme="minorHAnsi"/>
          <w:sz w:val="22"/>
          <w:szCs w:val="22"/>
          <w:lang w:val="en-US"/>
        </w:rPr>
        <w:br/>
      </w:r>
      <w:r w:rsidRPr="006841F8">
        <w:rPr>
          <w:rFonts w:asciiTheme="minorHAnsi" w:hAnsiTheme="minorHAnsi" w:cstheme="minorHAnsi"/>
          <w:sz w:val="22"/>
          <w:szCs w:val="22"/>
          <w:lang w:val="en-US"/>
        </w:rPr>
        <w:t>tel.: 85</w:t>
      </w:r>
      <w:r w:rsidR="001E4465">
        <w:rPr>
          <w:rFonts w:asciiTheme="minorHAnsi" w:hAnsiTheme="minorHAnsi" w:cstheme="minorHAnsi"/>
          <w:sz w:val="22"/>
          <w:szCs w:val="22"/>
          <w:lang w:val="en-US"/>
        </w:rPr>
        <w:t> </w:t>
      </w:r>
      <w:r w:rsidRPr="006841F8">
        <w:rPr>
          <w:rFonts w:asciiTheme="minorHAnsi" w:hAnsiTheme="minorHAnsi" w:cstheme="minorHAnsi"/>
          <w:sz w:val="22"/>
          <w:szCs w:val="22"/>
          <w:lang w:val="en-US"/>
        </w:rPr>
        <w:t>746</w:t>
      </w:r>
      <w:r w:rsidR="001E4465">
        <w:rPr>
          <w:rFonts w:asciiTheme="minorHAnsi" w:hAnsiTheme="minorHAnsi" w:cstheme="minorHAnsi"/>
          <w:sz w:val="22"/>
          <w:szCs w:val="22"/>
          <w:lang w:val="en-US"/>
        </w:rPr>
        <w:t>-</w:t>
      </w:r>
      <w:r w:rsidRPr="006841F8">
        <w:rPr>
          <w:rFonts w:asciiTheme="minorHAnsi" w:hAnsiTheme="minorHAnsi" w:cstheme="minorHAnsi"/>
          <w:sz w:val="22"/>
          <w:szCs w:val="22"/>
          <w:lang w:val="en-US"/>
        </w:rPr>
        <w:t>90</w:t>
      </w:r>
      <w:r w:rsidR="001E4465">
        <w:rPr>
          <w:rFonts w:asciiTheme="minorHAnsi" w:hAnsiTheme="minorHAnsi" w:cstheme="minorHAnsi"/>
          <w:sz w:val="22"/>
          <w:szCs w:val="22"/>
          <w:lang w:val="en-US"/>
        </w:rPr>
        <w:t>-0</w:t>
      </w:r>
      <w:r w:rsidRPr="006841F8">
        <w:rPr>
          <w:rFonts w:asciiTheme="minorHAnsi" w:hAnsiTheme="minorHAnsi" w:cstheme="minorHAnsi"/>
          <w:sz w:val="22"/>
          <w:szCs w:val="22"/>
          <w:lang w:val="en-US"/>
        </w:rPr>
        <w:t>0, www.bip.pb.edu.pl, e-mail: rektorat@pb.edu.pl.</w:t>
      </w:r>
    </w:p>
    <w:p w14:paraId="527832B3" w14:textId="5602283E" w:rsidR="004431A6" w:rsidRPr="006841F8" w:rsidRDefault="004431A6" w:rsidP="006841F8">
      <w:pPr>
        <w:pStyle w:val="Akapitzlist"/>
        <w:numPr>
          <w:ilvl w:val="0"/>
          <w:numId w:val="7"/>
        </w:numPr>
        <w:rPr>
          <w:rFonts w:asciiTheme="minorHAnsi" w:hAnsiTheme="minorHAnsi" w:cstheme="minorHAnsi"/>
          <w:sz w:val="22"/>
          <w:szCs w:val="22"/>
          <w:lang w:val="en-US"/>
        </w:rPr>
      </w:pPr>
      <w:r w:rsidRPr="006841F8">
        <w:rPr>
          <w:rFonts w:asciiTheme="minorHAnsi" w:hAnsiTheme="minorHAnsi" w:cstheme="minorHAnsi"/>
          <w:sz w:val="22"/>
          <w:szCs w:val="22"/>
          <w:lang w:val="en-US"/>
        </w:rPr>
        <w:t>Pursuant to Article 37(1)(a) of GDPR, the Administrator has appointed a Data Protection Officer, whom you can contact regarding matters related to the processing of personal data via email at: iod@pb.edu.pl.</w:t>
      </w:r>
    </w:p>
    <w:p w14:paraId="683DCDB9" w14:textId="26757975" w:rsidR="004431A6" w:rsidRPr="006841F8" w:rsidRDefault="004431A6" w:rsidP="006841F8">
      <w:pPr>
        <w:pStyle w:val="Akapitzlist"/>
        <w:numPr>
          <w:ilvl w:val="0"/>
          <w:numId w:val="7"/>
        </w:numPr>
        <w:rPr>
          <w:rFonts w:asciiTheme="minorHAnsi" w:hAnsiTheme="minorHAnsi" w:cstheme="minorHAnsi"/>
          <w:sz w:val="22"/>
          <w:szCs w:val="22"/>
          <w:lang w:val="en-US"/>
        </w:rPr>
      </w:pPr>
      <w:r w:rsidRPr="006841F8">
        <w:rPr>
          <w:rFonts w:asciiTheme="minorHAnsi" w:hAnsiTheme="minorHAnsi" w:cstheme="minorHAnsi"/>
          <w:sz w:val="22"/>
          <w:szCs w:val="22"/>
          <w:lang w:val="en-US"/>
        </w:rPr>
        <w:t>Your personal data will be processed for the purpose of concluding and performing the contract and communication related to the performance of the contract based on Article 6(1)(b) of GDPR.</w:t>
      </w:r>
    </w:p>
    <w:p w14:paraId="260A241A" w14:textId="1EA98151" w:rsidR="004431A6" w:rsidRPr="006841F8" w:rsidRDefault="004431A6" w:rsidP="006841F8">
      <w:pPr>
        <w:pStyle w:val="Akapitzlist"/>
        <w:numPr>
          <w:ilvl w:val="0"/>
          <w:numId w:val="7"/>
        </w:numPr>
        <w:rPr>
          <w:rFonts w:asciiTheme="minorHAnsi" w:hAnsiTheme="minorHAnsi" w:cstheme="minorHAnsi"/>
          <w:sz w:val="22"/>
          <w:szCs w:val="22"/>
          <w:lang w:val="en-US"/>
        </w:rPr>
      </w:pPr>
      <w:r w:rsidRPr="006841F8">
        <w:rPr>
          <w:rFonts w:asciiTheme="minorHAnsi" w:hAnsiTheme="minorHAnsi" w:cstheme="minorHAnsi"/>
          <w:sz w:val="22"/>
          <w:szCs w:val="22"/>
          <w:lang w:val="en-US"/>
        </w:rPr>
        <w:t xml:space="preserve">Recipients of your personal data may include providers of IT services to the </w:t>
      </w:r>
      <w:r w:rsidR="004C1AB5">
        <w:rPr>
          <w:rFonts w:asciiTheme="minorHAnsi" w:hAnsiTheme="minorHAnsi" w:cstheme="minorHAnsi"/>
          <w:sz w:val="22"/>
          <w:szCs w:val="22"/>
          <w:lang w:val="en-US"/>
        </w:rPr>
        <w:t>A</w:t>
      </w:r>
      <w:r w:rsidRPr="006841F8">
        <w:rPr>
          <w:rFonts w:asciiTheme="minorHAnsi" w:hAnsiTheme="minorHAnsi" w:cstheme="minorHAnsi"/>
          <w:sz w:val="22"/>
          <w:szCs w:val="22"/>
          <w:lang w:val="en-US"/>
        </w:rPr>
        <w:t xml:space="preserve">dministrator, postal and courier service providers, legal support of the </w:t>
      </w:r>
      <w:r w:rsidR="004C1AB5">
        <w:rPr>
          <w:rFonts w:asciiTheme="minorHAnsi" w:hAnsiTheme="minorHAnsi" w:cstheme="minorHAnsi"/>
          <w:sz w:val="22"/>
          <w:szCs w:val="22"/>
          <w:lang w:val="en-US"/>
        </w:rPr>
        <w:t>A</w:t>
      </w:r>
      <w:r w:rsidRPr="006841F8">
        <w:rPr>
          <w:rFonts w:asciiTheme="minorHAnsi" w:hAnsiTheme="minorHAnsi" w:cstheme="minorHAnsi"/>
          <w:sz w:val="22"/>
          <w:szCs w:val="22"/>
          <w:lang w:val="en-US"/>
        </w:rPr>
        <w:t>dministrator, and other entities authorized under the law.</w:t>
      </w:r>
    </w:p>
    <w:p w14:paraId="6E17B084" w14:textId="77777777" w:rsidR="004431A6" w:rsidRPr="006841F8" w:rsidRDefault="004431A6" w:rsidP="006841F8">
      <w:pPr>
        <w:pStyle w:val="Akapitzlist"/>
        <w:numPr>
          <w:ilvl w:val="0"/>
          <w:numId w:val="7"/>
        </w:numPr>
        <w:rPr>
          <w:rFonts w:asciiTheme="minorHAnsi" w:hAnsiTheme="minorHAnsi" w:cstheme="minorHAnsi"/>
          <w:sz w:val="22"/>
          <w:szCs w:val="22"/>
          <w:lang w:val="en-US"/>
        </w:rPr>
      </w:pPr>
      <w:r w:rsidRPr="006841F8">
        <w:rPr>
          <w:rFonts w:asciiTheme="minorHAnsi" w:hAnsiTheme="minorHAnsi" w:cstheme="minorHAnsi"/>
          <w:sz w:val="22"/>
          <w:szCs w:val="22"/>
          <w:lang w:val="en-US"/>
        </w:rPr>
        <w:t>Your personal data will be stored for periods necessary for the above-specified purposes, as well as for the period resulting from legal regulations regarding archiving.</w:t>
      </w:r>
    </w:p>
    <w:p w14:paraId="1DDBA533" w14:textId="77777777" w:rsidR="004431A6" w:rsidRPr="006841F8" w:rsidRDefault="004431A6" w:rsidP="006841F8">
      <w:pPr>
        <w:pStyle w:val="Akapitzlist"/>
        <w:numPr>
          <w:ilvl w:val="0"/>
          <w:numId w:val="7"/>
        </w:numPr>
        <w:rPr>
          <w:rFonts w:asciiTheme="minorHAnsi" w:hAnsiTheme="minorHAnsi" w:cstheme="minorHAnsi"/>
          <w:sz w:val="22"/>
          <w:szCs w:val="22"/>
          <w:lang w:val="en-US"/>
        </w:rPr>
      </w:pPr>
      <w:r w:rsidRPr="006841F8">
        <w:rPr>
          <w:rFonts w:asciiTheme="minorHAnsi" w:hAnsiTheme="minorHAnsi" w:cstheme="minorHAnsi"/>
          <w:sz w:val="22"/>
          <w:szCs w:val="22"/>
          <w:lang w:val="en-US"/>
        </w:rPr>
        <w:t>You have the right to:</w:t>
      </w:r>
    </w:p>
    <w:p w14:paraId="0E5D6913" w14:textId="4525F166" w:rsidR="004431A6" w:rsidRPr="006841F8" w:rsidRDefault="004431A6" w:rsidP="000D3ED9">
      <w:pPr>
        <w:pStyle w:val="Akapitzlist"/>
        <w:numPr>
          <w:ilvl w:val="0"/>
          <w:numId w:val="8"/>
        </w:numPr>
        <w:rPr>
          <w:rFonts w:asciiTheme="minorHAnsi" w:hAnsiTheme="minorHAnsi" w:cstheme="minorHAnsi"/>
          <w:sz w:val="22"/>
          <w:szCs w:val="22"/>
          <w:lang w:val="en-US"/>
        </w:rPr>
      </w:pPr>
      <w:r w:rsidRPr="006841F8">
        <w:rPr>
          <w:rFonts w:asciiTheme="minorHAnsi" w:hAnsiTheme="minorHAnsi" w:cstheme="minorHAnsi"/>
          <w:sz w:val="22"/>
          <w:szCs w:val="22"/>
          <w:lang w:val="en-US"/>
        </w:rPr>
        <w:t>access your data – pursuant to Article 15 of the GDPR,</w:t>
      </w:r>
    </w:p>
    <w:p w14:paraId="3094C5AF" w14:textId="6D26104E" w:rsidR="004431A6" w:rsidRPr="006841F8" w:rsidRDefault="004431A6" w:rsidP="000D3ED9">
      <w:pPr>
        <w:pStyle w:val="Akapitzlist"/>
        <w:numPr>
          <w:ilvl w:val="0"/>
          <w:numId w:val="8"/>
        </w:numPr>
        <w:rPr>
          <w:rFonts w:asciiTheme="minorHAnsi" w:hAnsiTheme="minorHAnsi" w:cstheme="minorHAnsi"/>
          <w:sz w:val="22"/>
          <w:szCs w:val="22"/>
          <w:lang w:val="en-US"/>
        </w:rPr>
      </w:pPr>
      <w:r w:rsidRPr="006841F8">
        <w:rPr>
          <w:rFonts w:asciiTheme="minorHAnsi" w:hAnsiTheme="minorHAnsi" w:cstheme="minorHAnsi"/>
          <w:sz w:val="22"/>
          <w:szCs w:val="22"/>
          <w:lang w:val="en-US"/>
        </w:rPr>
        <w:t>rectify your data – pursuant to Article 16 of the GDPR,</w:t>
      </w:r>
    </w:p>
    <w:p w14:paraId="611BD1F3" w14:textId="77777777" w:rsidR="00204591" w:rsidRDefault="004431A6" w:rsidP="00204591">
      <w:pPr>
        <w:pStyle w:val="Akapitzlist"/>
        <w:numPr>
          <w:ilvl w:val="0"/>
          <w:numId w:val="8"/>
        </w:numPr>
        <w:rPr>
          <w:rFonts w:asciiTheme="minorHAnsi" w:hAnsiTheme="minorHAnsi" w:cstheme="minorHAnsi"/>
          <w:sz w:val="22"/>
          <w:szCs w:val="22"/>
          <w:lang w:val="en-US"/>
        </w:rPr>
      </w:pPr>
      <w:r w:rsidRPr="006841F8">
        <w:rPr>
          <w:rFonts w:asciiTheme="minorHAnsi" w:hAnsiTheme="minorHAnsi" w:cstheme="minorHAnsi"/>
          <w:sz w:val="22"/>
          <w:szCs w:val="22"/>
          <w:lang w:val="en-US"/>
        </w:rPr>
        <w:t xml:space="preserve">erase your data – in cases specified in Article 17(1) of the GDPR, except for the </w:t>
      </w:r>
      <w:r w:rsidR="00BD76AA">
        <w:rPr>
          <w:rFonts w:asciiTheme="minorHAnsi" w:hAnsiTheme="minorHAnsi" w:cstheme="minorHAnsi"/>
          <w:sz w:val="22"/>
          <w:szCs w:val="22"/>
          <w:lang w:val="en-US"/>
        </w:rPr>
        <w:t>cases</w:t>
      </w:r>
      <w:r w:rsidRPr="006841F8">
        <w:rPr>
          <w:rFonts w:asciiTheme="minorHAnsi" w:hAnsiTheme="minorHAnsi" w:cstheme="minorHAnsi"/>
          <w:sz w:val="22"/>
          <w:szCs w:val="22"/>
          <w:lang w:val="en-US"/>
        </w:rPr>
        <w:t xml:space="preserve"> indicated in Article 17(3) of the GDPR,</w:t>
      </w:r>
    </w:p>
    <w:p w14:paraId="3A718768" w14:textId="104A6C2C" w:rsidR="004431A6" w:rsidRPr="00204591" w:rsidRDefault="004431A6" w:rsidP="00204591">
      <w:pPr>
        <w:pStyle w:val="Akapitzlist"/>
        <w:numPr>
          <w:ilvl w:val="0"/>
          <w:numId w:val="8"/>
        </w:numPr>
        <w:rPr>
          <w:rFonts w:asciiTheme="minorHAnsi" w:hAnsiTheme="minorHAnsi" w:cstheme="minorHAnsi"/>
          <w:sz w:val="22"/>
          <w:szCs w:val="22"/>
          <w:lang w:val="en-US"/>
        </w:rPr>
      </w:pPr>
      <w:r w:rsidRPr="00204591">
        <w:rPr>
          <w:rFonts w:asciiTheme="minorHAnsi" w:hAnsiTheme="minorHAnsi" w:cstheme="minorHAnsi"/>
          <w:sz w:val="22"/>
          <w:szCs w:val="22"/>
          <w:lang w:val="en-US"/>
        </w:rPr>
        <w:t>restrict the processing of your data – pursuant to Article 18 of the GDPR.</w:t>
      </w:r>
    </w:p>
    <w:p w14:paraId="30646172" w14:textId="77777777" w:rsidR="004431A6" w:rsidRPr="006841F8" w:rsidRDefault="004431A6" w:rsidP="006841F8">
      <w:pPr>
        <w:pStyle w:val="Akapitzlist"/>
        <w:numPr>
          <w:ilvl w:val="0"/>
          <w:numId w:val="7"/>
        </w:numPr>
        <w:rPr>
          <w:rFonts w:asciiTheme="minorHAnsi" w:hAnsiTheme="minorHAnsi" w:cstheme="minorHAnsi"/>
          <w:sz w:val="22"/>
          <w:szCs w:val="22"/>
          <w:lang w:val="en-US"/>
        </w:rPr>
      </w:pPr>
      <w:r w:rsidRPr="006841F8">
        <w:rPr>
          <w:rFonts w:asciiTheme="minorHAnsi" w:hAnsiTheme="minorHAnsi" w:cstheme="minorHAnsi"/>
          <w:sz w:val="22"/>
          <w:szCs w:val="22"/>
          <w:lang w:val="en-US"/>
        </w:rPr>
        <w:t>If you believe that the processing of personal data violates applicable laws and regulations, you have the right to lodge a complaint with the supervisory authority. In Poland, this authority is the President of the Office for Personal Data Protection.</w:t>
      </w:r>
    </w:p>
    <w:p w14:paraId="15FB22E4" w14:textId="77777777" w:rsidR="004431A6" w:rsidRPr="006841F8" w:rsidRDefault="004431A6" w:rsidP="006841F8">
      <w:pPr>
        <w:pStyle w:val="Akapitzlist"/>
        <w:numPr>
          <w:ilvl w:val="0"/>
          <w:numId w:val="7"/>
        </w:numPr>
        <w:rPr>
          <w:rFonts w:asciiTheme="minorHAnsi" w:hAnsiTheme="minorHAnsi" w:cstheme="minorHAnsi"/>
          <w:sz w:val="22"/>
          <w:szCs w:val="22"/>
          <w:lang w:val="en-US"/>
        </w:rPr>
      </w:pPr>
      <w:r w:rsidRPr="006841F8">
        <w:rPr>
          <w:rFonts w:asciiTheme="minorHAnsi" w:hAnsiTheme="minorHAnsi" w:cstheme="minorHAnsi"/>
          <w:sz w:val="22"/>
          <w:szCs w:val="22"/>
          <w:lang w:val="en-US"/>
        </w:rPr>
        <w:t>Providing personal data is a condition for concluding a contract and you are obliged to provide them. Failure to provide them will result in the inability to conclude and perform the contract.</w:t>
      </w:r>
    </w:p>
    <w:p w14:paraId="0B0F854D" w14:textId="5E763B73" w:rsidR="00B56D29" w:rsidRPr="006841F8" w:rsidRDefault="004431A6" w:rsidP="006841F8">
      <w:pPr>
        <w:pStyle w:val="Akapitzlist"/>
        <w:numPr>
          <w:ilvl w:val="0"/>
          <w:numId w:val="7"/>
        </w:numPr>
        <w:rPr>
          <w:rFonts w:asciiTheme="minorHAnsi" w:hAnsiTheme="minorHAnsi" w:cstheme="minorHAnsi"/>
          <w:sz w:val="22"/>
          <w:szCs w:val="22"/>
          <w:lang w:val="en-US"/>
        </w:rPr>
      </w:pPr>
      <w:r w:rsidRPr="006841F8">
        <w:rPr>
          <w:rFonts w:asciiTheme="minorHAnsi" w:hAnsiTheme="minorHAnsi" w:cstheme="minorHAnsi"/>
          <w:sz w:val="22"/>
          <w:szCs w:val="22"/>
          <w:lang w:val="en-US"/>
        </w:rPr>
        <w:t>Personal data will not be used for automated decision-making or profiling, as referred to in Article 22.</w:t>
      </w:r>
    </w:p>
    <w:p w14:paraId="44BDF86D" w14:textId="77777777" w:rsidR="00854771" w:rsidRDefault="00854771" w:rsidP="00B56D29">
      <w:pPr>
        <w:jc w:val="center"/>
        <w:rPr>
          <w:rFonts w:ascii="Arial Narrow" w:hAnsi="Arial Narrow"/>
          <w:iCs/>
          <w:lang w:val="en-US"/>
        </w:rPr>
      </w:pPr>
    </w:p>
    <w:p w14:paraId="51F4ECC7" w14:textId="77777777" w:rsidR="004431A6" w:rsidRDefault="004431A6" w:rsidP="00B56D29">
      <w:pPr>
        <w:jc w:val="center"/>
        <w:rPr>
          <w:rFonts w:ascii="Arial Narrow" w:hAnsi="Arial Narrow"/>
          <w:iCs/>
          <w:lang w:val="en-US"/>
        </w:rPr>
      </w:pPr>
    </w:p>
    <w:p w14:paraId="0F222C56" w14:textId="77777777" w:rsidR="004431A6" w:rsidRDefault="004431A6" w:rsidP="00B56D29">
      <w:pPr>
        <w:jc w:val="center"/>
        <w:rPr>
          <w:rFonts w:ascii="Arial Narrow" w:hAnsi="Arial Narrow"/>
          <w:iCs/>
          <w:lang w:val="en-US"/>
        </w:rPr>
      </w:pPr>
    </w:p>
    <w:p w14:paraId="429B0DB5" w14:textId="77777777" w:rsidR="00B56D29" w:rsidRPr="002048A2" w:rsidRDefault="00B56D29" w:rsidP="00B56D29">
      <w:pPr>
        <w:spacing w:after="0" w:line="240" w:lineRule="auto"/>
        <w:jc w:val="both"/>
        <w:outlineLvl w:val="7"/>
        <w:rPr>
          <w:rFonts w:ascii="Arial Narrow" w:eastAsia="Times New Roman" w:hAnsi="Arial Narrow" w:cs="Arial"/>
          <w:bCs/>
          <w:i/>
          <w:lang w:eastAsia="pl-PL"/>
        </w:rPr>
      </w:pPr>
    </w:p>
    <w:p w14:paraId="0419FF64" w14:textId="77777777" w:rsidR="000D4486" w:rsidRPr="002048A2" w:rsidRDefault="000D4486" w:rsidP="000D4486">
      <w:pPr>
        <w:spacing w:line="276" w:lineRule="auto"/>
        <w:jc w:val="right"/>
        <w:rPr>
          <w:rFonts w:ascii="Arial Narrow" w:hAnsi="Arial Narrow"/>
        </w:rPr>
      </w:pPr>
    </w:p>
    <w:p w14:paraId="746762B0" w14:textId="77777777" w:rsidR="000D4486" w:rsidRPr="002048A2" w:rsidRDefault="000D4486" w:rsidP="000D4486">
      <w:pPr>
        <w:spacing w:line="276" w:lineRule="auto"/>
        <w:jc w:val="right"/>
        <w:rPr>
          <w:rFonts w:ascii="Arial Narrow" w:hAnsi="Arial Narrow"/>
        </w:rPr>
      </w:pPr>
    </w:p>
    <w:p w14:paraId="3D41DF17" w14:textId="77777777" w:rsidR="000D4486" w:rsidRPr="002048A2" w:rsidRDefault="000D4486" w:rsidP="000D4486">
      <w:pPr>
        <w:spacing w:line="276" w:lineRule="auto"/>
        <w:jc w:val="right"/>
        <w:rPr>
          <w:rFonts w:ascii="Arial Narrow" w:hAnsi="Arial Narrow"/>
        </w:rPr>
      </w:pPr>
    </w:p>
    <w:p w14:paraId="23185797" w14:textId="77777777" w:rsidR="000D4486" w:rsidRPr="002048A2" w:rsidRDefault="000D4486" w:rsidP="000D4486">
      <w:pPr>
        <w:spacing w:line="276" w:lineRule="auto"/>
        <w:jc w:val="right"/>
        <w:rPr>
          <w:rFonts w:ascii="Arial Narrow" w:hAnsi="Arial Narrow"/>
        </w:rPr>
      </w:pPr>
    </w:p>
    <w:p w14:paraId="77E4F459" w14:textId="77777777" w:rsidR="000D4486" w:rsidRPr="002048A2" w:rsidRDefault="000D4486" w:rsidP="000D4486">
      <w:pPr>
        <w:spacing w:line="276" w:lineRule="auto"/>
        <w:jc w:val="right"/>
        <w:rPr>
          <w:rFonts w:ascii="Arial Narrow" w:hAnsi="Arial Narrow"/>
        </w:rPr>
      </w:pPr>
    </w:p>
    <w:p w14:paraId="257EF8E3" w14:textId="77777777" w:rsidR="00A50710" w:rsidRPr="002048A2" w:rsidRDefault="00A50710"/>
    <w:sectPr w:rsidR="00A50710" w:rsidRPr="00204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94"/>
    <w:multiLevelType w:val="hybridMultilevel"/>
    <w:tmpl w:val="DC5C6D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02D26E21"/>
    <w:multiLevelType w:val="hybridMultilevel"/>
    <w:tmpl w:val="07FC93B6"/>
    <w:lvl w:ilvl="0" w:tplc="2328FB66">
      <w:start w:val="1"/>
      <w:numFmt w:val="decimal"/>
      <w:lvlText w:val="%1."/>
      <w:lvlJc w:val="left"/>
      <w:pPr>
        <w:ind w:left="720" w:hanging="360"/>
      </w:pPr>
      <w:rPr>
        <w:rFonts w:hint="default"/>
        <w:b w:val="0"/>
        <w:color w:val="00000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A43ED"/>
    <w:multiLevelType w:val="hybridMultilevel"/>
    <w:tmpl w:val="98A68968"/>
    <w:lvl w:ilvl="0" w:tplc="6B3C3F52">
      <w:numFmt w:val="bullet"/>
      <w:lvlText w:val="-"/>
      <w:lvlJc w:val="left"/>
      <w:pPr>
        <w:ind w:left="1080" w:hanging="360"/>
      </w:pPr>
      <w:rPr>
        <w:rFonts w:ascii="Calibri" w:eastAsia="Times New Roman"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63E42C9"/>
    <w:multiLevelType w:val="hybridMultilevel"/>
    <w:tmpl w:val="7CE8487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4114DF"/>
    <w:multiLevelType w:val="hybridMultilevel"/>
    <w:tmpl w:val="CEF89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0A271D"/>
    <w:multiLevelType w:val="hybridMultilevel"/>
    <w:tmpl w:val="56A80556"/>
    <w:lvl w:ilvl="0" w:tplc="0415000F">
      <w:start w:val="1"/>
      <w:numFmt w:val="decimal"/>
      <w:lvlText w:val="%1."/>
      <w:lvlJc w:val="left"/>
      <w:pPr>
        <w:ind w:left="720" w:hanging="360"/>
      </w:p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3475742"/>
    <w:multiLevelType w:val="hybridMultilevel"/>
    <w:tmpl w:val="37E0F6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94340E8"/>
    <w:multiLevelType w:val="hybridMultilevel"/>
    <w:tmpl w:val="708ADB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09660410">
    <w:abstractNumId w:val="5"/>
  </w:num>
  <w:num w:numId="2" w16cid:durableId="674842985">
    <w:abstractNumId w:val="7"/>
  </w:num>
  <w:num w:numId="3" w16cid:durableId="1330258675">
    <w:abstractNumId w:val="0"/>
  </w:num>
  <w:num w:numId="4" w16cid:durableId="938367817">
    <w:abstractNumId w:val="3"/>
  </w:num>
  <w:num w:numId="5" w16cid:durableId="1060980508">
    <w:abstractNumId w:val="6"/>
  </w:num>
  <w:num w:numId="6" w16cid:durableId="1949241808">
    <w:abstractNumId w:val="1"/>
  </w:num>
  <w:num w:numId="7" w16cid:durableId="361128680">
    <w:abstractNumId w:val="4"/>
  </w:num>
  <w:num w:numId="8" w16cid:durableId="1907642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29"/>
    <w:rsid w:val="00000F7B"/>
    <w:rsid w:val="000306DF"/>
    <w:rsid w:val="000420CC"/>
    <w:rsid w:val="000C191E"/>
    <w:rsid w:val="000D3ED9"/>
    <w:rsid w:val="000D4486"/>
    <w:rsid w:val="001E4465"/>
    <w:rsid w:val="001F3931"/>
    <w:rsid w:val="00204591"/>
    <w:rsid w:val="002048A2"/>
    <w:rsid w:val="00221A3C"/>
    <w:rsid w:val="00255204"/>
    <w:rsid w:val="002776E8"/>
    <w:rsid w:val="0040046A"/>
    <w:rsid w:val="0044291F"/>
    <w:rsid w:val="004431A6"/>
    <w:rsid w:val="004C1AB5"/>
    <w:rsid w:val="0052023D"/>
    <w:rsid w:val="005558D8"/>
    <w:rsid w:val="005653ED"/>
    <w:rsid w:val="0059065F"/>
    <w:rsid w:val="006841F8"/>
    <w:rsid w:val="00805E4E"/>
    <w:rsid w:val="0082158B"/>
    <w:rsid w:val="00854771"/>
    <w:rsid w:val="009B256C"/>
    <w:rsid w:val="00A12038"/>
    <w:rsid w:val="00A50710"/>
    <w:rsid w:val="00B56D29"/>
    <w:rsid w:val="00BA380F"/>
    <w:rsid w:val="00BD4CBE"/>
    <w:rsid w:val="00BD76AA"/>
    <w:rsid w:val="00BF083E"/>
    <w:rsid w:val="00C04BE7"/>
    <w:rsid w:val="00DC0ABA"/>
    <w:rsid w:val="00F2697C"/>
    <w:rsid w:val="00F92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ADB4"/>
  <w15:chartTrackingRefBased/>
  <w15:docId w15:val="{ADFD9C61-16AB-45D2-9338-613E09F1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D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6D29"/>
    <w:rPr>
      <w:color w:val="0000FF"/>
      <w:u w:val="single"/>
    </w:rPr>
  </w:style>
  <w:style w:type="paragraph" w:styleId="NormalnyWeb">
    <w:name w:val="Normal (Web)"/>
    <w:basedOn w:val="Normalny"/>
    <w:uiPriority w:val="99"/>
    <w:unhideWhenUsed/>
    <w:rsid w:val="00B56D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0D4486"/>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8A2"/>
    <w:rPr>
      <w:rFonts w:ascii="Segoe UI" w:hAnsi="Segoe UI" w:cs="Segoe UI"/>
      <w:sz w:val="18"/>
      <w:szCs w:val="18"/>
    </w:rPr>
  </w:style>
  <w:style w:type="character" w:customStyle="1" w:styleId="AkapitzlistZnak">
    <w:name w:val="Akapit z listą Znak"/>
    <w:link w:val="Akapitzlist"/>
    <w:uiPriority w:val="34"/>
    <w:rsid w:val="00F2697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1984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m.plonska</dc:creator>
  <cp:keywords/>
  <dc:description/>
  <cp:lastModifiedBy>Agata Gawryluk</cp:lastModifiedBy>
  <cp:revision>2</cp:revision>
  <cp:lastPrinted>2024-05-29T10:50:00Z</cp:lastPrinted>
  <dcterms:created xsi:type="dcterms:W3CDTF">2024-05-29T12:08:00Z</dcterms:created>
  <dcterms:modified xsi:type="dcterms:W3CDTF">2024-05-29T12:08:00Z</dcterms:modified>
</cp:coreProperties>
</file>